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62F0E8">
      <w:pPr>
        <w:spacing w:line="360" w:lineRule="auto"/>
        <w:rPr>
          <w:rFonts w:ascii="宋体" w:hAnsi="宋体"/>
          <w:color w:val="auto"/>
          <w:kern w:val="0"/>
          <w:sz w:val="28"/>
          <w:szCs w:val="28"/>
          <w:highlight w:val="none"/>
        </w:rPr>
      </w:pPr>
      <w:bookmarkStart w:id="11" w:name="_GoBack"/>
      <w:bookmarkEnd w:id="11"/>
    </w:p>
    <w:p w14:paraId="2EA8C749">
      <w:pPr>
        <w:jc w:val="center"/>
        <w:rPr>
          <w:b/>
          <w:color w:val="auto"/>
          <w:sz w:val="48"/>
          <w:szCs w:val="48"/>
          <w:highlight w:val="none"/>
        </w:rPr>
      </w:pPr>
      <w:r>
        <w:rPr>
          <w:rFonts w:hint="eastAsia"/>
          <w:b/>
          <w:color w:val="auto"/>
          <w:sz w:val="48"/>
          <w:szCs w:val="48"/>
          <w:highlight w:val="none"/>
          <w:u w:val="single"/>
        </w:rPr>
        <w:t xml:space="preserve"> 文化建设设计</w:t>
      </w:r>
      <w:r>
        <w:rPr>
          <w:rFonts w:hint="eastAsia"/>
          <w:b/>
          <w:color w:val="auto"/>
          <w:sz w:val="48"/>
          <w:szCs w:val="48"/>
          <w:highlight w:val="none"/>
          <w:u w:val="single"/>
          <w:lang w:val="en-US" w:eastAsia="zh-CN"/>
        </w:rPr>
        <w:t>与</w:t>
      </w:r>
      <w:r>
        <w:rPr>
          <w:rFonts w:hint="eastAsia"/>
          <w:b/>
          <w:color w:val="auto"/>
          <w:sz w:val="48"/>
          <w:szCs w:val="48"/>
          <w:highlight w:val="none"/>
          <w:u w:val="single"/>
        </w:rPr>
        <w:t xml:space="preserve">制作 </w:t>
      </w:r>
      <w:r>
        <w:rPr>
          <w:rFonts w:hint="eastAsia"/>
          <w:b/>
          <w:color w:val="auto"/>
          <w:sz w:val="48"/>
          <w:szCs w:val="48"/>
          <w:highlight w:val="none"/>
        </w:rPr>
        <w:t>项目</w:t>
      </w:r>
    </w:p>
    <w:p w14:paraId="3B332EA5">
      <w:pPr>
        <w:spacing w:line="360" w:lineRule="auto"/>
        <w:jc w:val="center"/>
        <w:rPr>
          <w:rStyle w:val="30"/>
          <w:rFonts w:ascii="仿宋_GB2312" w:hAnsi="宋体" w:eastAsia="仿宋_GB2312"/>
          <w:b/>
          <w:bCs/>
          <w:color w:val="auto"/>
          <w:sz w:val="48"/>
          <w:szCs w:val="48"/>
          <w:highlight w:val="none"/>
        </w:rPr>
      </w:pPr>
    </w:p>
    <w:p w14:paraId="4E5F53EA">
      <w:pPr>
        <w:spacing w:line="360" w:lineRule="auto"/>
        <w:jc w:val="center"/>
        <w:rPr>
          <w:rStyle w:val="30"/>
          <w:rFonts w:ascii="仿宋_GB2312" w:hAnsi="宋体" w:eastAsia="仿宋_GB2312"/>
          <w:b/>
          <w:bCs/>
          <w:color w:val="auto"/>
          <w:sz w:val="48"/>
          <w:szCs w:val="48"/>
          <w:highlight w:val="none"/>
        </w:rPr>
      </w:pPr>
    </w:p>
    <w:p w14:paraId="56D1F39A">
      <w:pPr>
        <w:spacing w:line="360" w:lineRule="auto"/>
        <w:jc w:val="center"/>
        <w:rPr>
          <w:rStyle w:val="30"/>
          <w:rFonts w:ascii="仿宋_GB2312" w:hAnsi="宋体" w:eastAsia="仿宋_GB2312"/>
          <w:b/>
          <w:bCs/>
          <w:color w:val="auto"/>
          <w:sz w:val="48"/>
          <w:szCs w:val="48"/>
          <w:highlight w:val="none"/>
        </w:rPr>
      </w:pPr>
    </w:p>
    <w:p w14:paraId="346D35D9">
      <w:pPr>
        <w:spacing w:line="360" w:lineRule="auto"/>
        <w:jc w:val="center"/>
        <w:rPr>
          <w:rStyle w:val="30"/>
          <w:rFonts w:ascii="仿宋_GB2312" w:hAnsi="宋体" w:eastAsia="仿宋_GB2312"/>
          <w:b/>
          <w:bCs/>
          <w:color w:val="auto"/>
          <w:sz w:val="44"/>
          <w:highlight w:val="none"/>
        </w:rPr>
      </w:pPr>
    </w:p>
    <w:p w14:paraId="51A7F931">
      <w:pPr>
        <w:spacing w:beforeLines="200"/>
        <w:jc w:val="center"/>
        <w:rPr>
          <w:rFonts w:ascii="黑体" w:hAnsi="宋体" w:eastAsia="黑体"/>
          <w:b/>
          <w:color w:val="auto"/>
          <w:sz w:val="72"/>
          <w:szCs w:val="72"/>
          <w:highlight w:val="none"/>
        </w:rPr>
      </w:pPr>
      <w:r>
        <w:rPr>
          <w:rFonts w:hint="eastAsia" w:ascii="黑体" w:hAnsi="宋体" w:eastAsia="黑体"/>
          <w:b/>
          <w:bCs/>
          <w:color w:val="auto"/>
          <w:sz w:val="72"/>
          <w:szCs w:val="72"/>
          <w:highlight w:val="none"/>
        </w:rPr>
        <w:t>比  选  文  件</w:t>
      </w:r>
    </w:p>
    <w:p w14:paraId="58318C84">
      <w:pPr>
        <w:spacing w:line="0" w:lineRule="atLeast"/>
        <w:rPr>
          <w:rFonts w:ascii="仿宋_GB2312" w:hAnsi="宋体" w:eastAsia="仿宋_GB2312"/>
          <w:color w:val="auto"/>
          <w:sz w:val="36"/>
          <w:highlight w:val="none"/>
        </w:rPr>
      </w:pPr>
    </w:p>
    <w:p w14:paraId="2CEC588D">
      <w:pPr>
        <w:spacing w:line="0" w:lineRule="atLeast"/>
        <w:jc w:val="center"/>
        <w:rPr>
          <w:rFonts w:ascii="宋体" w:hAnsi="宋体"/>
          <w:color w:val="auto"/>
          <w:sz w:val="36"/>
          <w:highlight w:val="none"/>
          <w:u w:val="single"/>
        </w:rPr>
      </w:pPr>
    </w:p>
    <w:p w14:paraId="0A6B26A0">
      <w:pPr>
        <w:pStyle w:val="3"/>
        <w:ind w:firstLine="0"/>
        <w:rPr>
          <w:rFonts w:ascii="仿宋_GB2312" w:eastAsia="仿宋_GB2312"/>
          <w:color w:val="auto"/>
          <w:highlight w:val="none"/>
        </w:rPr>
      </w:pPr>
    </w:p>
    <w:p w14:paraId="5994FD4B">
      <w:pPr>
        <w:spacing w:line="360" w:lineRule="auto"/>
        <w:jc w:val="center"/>
        <w:rPr>
          <w:rStyle w:val="30"/>
          <w:rFonts w:ascii="仿宋_GB2312" w:hAnsi="宋体" w:eastAsia="仿宋_GB2312"/>
          <w:b/>
          <w:bCs/>
          <w:color w:val="auto"/>
          <w:sz w:val="44"/>
          <w:highlight w:val="none"/>
        </w:rPr>
      </w:pPr>
    </w:p>
    <w:p w14:paraId="06B3B1DA">
      <w:pPr>
        <w:spacing w:line="360" w:lineRule="auto"/>
        <w:jc w:val="center"/>
        <w:rPr>
          <w:rStyle w:val="30"/>
          <w:rFonts w:ascii="仿宋_GB2312" w:hAnsi="宋体" w:eastAsia="仿宋_GB2312"/>
          <w:b/>
          <w:bCs/>
          <w:color w:val="auto"/>
          <w:sz w:val="32"/>
          <w:szCs w:val="32"/>
          <w:highlight w:val="none"/>
        </w:rPr>
      </w:pPr>
    </w:p>
    <w:p w14:paraId="68621DF0">
      <w:pPr>
        <w:jc w:val="center"/>
        <w:rPr>
          <w:rFonts w:ascii="宋体" w:hAnsi="宋体"/>
          <w:b/>
          <w:color w:val="auto"/>
          <w:sz w:val="32"/>
          <w:szCs w:val="32"/>
          <w:highlight w:val="none"/>
        </w:rPr>
      </w:pPr>
    </w:p>
    <w:p w14:paraId="521C4236">
      <w:pPr>
        <w:jc w:val="center"/>
        <w:rPr>
          <w:rFonts w:ascii="宋体" w:hAnsi="宋体"/>
          <w:b/>
          <w:color w:val="auto"/>
          <w:sz w:val="32"/>
          <w:szCs w:val="32"/>
          <w:highlight w:val="none"/>
        </w:rPr>
      </w:pPr>
    </w:p>
    <w:p w14:paraId="383136CC">
      <w:pPr>
        <w:jc w:val="center"/>
        <w:rPr>
          <w:rFonts w:ascii="宋体" w:hAnsi="宋体"/>
          <w:b/>
          <w:color w:val="auto"/>
          <w:sz w:val="32"/>
          <w:szCs w:val="32"/>
          <w:highlight w:val="none"/>
        </w:rPr>
      </w:pPr>
    </w:p>
    <w:p w14:paraId="48CA9824">
      <w:pPr>
        <w:snapToGrid w:val="0"/>
        <w:spacing w:line="700" w:lineRule="exact"/>
        <w:jc w:val="center"/>
        <w:rPr>
          <w:rFonts w:ascii="宋体" w:hAnsi="宋体"/>
          <w:b/>
          <w:caps/>
          <w:color w:val="auto"/>
          <w:kern w:val="32"/>
          <w:sz w:val="36"/>
          <w:szCs w:val="36"/>
          <w:highlight w:val="none"/>
          <w:u w:val="none"/>
        </w:rPr>
      </w:pPr>
      <w:r>
        <w:rPr>
          <w:rFonts w:hint="eastAsia" w:ascii="宋体" w:hAnsi="宋体"/>
          <w:b/>
          <w:caps/>
          <w:color w:val="auto"/>
          <w:kern w:val="32"/>
          <w:sz w:val="36"/>
          <w:szCs w:val="36"/>
          <w:highlight w:val="none"/>
          <w:u w:val="none"/>
        </w:rPr>
        <w:t>南平高速建设有限公司</w:t>
      </w:r>
    </w:p>
    <w:p w14:paraId="1B9306FE">
      <w:pPr>
        <w:jc w:val="center"/>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lang w:val="en-US" w:eastAsia="zh-CN"/>
        </w:rPr>
        <w:t>南平建设集团有限公司</w:t>
      </w:r>
    </w:p>
    <w:p w14:paraId="0D48601A">
      <w:pPr>
        <w:spacing w:beforeLines="100" w:afterLines="50" w:line="420" w:lineRule="exact"/>
        <w:jc w:val="center"/>
        <w:rPr>
          <w:rStyle w:val="30"/>
          <w:rFonts w:ascii="宋体" w:hAnsi="宋体"/>
          <w:b/>
          <w:bCs/>
          <w:color w:val="auto"/>
          <w:sz w:val="36"/>
          <w:szCs w:val="36"/>
          <w:highlight w:val="none"/>
        </w:rPr>
      </w:pPr>
      <w:r>
        <w:rPr>
          <w:rStyle w:val="30"/>
          <w:rFonts w:hint="eastAsia" w:ascii="宋体" w:hAnsi="宋体"/>
          <w:b/>
          <w:bCs/>
          <w:color w:val="auto"/>
          <w:sz w:val="36"/>
          <w:szCs w:val="36"/>
          <w:highlight w:val="none"/>
          <w:lang w:val="en-US" w:eastAsia="zh-CN"/>
        </w:rPr>
        <w:t>2025</w:t>
      </w:r>
      <w:r>
        <w:rPr>
          <w:rStyle w:val="30"/>
          <w:rFonts w:hint="eastAsia" w:ascii="宋体" w:hAnsi="宋体"/>
          <w:b/>
          <w:bCs/>
          <w:color w:val="auto"/>
          <w:sz w:val="36"/>
          <w:szCs w:val="36"/>
          <w:highlight w:val="none"/>
        </w:rPr>
        <w:t>年</w:t>
      </w:r>
      <w:r>
        <w:rPr>
          <w:rStyle w:val="30"/>
          <w:rFonts w:hint="eastAsia" w:ascii="宋体" w:hAnsi="宋体"/>
          <w:b/>
          <w:bCs/>
          <w:color w:val="auto"/>
          <w:sz w:val="36"/>
          <w:szCs w:val="36"/>
          <w:highlight w:val="none"/>
          <w:lang w:val="en-US" w:eastAsia="zh-CN"/>
        </w:rPr>
        <w:t>9</w:t>
      </w:r>
      <w:r>
        <w:rPr>
          <w:rStyle w:val="30"/>
          <w:rFonts w:hint="eastAsia" w:ascii="宋体" w:hAnsi="宋体"/>
          <w:b/>
          <w:bCs/>
          <w:color w:val="auto"/>
          <w:sz w:val="36"/>
          <w:szCs w:val="36"/>
          <w:highlight w:val="none"/>
        </w:rPr>
        <w:t>月</w:t>
      </w:r>
      <w:r>
        <w:rPr>
          <w:rStyle w:val="30"/>
          <w:rFonts w:hint="eastAsia" w:ascii="宋体" w:hAnsi="宋体"/>
          <w:b/>
          <w:bCs/>
          <w:color w:val="auto"/>
          <w:sz w:val="36"/>
          <w:szCs w:val="36"/>
          <w:highlight w:val="none"/>
          <w:lang w:val="en-US" w:eastAsia="zh-CN"/>
        </w:rPr>
        <w:t>12</w:t>
      </w:r>
      <w:r>
        <w:rPr>
          <w:rStyle w:val="30"/>
          <w:rFonts w:hint="eastAsia" w:ascii="宋体" w:hAnsi="宋体"/>
          <w:b/>
          <w:bCs/>
          <w:color w:val="auto"/>
          <w:sz w:val="36"/>
          <w:szCs w:val="36"/>
          <w:highlight w:val="none"/>
        </w:rPr>
        <w:t>日</w:t>
      </w:r>
    </w:p>
    <w:p w14:paraId="64731933">
      <w:pPr>
        <w:spacing w:beforeLines="100" w:afterLines="50" w:line="420" w:lineRule="exact"/>
        <w:jc w:val="center"/>
        <w:rPr>
          <w:rStyle w:val="30"/>
          <w:rFonts w:ascii="宋体" w:hAnsi="宋体"/>
          <w:b/>
          <w:bCs/>
          <w:color w:val="auto"/>
          <w:sz w:val="36"/>
          <w:szCs w:val="36"/>
          <w:highlight w:val="none"/>
        </w:rPr>
      </w:pPr>
    </w:p>
    <w:p w14:paraId="6207FD80">
      <w:pPr>
        <w:spacing w:beforeLines="100" w:afterLines="50" w:line="420" w:lineRule="exact"/>
        <w:jc w:val="center"/>
        <w:rPr>
          <w:rStyle w:val="30"/>
          <w:rFonts w:ascii="宋体" w:hAnsi="宋体"/>
          <w:b/>
          <w:bCs/>
          <w:color w:val="auto"/>
          <w:sz w:val="36"/>
          <w:szCs w:val="36"/>
          <w:highlight w:val="none"/>
        </w:rPr>
      </w:pPr>
    </w:p>
    <w:p w14:paraId="57809021">
      <w:pPr>
        <w:spacing w:beforeLines="100" w:afterLines="50" w:line="420" w:lineRule="exact"/>
        <w:jc w:val="center"/>
        <w:rPr>
          <w:rStyle w:val="30"/>
          <w:rFonts w:hint="eastAsia" w:ascii="宋体" w:hAnsi="宋体"/>
          <w:b/>
          <w:bCs/>
          <w:color w:val="auto"/>
          <w:sz w:val="36"/>
          <w:szCs w:val="36"/>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6FA47EA2">
      <w:pPr>
        <w:spacing w:beforeLines="100" w:afterLines="50" w:line="420" w:lineRule="exact"/>
        <w:jc w:val="center"/>
        <w:rPr>
          <w:rStyle w:val="30"/>
          <w:rFonts w:ascii="宋体" w:hAnsi="宋体"/>
          <w:b/>
          <w:bCs/>
          <w:color w:val="auto"/>
          <w:sz w:val="36"/>
          <w:szCs w:val="36"/>
          <w:highlight w:val="none"/>
        </w:rPr>
      </w:pPr>
      <w:r>
        <w:rPr>
          <w:rStyle w:val="30"/>
          <w:rFonts w:hint="eastAsia" w:ascii="宋体" w:hAnsi="宋体"/>
          <w:b/>
          <w:bCs/>
          <w:color w:val="auto"/>
          <w:sz w:val="36"/>
          <w:szCs w:val="36"/>
          <w:highlight w:val="none"/>
        </w:rPr>
        <w:t>目   录</w:t>
      </w:r>
    </w:p>
    <w:p w14:paraId="30D5AA87">
      <w:pPr>
        <w:pStyle w:val="32"/>
        <w:spacing w:beforeLines="100" w:afterLines="50" w:line="420" w:lineRule="exact"/>
        <w:ind w:left="862" w:firstLine="0" w:firstLineChars="0"/>
        <w:rPr>
          <w:rStyle w:val="30"/>
          <w:rFonts w:hint="eastAsia" w:ascii="宋体" w:hAnsi="宋体" w:eastAsia="宋体"/>
          <w:b/>
          <w:bCs/>
          <w:color w:val="auto"/>
          <w:sz w:val="24"/>
          <w:szCs w:val="24"/>
          <w:highlight w:val="none"/>
          <w:lang w:val="en-US" w:eastAsia="zh-CN"/>
        </w:rPr>
      </w:pPr>
      <w:r>
        <w:rPr>
          <w:rStyle w:val="30"/>
          <w:rFonts w:hint="eastAsia" w:ascii="宋体" w:hAnsi="宋体"/>
          <w:b/>
          <w:bCs/>
          <w:color w:val="auto"/>
          <w:sz w:val="24"/>
          <w:szCs w:val="24"/>
          <w:highlight w:val="none"/>
        </w:rPr>
        <w:t>第一章  比选</w:t>
      </w:r>
      <w:r>
        <w:rPr>
          <w:rStyle w:val="30"/>
          <w:rFonts w:hint="eastAsia" w:ascii="宋体" w:hAnsi="宋体"/>
          <w:b/>
          <w:bCs/>
          <w:color w:val="auto"/>
          <w:sz w:val="24"/>
          <w:szCs w:val="24"/>
          <w:highlight w:val="none"/>
          <w:lang w:val="en-US" w:eastAsia="zh-CN"/>
        </w:rPr>
        <w:t>公告</w:t>
      </w:r>
      <w:r>
        <w:rPr>
          <w:rStyle w:val="30"/>
          <w:rFonts w:hint="eastAsia" w:ascii="宋体" w:hAnsi="宋体"/>
          <w:b/>
          <w:bCs/>
          <w:color w:val="auto"/>
          <w:sz w:val="24"/>
          <w:szCs w:val="24"/>
          <w:highlight w:val="none"/>
        </w:rPr>
        <w:t>········································</w:t>
      </w:r>
      <w:r>
        <w:rPr>
          <w:rStyle w:val="30"/>
          <w:rFonts w:hint="eastAsia" w:ascii="宋体" w:hAnsi="宋体"/>
          <w:b/>
          <w:bCs/>
          <w:color w:val="auto"/>
          <w:sz w:val="24"/>
          <w:szCs w:val="24"/>
          <w:highlight w:val="none"/>
          <w:lang w:val="en-US" w:eastAsia="zh-CN"/>
        </w:rPr>
        <w:t>1</w:t>
      </w:r>
    </w:p>
    <w:p w14:paraId="0D606032">
      <w:pPr>
        <w:pStyle w:val="32"/>
        <w:spacing w:beforeLines="100" w:afterLines="50" w:line="420" w:lineRule="exact"/>
        <w:ind w:left="862" w:firstLine="0" w:firstLineChars="0"/>
        <w:rPr>
          <w:rStyle w:val="30"/>
          <w:rFonts w:hint="default" w:ascii="宋体" w:hAnsi="宋体" w:eastAsia="宋体"/>
          <w:b/>
          <w:bCs/>
          <w:color w:val="auto"/>
          <w:sz w:val="24"/>
          <w:szCs w:val="24"/>
          <w:highlight w:val="none"/>
          <w:lang w:val="en-US" w:eastAsia="zh-CN"/>
        </w:rPr>
      </w:pPr>
      <w:r>
        <w:rPr>
          <w:rStyle w:val="30"/>
          <w:rFonts w:hint="eastAsia" w:ascii="宋体" w:hAnsi="宋体"/>
          <w:b/>
          <w:bCs/>
          <w:color w:val="auto"/>
          <w:sz w:val="24"/>
          <w:szCs w:val="24"/>
          <w:highlight w:val="none"/>
        </w:rPr>
        <w:t>第二章  比选须知··········································</w:t>
      </w:r>
      <w:r>
        <w:rPr>
          <w:rStyle w:val="30"/>
          <w:rFonts w:hint="eastAsia" w:ascii="宋体" w:hAnsi="宋体"/>
          <w:b/>
          <w:bCs/>
          <w:color w:val="auto"/>
          <w:sz w:val="24"/>
          <w:szCs w:val="24"/>
          <w:highlight w:val="none"/>
          <w:lang w:val="en-US" w:eastAsia="zh-CN"/>
        </w:rPr>
        <w:t>5</w:t>
      </w:r>
    </w:p>
    <w:p w14:paraId="626B23B6">
      <w:pPr>
        <w:pStyle w:val="32"/>
        <w:spacing w:beforeLines="100" w:afterLines="50" w:line="420" w:lineRule="exact"/>
        <w:ind w:left="862" w:firstLine="0" w:firstLineChars="0"/>
        <w:rPr>
          <w:rStyle w:val="30"/>
          <w:rFonts w:hint="default" w:ascii="宋体" w:hAnsi="宋体" w:eastAsia="宋体"/>
          <w:b/>
          <w:bCs/>
          <w:color w:val="auto"/>
          <w:sz w:val="24"/>
          <w:szCs w:val="24"/>
          <w:highlight w:val="none"/>
          <w:lang w:val="en-US" w:eastAsia="zh-CN"/>
        </w:rPr>
      </w:pPr>
      <w:r>
        <w:rPr>
          <w:rStyle w:val="30"/>
          <w:rFonts w:hint="eastAsia" w:ascii="宋体" w:hAnsi="宋体"/>
          <w:b/>
          <w:bCs/>
          <w:color w:val="auto"/>
          <w:sz w:val="24"/>
          <w:szCs w:val="24"/>
          <w:highlight w:val="none"/>
        </w:rPr>
        <w:t>第三章  评审办法··········································</w:t>
      </w:r>
      <w:r>
        <w:rPr>
          <w:rStyle w:val="30"/>
          <w:rFonts w:hint="eastAsia" w:ascii="宋体" w:hAnsi="宋体"/>
          <w:b/>
          <w:bCs/>
          <w:color w:val="auto"/>
          <w:sz w:val="24"/>
          <w:szCs w:val="24"/>
          <w:highlight w:val="none"/>
          <w:lang w:val="en-US" w:eastAsia="zh-CN"/>
        </w:rPr>
        <w:t>32</w:t>
      </w:r>
    </w:p>
    <w:p w14:paraId="3F7F368E">
      <w:pPr>
        <w:pStyle w:val="32"/>
        <w:spacing w:beforeLines="100" w:afterLines="50" w:line="420" w:lineRule="exact"/>
        <w:ind w:left="862" w:firstLine="0" w:firstLineChars="0"/>
        <w:rPr>
          <w:rStyle w:val="30"/>
          <w:rFonts w:hint="default" w:ascii="宋体" w:hAnsi="宋体"/>
          <w:b/>
          <w:bCs/>
          <w:color w:val="auto"/>
          <w:sz w:val="24"/>
          <w:szCs w:val="24"/>
          <w:highlight w:val="none"/>
          <w:lang w:val="en-US" w:eastAsia="zh-CN"/>
        </w:rPr>
      </w:pPr>
      <w:r>
        <w:rPr>
          <w:rStyle w:val="30"/>
          <w:rFonts w:hint="eastAsia" w:ascii="宋体" w:hAnsi="宋体"/>
          <w:b/>
          <w:bCs/>
          <w:color w:val="auto"/>
          <w:sz w:val="24"/>
          <w:szCs w:val="24"/>
          <w:highlight w:val="none"/>
        </w:rPr>
        <w:t>第</w:t>
      </w:r>
      <w:r>
        <w:rPr>
          <w:rStyle w:val="30"/>
          <w:rFonts w:hint="eastAsia" w:ascii="宋体" w:hAnsi="宋体"/>
          <w:b/>
          <w:bCs/>
          <w:color w:val="auto"/>
          <w:sz w:val="24"/>
          <w:szCs w:val="24"/>
          <w:highlight w:val="none"/>
          <w:lang w:eastAsia="zh-CN"/>
        </w:rPr>
        <w:t>四</w:t>
      </w:r>
      <w:r>
        <w:rPr>
          <w:rStyle w:val="30"/>
          <w:rFonts w:hint="eastAsia" w:ascii="宋体" w:hAnsi="宋体"/>
          <w:b/>
          <w:bCs/>
          <w:color w:val="auto"/>
          <w:sz w:val="24"/>
          <w:szCs w:val="24"/>
          <w:highlight w:val="none"/>
        </w:rPr>
        <w:t>章  合同条款及格式······················</w:t>
      </w:r>
      <w:r>
        <w:rPr>
          <w:rStyle w:val="30"/>
          <w:rFonts w:hint="eastAsia" w:ascii="宋体" w:hAnsi="宋体"/>
          <w:b/>
          <w:bCs/>
          <w:color w:val="auto"/>
          <w:sz w:val="24"/>
          <w:szCs w:val="24"/>
          <w:highlight w:val="none"/>
          <w:lang w:val="en-US" w:eastAsia="zh-CN"/>
        </w:rPr>
        <w:t>39</w:t>
      </w:r>
    </w:p>
    <w:p w14:paraId="109EC62C">
      <w:pPr>
        <w:pStyle w:val="32"/>
        <w:spacing w:beforeLines="100" w:afterLines="50" w:line="420" w:lineRule="exact"/>
        <w:ind w:left="862" w:firstLine="0" w:firstLineChars="0"/>
        <w:rPr>
          <w:rStyle w:val="30"/>
          <w:rFonts w:hint="default" w:ascii="宋体" w:hAnsi="宋体"/>
          <w:b/>
          <w:bCs/>
          <w:color w:val="auto"/>
          <w:sz w:val="24"/>
          <w:szCs w:val="24"/>
          <w:highlight w:val="none"/>
          <w:lang w:val="en-US" w:eastAsia="zh-CN"/>
        </w:rPr>
      </w:pPr>
      <w:r>
        <w:rPr>
          <w:rStyle w:val="30"/>
          <w:rFonts w:hint="eastAsia" w:ascii="宋体" w:hAnsi="宋体"/>
          <w:b/>
          <w:bCs/>
          <w:color w:val="auto"/>
          <w:sz w:val="24"/>
          <w:szCs w:val="24"/>
          <w:highlight w:val="none"/>
        </w:rPr>
        <w:t>第</w:t>
      </w:r>
      <w:r>
        <w:rPr>
          <w:rStyle w:val="30"/>
          <w:rFonts w:hint="eastAsia" w:ascii="宋体" w:hAnsi="宋体"/>
          <w:b/>
          <w:bCs/>
          <w:color w:val="auto"/>
          <w:sz w:val="24"/>
          <w:szCs w:val="24"/>
          <w:highlight w:val="none"/>
          <w:lang w:eastAsia="zh-CN"/>
        </w:rPr>
        <w:t>五</w:t>
      </w:r>
      <w:r>
        <w:rPr>
          <w:rStyle w:val="30"/>
          <w:rFonts w:hint="eastAsia" w:ascii="宋体" w:hAnsi="宋体"/>
          <w:b/>
          <w:bCs/>
          <w:color w:val="auto"/>
          <w:sz w:val="24"/>
          <w:szCs w:val="24"/>
          <w:highlight w:val="none"/>
        </w:rPr>
        <w:t xml:space="preserve">章  </w:t>
      </w:r>
      <w:r>
        <w:rPr>
          <w:rStyle w:val="30"/>
          <w:rFonts w:hint="eastAsia" w:ascii="宋体" w:hAnsi="宋体"/>
          <w:b/>
          <w:bCs/>
          <w:color w:val="auto"/>
          <w:sz w:val="24"/>
          <w:szCs w:val="24"/>
          <w:highlight w:val="none"/>
          <w:lang w:eastAsia="zh-CN"/>
        </w:rPr>
        <w:t>合作意向书</w:t>
      </w:r>
      <w:r>
        <w:rPr>
          <w:rStyle w:val="30"/>
          <w:rFonts w:hint="eastAsia" w:ascii="宋体" w:hAnsi="宋体"/>
          <w:b/>
          <w:bCs/>
          <w:color w:val="auto"/>
          <w:sz w:val="24"/>
          <w:szCs w:val="24"/>
          <w:highlight w:val="none"/>
        </w:rPr>
        <w:t>及格式······················</w:t>
      </w:r>
      <w:r>
        <w:rPr>
          <w:rStyle w:val="30"/>
          <w:rFonts w:hint="eastAsia" w:ascii="宋体" w:hAnsi="宋体"/>
          <w:b/>
          <w:bCs/>
          <w:color w:val="auto"/>
          <w:sz w:val="24"/>
          <w:szCs w:val="24"/>
          <w:highlight w:val="none"/>
          <w:lang w:val="en-US" w:eastAsia="zh-CN"/>
        </w:rPr>
        <w:t>60</w:t>
      </w:r>
    </w:p>
    <w:p w14:paraId="0075F8F8">
      <w:pPr>
        <w:pStyle w:val="32"/>
        <w:spacing w:beforeLines="100" w:afterLines="50" w:line="420" w:lineRule="exact"/>
        <w:ind w:left="862" w:firstLine="0" w:firstLineChars="0"/>
        <w:rPr>
          <w:rStyle w:val="30"/>
          <w:rFonts w:hint="default" w:ascii="宋体" w:hAnsi="宋体" w:eastAsia="宋体"/>
          <w:b/>
          <w:bCs/>
          <w:color w:val="auto"/>
          <w:sz w:val="24"/>
          <w:szCs w:val="24"/>
          <w:highlight w:val="none"/>
          <w:lang w:val="en-US" w:eastAsia="zh-CN"/>
        </w:rPr>
      </w:pPr>
      <w:r>
        <w:rPr>
          <w:rStyle w:val="30"/>
          <w:rFonts w:hint="eastAsia" w:ascii="宋体" w:hAnsi="宋体"/>
          <w:b/>
          <w:bCs/>
          <w:color w:val="auto"/>
          <w:sz w:val="24"/>
          <w:szCs w:val="24"/>
          <w:highlight w:val="none"/>
        </w:rPr>
        <w:t>第</w:t>
      </w:r>
      <w:r>
        <w:rPr>
          <w:rStyle w:val="30"/>
          <w:rFonts w:hint="eastAsia" w:ascii="宋体" w:hAnsi="宋体"/>
          <w:b/>
          <w:bCs/>
          <w:color w:val="auto"/>
          <w:sz w:val="24"/>
          <w:szCs w:val="24"/>
          <w:highlight w:val="none"/>
          <w:lang w:eastAsia="zh-CN"/>
        </w:rPr>
        <w:t>六</w:t>
      </w:r>
      <w:r>
        <w:rPr>
          <w:rStyle w:val="30"/>
          <w:rFonts w:hint="eastAsia" w:ascii="宋体" w:hAnsi="宋体"/>
          <w:b/>
          <w:bCs/>
          <w:color w:val="auto"/>
          <w:sz w:val="24"/>
          <w:szCs w:val="24"/>
          <w:highlight w:val="none"/>
        </w:rPr>
        <w:t>章  比选申请书格式························</w:t>
      </w:r>
      <w:r>
        <w:rPr>
          <w:rStyle w:val="30"/>
          <w:rFonts w:hint="eastAsia" w:ascii="宋体" w:hAnsi="宋体"/>
          <w:b/>
          <w:bCs/>
          <w:color w:val="auto"/>
          <w:sz w:val="24"/>
          <w:szCs w:val="24"/>
          <w:highlight w:val="none"/>
          <w:lang w:val="en-US" w:eastAsia="zh-CN"/>
        </w:rPr>
        <w:t>62</w:t>
      </w:r>
    </w:p>
    <w:p w14:paraId="603E2D04">
      <w:pPr>
        <w:pStyle w:val="32"/>
        <w:spacing w:beforeLines="100" w:afterLines="50" w:line="420" w:lineRule="exact"/>
        <w:ind w:left="862" w:firstLine="0" w:firstLineChars="0"/>
        <w:rPr>
          <w:rStyle w:val="30"/>
          <w:rFonts w:hint="default" w:ascii="宋体" w:hAnsi="宋体"/>
          <w:b/>
          <w:bCs/>
          <w:color w:val="auto"/>
          <w:sz w:val="24"/>
          <w:szCs w:val="24"/>
          <w:highlight w:val="none"/>
          <w:lang w:val="en-US" w:eastAsia="zh-CN"/>
        </w:rPr>
      </w:pPr>
    </w:p>
    <w:p w14:paraId="13F2F605">
      <w:pPr>
        <w:adjustRightInd w:val="0"/>
        <w:snapToGrid w:val="0"/>
        <w:spacing w:line="480" w:lineRule="exact"/>
        <w:ind w:firstLine="836" w:firstLineChars="347"/>
        <w:rPr>
          <w:rStyle w:val="30"/>
          <w:rFonts w:ascii="宋体" w:hAnsi="宋体"/>
          <w:b/>
          <w:bCs/>
          <w:color w:val="auto"/>
          <w:sz w:val="24"/>
          <w:szCs w:val="24"/>
          <w:highlight w:val="none"/>
        </w:rPr>
      </w:pPr>
    </w:p>
    <w:p w14:paraId="76F0C9A5">
      <w:pPr>
        <w:pStyle w:val="32"/>
        <w:spacing w:beforeLines="100" w:afterLines="50" w:line="420" w:lineRule="exact"/>
        <w:ind w:left="862" w:firstLine="0" w:firstLineChars="0"/>
        <w:rPr>
          <w:rStyle w:val="30"/>
          <w:rFonts w:ascii="宋体" w:hAnsi="宋体"/>
          <w:b/>
          <w:bCs/>
          <w:color w:val="auto"/>
          <w:sz w:val="24"/>
          <w:szCs w:val="24"/>
          <w:highlight w:val="none"/>
        </w:rPr>
      </w:pPr>
    </w:p>
    <w:p w14:paraId="6B7DA06C">
      <w:pPr>
        <w:spacing w:beforeLines="100" w:afterLines="50" w:line="420" w:lineRule="exact"/>
        <w:jc w:val="center"/>
        <w:rPr>
          <w:rStyle w:val="30"/>
          <w:rFonts w:ascii="宋体" w:hAnsi="宋体"/>
          <w:b/>
          <w:bCs/>
          <w:color w:val="auto"/>
          <w:sz w:val="36"/>
          <w:szCs w:val="36"/>
          <w:highlight w:val="none"/>
        </w:rPr>
      </w:pPr>
    </w:p>
    <w:p w14:paraId="540D4C68">
      <w:pPr>
        <w:spacing w:beforeLines="100" w:afterLines="50" w:line="420" w:lineRule="exact"/>
        <w:jc w:val="center"/>
        <w:rPr>
          <w:rStyle w:val="30"/>
          <w:rFonts w:ascii="宋体" w:hAnsi="宋体"/>
          <w:b/>
          <w:bCs/>
          <w:color w:val="auto"/>
          <w:sz w:val="36"/>
          <w:szCs w:val="36"/>
          <w:highlight w:val="none"/>
        </w:rPr>
      </w:pPr>
    </w:p>
    <w:p w14:paraId="362428B1">
      <w:pPr>
        <w:spacing w:beforeLines="100" w:afterLines="50" w:line="420" w:lineRule="exact"/>
        <w:jc w:val="center"/>
        <w:rPr>
          <w:rStyle w:val="30"/>
          <w:rFonts w:ascii="宋体" w:hAnsi="宋体"/>
          <w:b/>
          <w:bCs/>
          <w:color w:val="auto"/>
          <w:sz w:val="36"/>
          <w:szCs w:val="36"/>
          <w:highlight w:val="none"/>
        </w:rPr>
      </w:pPr>
    </w:p>
    <w:p w14:paraId="6EE58B2D">
      <w:pPr>
        <w:spacing w:beforeLines="100" w:afterLines="50" w:line="420" w:lineRule="exact"/>
        <w:jc w:val="center"/>
        <w:rPr>
          <w:rStyle w:val="30"/>
          <w:rFonts w:ascii="宋体" w:hAnsi="宋体"/>
          <w:b/>
          <w:bCs/>
          <w:color w:val="auto"/>
          <w:sz w:val="36"/>
          <w:szCs w:val="36"/>
          <w:highlight w:val="none"/>
        </w:rPr>
      </w:pPr>
    </w:p>
    <w:p w14:paraId="1E47C51F">
      <w:pPr>
        <w:spacing w:beforeLines="100" w:afterLines="50" w:line="420" w:lineRule="exact"/>
        <w:jc w:val="center"/>
        <w:rPr>
          <w:rFonts w:ascii="黑体" w:hAnsi="宋体" w:eastAsia="黑体"/>
          <w:color w:val="auto"/>
          <w:sz w:val="32"/>
          <w:szCs w:val="32"/>
          <w:highlight w:val="none"/>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39678732">
      <w:pPr>
        <w:spacing w:beforeLines="100" w:afterLines="50" w:line="420" w:lineRule="exact"/>
        <w:jc w:val="center"/>
        <w:rPr>
          <w:rFonts w:hint="eastAsia" w:ascii="黑体" w:hAnsi="宋体" w:eastAsia="黑体"/>
          <w:color w:val="auto"/>
          <w:sz w:val="36"/>
          <w:szCs w:val="36"/>
          <w:highlight w:val="none"/>
          <w:lang w:val="en-US" w:eastAsia="zh-CN"/>
        </w:rPr>
      </w:pPr>
      <w:r>
        <w:rPr>
          <w:rFonts w:hint="eastAsia" w:ascii="黑体" w:hAnsi="宋体" w:eastAsia="黑体"/>
          <w:color w:val="auto"/>
          <w:sz w:val="32"/>
          <w:szCs w:val="32"/>
          <w:highlight w:val="none"/>
        </w:rPr>
        <w:t xml:space="preserve">第一章  </w:t>
      </w:r>
      <w:r>
        <w:rPr>
          <w:rFonts w:hint="eastAsia" w:ascii="黑体" w:hAnsi="宋体" w:eastAsia="黑体"/>
          <w:color w:val="auto"/>
          <w:sz w:val="36"/>
          <w:szCs w:val="36"/>
          <w:highlight w:val="none"/>
        </w:rPr>
        <w:t>比选</w:t>
      </w:r>
      <w:r>
        <w:rPr>
          <w:rFonts w:hint="eastAsia" w:ascii="黑体" w:hAnsi="宋体" w:eastAsia="黑体"/>
          <w:color w:val="auto"/>
          <w:sz w:val="36"/>
          <w:szCs w:val="36"/>
          <w:highlight w:val="none"/>
          <w:lang w:val="en-US" w:eastAsia="zh-CN"/>
        </w:rPr>
        <w:t>公告</w:t>
      </w:r>
    </w:p>
    <w:p w14:paraId="26C28840">
      <w:pPr>
        <w:spacing w:line="360" w:lineRule="auto"/>
        <w:jc w:val="left"/>
        <w:rPr>
          <w:rFonts w:ascii="黑体" w:hAnsi="宋体" w:eastAsia="黑体"/>
          <w:color w:val="auto"/>
          <w:sz w:val="24"/>
          <w:highlight w:val="none"/>
        </w:rPr>
      </w:pPr>
    </w:p>
    <w:p w14:paraId="77E4D698">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 比选条件</w:t>
      </w:r>
    </w:p>
    <w:p w14:paraId="50223423">
      <w:pPr>
        <w:adjustRightInd w:val="0"/>
        <w:snapToGrid w:val="0"/>
        <w:spacing w:line="480" w:lineRule="exact"/>
        <w:ind w:firstLine="480" w:firstLineChars="200"/>
        <w:rPr>
          <w:rFonts w:ascii="宋体" w:cs="宋体"/>
          <w:color w:val="auto"/>
          <w:kern w:val="0"/>
          <w:sz w:val="24"/>
          <w:highlight w:val="none"/>
        </w:rPr>
      </w:pPr>
      <w:r>
        <w:rPr>
          <w:rFonts w:hint="eastAsia" w:ascii="宋体" w:hAnsi="宋体" w:cs="宋体"/>
          <w:color w:val="auto"/>
          <w:kern w:val="0"/>
          <w:sz w:val="24"/>
          <w:highlight w:val="none"/>
        </w:rPr>
        <w:t>本次物资（包括材料、机械设备、技术服务等，以下简称物资）采购的项目为</w:t>
      </w:r>
      <w:r>
        <w:rPr>
          <w:rFonts w:hint="eastAsia" w:ascii="宋体" w:hAnsi="宋体" w:cs="宋体"/>
          <w:color w:val="auto"/>
          <w:kern w:val="0"/>
          <w:sz w:val="24"/>
          <w:highlight w:val="none"/>
          <w:u w:val="single"/>
        </w:rPr>
        <w:t xml:space="preserve">  文化建设设计</w:t>
      </w:r>
      <w:r>
        <w:rPr>
          <w:rFonts w:hint="eastAsia" w:ascii="宋体" w:hAnsi="宋体" w:cs="宋体"/>
          <w:color w:val="auto"/>
          <w:kern w:val="0"/>
          <w:sz w:val="24"/>
          <w:highlight w:val="none"/>
          <w:u w:val="single"/>
          <w:lang w:val="en-US" w:eastAsia="zh-CN"/>
        </w:rPr>
        <w:t>与</w:t>
      </w:r>
      <w:r>
        <w:rPr>
          <w:rFonts w:hint="eastAsia" w:ascii="宋体" w:hAnsi="宋体" w:cs="宋体"/>
          <w:color w:val="auto"/>
          <w:kern w:val="0"/>
          <w:sz w:val="24"/>
          <w:highlight w:val="none"/>
          <w:u w:val="single"/>
        </w:rPr>
        <w:t xml:space="preserve">制作 </w:t>
      </w:r>
      <w:r>
        <w:rPr>
          <w:rFonts w:hint="eastAsia" w:ascii="宋体" w:hAnsi="宋体" w:cs="宋体"/>
          <w:color w:val="auto"/>
          <w:kern w:val="0"/>
          <w:sz w:val="24"/>
          <w:highlight w:val="none"/>
          <w:u w:val="none"/>
          <w:lang w:eastAsia="zh-CN"/>
        </w:rPr>
        <w:t>（简称本项目）</w:t>
      </w:r>
      <w:r>
        <w:rPr>
          <w:rFonts w:hint="eastAsia" w:ascii="宋体" w:hAnsi="宋体"/>
          <w:color w:val="auto"/>
          <w:sz w:val="24"/>
          <w:highlight w:val="none"/>
        </w:rPr>
        <w:t>，项目地点位于</w:t>
      </w:r>
      <w:r>
        <w:rPr>
          <w:rFonts w:hint="eastAsia" w:ascii="宋体" w:hAnsi="宋体"/>
          <w:color w:val="auto"/>
          <w:sz w:val="24"/>
          <w:highlight w:val="none"/>
          <w:u w:val="single"/>
        </w:rPr>
        <w:t xml:space="preserve"> 福建省南平市建阳区顺昌街213号祥乐苑15幢 </w:t>
      </w:r>
      <w:r>
        <w:rPr>
          <w:rFonts w:hint="eastAsia" w:ascii="宋体" w:hAnsi="宋体"/>
          <w:color w:val="auto"/>
          <w:sz w:val="24"/>
          <w:highlight w:val="none"/>
        </w:rPr>
        <w:t>，</w:t>
      </w:r>
      <w:r>
        <w:rPr>
          <w:rFonts w:hint="eastAsia" w:ascii="宋体" w:hAnsi="宋体" w:cs="宋体"/>
          <w:color w:val="auto"/>
          <w:kern w:val="0"/>
          <w:sz w:val="24"/>
          <w:highlight w:val="none"/>
          <w:lang w:eastAsia="zh-CN"/>
        </w:rPr>
        <w:t>比选人</w:t>
      </w:r>
      <w:r>
        <w:rPr>
          <w:rFonts w:hint="eastAsia" w:ascii="宋体" w:hAnsi="宋体" w:cs="宋体"/>
          <w:color w:val="auto"/>
          <w:kern w:val="0"/>
          <w:sz w:val="24"/>
          <w:highlight w:val="none"/>
        </w:rPr>
        <w:t>为</w:t>
      </w:r>
      <w:r>
        <w:rPr>
          <w:rFonts w:hint="eastAsia" w:ascii="宋体" w:hAnsi="宋体" w:cs="宋体"/>
          <w:color w:val="auto"/>
          <w:kern w:val="0"/>
          <w:sz w:val="24"/>
          <w:highlight w:val="none"/>
          <w:u w:val="single"/>
        </w:rPr>
        <w:t xml:space="preserve"> 南平高速建设有限公司</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南平建设</w:t>
      </w:r>
      <w:r>
        <w:rPr>
          <w:rFonts w:hint="eastAsia" w:ascii="宋体" w:hAnsi="宋体" w:cs="宋体"/>
          <w:color w:val="auto"/>
          <w:kern w:val="0"/>
          <w:sz w:val="24"/>
          <w:highlight w:val="none"/>
          <w:u w:val="single"/>
          <w:lang w:val="en-US" w:eastAsia="zh-CN"/>
        </w:rPr>
        <w:t>集团</w:t>
      </w:r>
      <w:r>
        <w:rPr>
          <w:rFonts w:hint="eastAsia" w:ascii="宋体" w:hAnsi="宋体" w:cs="宋体"/>
          <w:color w:val="auto"/>
          <w:kern w:val="0"/>
          <w:sz w:val="24"/>
          <w:highlight w:val="none"/>
          <w:u w:val="single"/>
        </w:rPr>
        <w:t>有限公司</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rPr>
        <w:t>。项目建设资金已落实，具备选择条件；本次采购采取比选的选择方式。</w:t>
      </w:r>
      <w:r>
        <w:rPr>
          <w:rFonts w:hint="eastAsia" w:ascii="宋体" w:hAnsi="宋体" w:cs="宋体"/>
          <w:color w:val="auto"/>
          <w:kern w:val="0"/>
          <w:sz w:val="24"/>
          <w:highlight w:val="none"/>
          <w:lang w:val="en-US" w:eastAsia="zh-CN"/>
        </w:rPr>
        <w:t>现进行公开</w:t>
      </w:r>
      <w:r>
        <w:rPr>
          <w:rFonts w:hint="eastAsia" w:ascii="宋体" w:hAnsi="宋体" w:cs="宋体"/>
          <w:color w:val="auto"/>
          <w:kern w:val="0"/>
          <w:sz w:val="24"/>
          <w:highlight w:val="none"/>
          <w:u w:val="single"/>
        </w:rPr>
        <w:t xml:space="preserve">  文化建设设计</w:t>
      </w:r>
      <w:r>
        <w:rPr>
          <w:rFonts w:hint="eastAsia" w:ascii="宋体" w:hAnsi="宋体" w:cs="宋体"/>
          <w:color w:val="auto"/>
          <w:kern w:val="0"/>
          <w:sz w:val="24"/>
          <w:highlight w:val="none"/>
          <w:u w:val="single"/>
          <w:lang w:val="en-US" w:eastAsia="zh-CN"/>
        </w:rPr>
        <w:t>与</w:t>
      </w:r>
      <w:r>
        <w:rPr>
          <w:rFonts w:hint="eastAsia" w:ascii="宋体" w:hAnsi="宋体" w:cs="宋体"/>
          <w:color w:val="auto"/>
          <w:kern w:val="0"/>
          <w:sz w:val="24"/>
          <w:highlight w:val="none"/>
          <w:u w:val="single"/>
        </w:rPr>
        <w:t xml:space="preserve">制作  </w:t>
      </w:r>
      <w:r>
        <w:rPr>
          <w:rFonts w:hint="eastAsia" w:ascii="宋体" w:hAnsi="宋体" w:cs="宋体"/>
          <w:color w:val="auto"/>
          <w:kern w:val="0"/>
          <w:sz w:val="24"/>
          <w:highlight w:val="none"/>
        </w:rPr>
        <w:t>的比选。</w:t>
      </w:r>
    </w:p>
    <w:p w14:paraId="1642CC79">
      <w:pPr>
        <w:adjustRightInd w:val="0"/>
        <w:snapToGrid w:val="0"/>
        <w:spacing w:line="480" w:lineRule="exact"/>
        <w:ind w:firstLine="472" w:firstLineChars="196"/>
        <w:rPr>
          <w:rFonts w:ascii="宋体"/>
          <w:b/>
          <w:bCs/>
          <w:color w:val="auto"/>
          <w:sz w:val="24"/>
          <w:highlight w:val="none"/>
        </w:rPr>
      </w:pPr>
      <w:r>
        <w:rPr>
          <w:rFonts w:ascii="宋体" w:hAnsi="宋体"/>
          <w:b/>
          <w:bCs/>
          <w:color w:val="auto"/>
          <w:sz w:val="24"/>
          <w:highlight w:val="none"/>
        </w:rPr>
        <w:t>2</w:t>
      </w:r>
      <w:r>
        <w:rPr>
          <w:rFonts w:hint="eastAsia" w:ascii="宋体" w:hAnsi="宋体"/>
          <w:b/>
          <w:bCs/>
          <w:color w:val="auto"/>
          <w:sz w:val="24"/>
          <w:highlight w:val="none"/>
        </w:rPr>
        <w:t>、选择范围和内容</w:t>
      </w:r>
    </w:p>
    <w:p w14:paraId="7EC35AA4">
      <w:pPr>
        <w:adjustRightInd w:val="0"/>
        <w:snapToGrid w:val="0"/>
        <w:spacing w:line="480" w:lineRule="exact"/>
        <w:ind w:firstLine="480" w:firstLineChars="200"/>
        <w:rPr>
          <w:rStyle w:val="58"/>
          <w:rFonts w:hint="eastAsia" w:ascii="宋体" w:hAnsi="宋体" w:cs="宋体"/>
          <w:color w:val="auto"/>
          <w:kern w:val="2"/>
          <w:sz w:val="24"/>
          <w:szCs w:val="24"/>
          <w:highlight w:val="none"/>
          <w:lang w:val="en-US" w:eastAsia="zh-CN"/>
        </w:rPr>
      </w:pPr>
      <w:r>
        <w:rPr>
          <w:rStyle w:val="58"/>
          <w:rFonts w:hint="eastAsia" w:ascii="宋体" w:hAnsi="宋体" w:eastAsia="宋体" w:cs="宋体"/>
          <w:color w:val="auto"/>
          <w:kern w:val="2"/>
          <w:sz w:val="24"/>
          <w:szCs w:val="24"/>
          <w:highlight w:val="none"/>
        </w:rPr>
        <w:t>鉴于</w:t>
      </w:r>
      <w:r>
        <w:rPr>
          <w:rStyle w:val="58"/>
          <w:rFonts w:hint="eastAsia" w:ascii="宋体" w:hAnsi="宋体" w:eastAsia="宋体" w:cs="宋体"/>
          <w:bCs/>
          <w:color w:val="auto"/>
          <w:kern w:val="2"/>
          <w:sz w:val="24"/>
          <w:szCs w:val="24"/>
          <w:highlight w:val="none"/>
        </w:rPr>
        <w:t>南平高速建设有限公司</w:t>
      </w:r>
      <w:r>
        <w:rPr>
          <w:rStyle w:val="58"/>
          <w:rFonts w:hint="eastAsia" w:ascii="宋体" w:hAnsi="宋体" w:eastAsia="宋体" w:cs="宋体"/>
          <w:bCs/>
          <w:color w:val="auto"/>
          <w:kern w:val="2"/>
          <w:sz w:val="24"/>
          <w:szCs w:val="24"/>
          <w:highlight w:val="none"/>
          <w:lang w:eastAsia="zh-CN"/>
        </w:rPr>
        <w:t>、</w:t>
      </w:r>
      <w:r>
        <w:rPr>
          <w:rStyle w:val="58"/>
          <w:rFonts w:hint="eastAsia" w:ascii="宋体" w:hAnsi="宋体" w:eastAsia="宋体" w:cs="宋体"/>
          <w:bCs/>
          <w:color w:val="auto"/>
          <w:kern w:val="2"/>
          <w:sz w:val="24"/>
          <w:szCs w:val="24"/>
          <w:highlight w:val="none"/>
          <w:lang w:val="en-US" w:eastAsia="zh-CN"/>
        </w:rPr>
        <w:t>南平建设集团有限公司以及各项目部</w:t>
      </w:r>
      <w:r>
        <w:rPr>
          <w:rStyle w:val="58"/>
          <w:rFonts w:hint="eastAsia" w:ascii="宋体" w:hAnsi="宋体" w:cs="宋体"/>
          <w:bCs/>
          <w:color w:val="auto"/>
          <w:kern w:val="2"/>
          <w:sz w:val="24"/>
          <w:szCs w:val="24"/>
          <w:highlight w:val="none"/>
          <w:lang w:val="en-US" w:eastAsia="zh-CN"/>
        </w:rPr>
        <w:t>（包含但不限于总承包部、项目部、管理部等）</w:t>
      </w:r>
      <w:r>
        <w:rPr>
          <w:rStyle w:val="58"/>
          <w:rFonts w:hint="eastAsia" w:ascii="宋体" w:hAnsi="宋体" w:eastAsia="宋体" w:cs="宋体"/>
          <w:bCs/>
          <w:color w:val="auto"/>
          <w:kern w:val="2"/>
          <w:sz w:val="24"/>
          <w:szCs w:val="24"/>
          <w:highlight w:val="none"/>
          <w:lang w:val="en-US" w:eastAsia="zh-CN"/>
        </w:rPr>
        <w:t>文化建设的需要</w:t>
      </w:r>
      <w:r>
        <w:rPr>
          <w:rStyle w:val="58"/>
          <w:rFonts w:hint="eastAsia" w:ascii="宋体" w:hAnsi="宋体" w:eastAsia="宋体" w:cs="宋体"/>
          <w:color w:val="auto"/>
          <w:kern w:val="2"/>
          <w:sz w:val="24"/>
          <w:szCs w:val="24"/>
          <w:highlight w:val="none"/>
          <w:u w:val="none"/>
          <w:lang w:val="en-US" w:eastAsia="zh-CN"/>
        </w:rPr>
        <w:t>，需进行各类</w:t>
      </w:r>
      <w:r>
        <w:rPr>
          <w:rFonts w:hint="eastAsia" w:ascii="宋体" w:hAnsi="宋体" w:cs="宋体"/>
          <w:color w:val="auto"/>
          <w:kern w:val="0"/>
          <w:sz w:val="24"/>
          <w:highlight w:val="none"/>
          <w:u w:val="none"/>
        </w:rPr>
        <w:t>文化建设设计</w:t>
      </w:r>
      <w:r>
        <w:rPr>
          <w:rFonts w:hint="eastAsia" w:ascii="宋体" w:hAnsi="宋体" w:cs="宋体"/>
          <w:color w:val="auto"/>
          <w:kern w:val="0"/>
          <w:sz w:val="24"/>
          <w:highlight w:val="none"/>
          <w:u w:val="none"/>
          <w:lang w:val="en-US" w:eastAsia="zh-CN"/>
        </w:rPr>
        <w:t>与</w:t>
      </w:r>
      <w:r>
        <w:rPr>
          <w:rFonts w:hint="eastAsia" w:ascii="宋体" w:hAnsi="宋体" w:cs="宋体"/>
          <w:color w:val="auto"/>
          <w:kern w:val="0"/>
          <w:sz w:val="24"/>
          <w:highlight w:val="none"/>
          <w:u w:val="none"/>
        </w:rPr>
        <w:t>制作</w:t>
      </w:r>
      <w:r>
        <w:rPr>
          <w:rStyle w:val="58"/>
          <w:rFonts w:hint="eastAsia" w:ascii="宋体" w:hAnsi="宋体" w:eastAsia="宋体" w:cs="宋体"/>
          <w:color w:val="auto"/>
          <w:kern w:val="2"/>
          <w:sz w:val="24"/>
          <w:szCs w:val="24"/>
          <w:highlight w:val="none"/>
          <w:u w:val="none"/>
        </w:rPr>
        <w:t>，</w:t>
      </w:r>
      <w:r>
        <w:rPr>
          <w:rStyle w:val="58"/>
          <w:rFonts w:hint="eastAsia" w:ascii="宋体" w:hAnsi="宋体" w:cs="宋体"/>
          <w:color w:val="auto"/>
          <w:kern w:val="2"/>
          <w:sz w:val="24"/>
          <w:szCs w:val="24"/>
          <w:highlight w:val="none"/>
          <w:lang w:val="en-US" w:eastAsia="zh-CN"/>
        </w:rPr>
        <w:t>采购周期</w:t>
      </w:r>
      <w:r>
        <w:rPr>
          <w:rStyle w:val="58"/>
          <w:rFonts w:hint="eastAsia" w:ascii="宋体" w:hAnsi="宋体" w:cs="宋体"/>
          <w:color w:val="auto"/>
          <w:kern w:val="2"/>
          <w:sz w:val="24"/>
          <w:szCs w:val="24"/>
          <w:highlight w:val="none"/>
          <w:u w:val="single"/>
          <w:lang w:val="en-US" w:eastAsia="zh-CN"/>
        </w:rPr>
        <w:t>1</w:t>
      </w:r>
      <w:r>
        <w:rPr>
          <w:rStyle w:val="58"/>
          <w:rFonts w:hint="eastAsia" w:ascii="宋体" w:hAnsi="宋体" w:eastAsia="宋体" w:cs="宋体"/>
          <w:color w:val="auto"/>
          <w:kern w:val="2"/>
          <w:sz w:val="24"/>
          <w:szCs w:val="24"/>
          <w:highlight w:val="none"/>
          <w:u w:val="single"/>
          <w:lang w:val="en-US" w:eastAsia="zh-CN"/>
        </w:rPr>
        <w:t>年</w:t>
      </w:r>
      <w:r>
        <w:rPr>
          <w:rStyle w:val="58"/>
          <w:rFonts w:hint="eastAsia" w:ascii="宋体" w:hAnsi="宋体" w:eastAsia="宋体" w:cs="宋体"/>
          <w:color w:val="auto"/>
          <w:kern w:val="2"/>
          <w:sz w:val="24"/>
          <w:szCs w:val="24"/>
          <w:highlight w:val="none"/>
          <w:u w:val="none"/>
          <w:lang w:val="en-US" w:eastAsia="zh-CN"/>
        </w:rPr>
        <w:t>，</w:t>
      </w:r>
      <w:r>
        <w:rPr>
          <w:rStyle w:val="58"/>
          <w:rFonts w:hint="eastAsia" w:ascii="宋体" w:hAnsi="宋体" w:eastAsia="宋体" w:cs="宋体"/>
          <w:color w:val="auto"/>
          <w:kern w:val="2"/>
          <w:sz w:val="24"/>
          <w:szCs w:val="24"/>
          <w:highlight w:val="none"/>
          <w:lang w:val="en-US" w:eastAsia="zh-CN"/>
        </w:rPr>
        <w:t>期间所需</w:t>
      </w:r>
      <w:r>
        <w:rPr>
          <w:rFonts w:hint="eastAsia" w:ascii="宋体" w:hAnsi="宋体" w:cs="宋体"/>
          <w:color w:val="auto"/>
          <w:kern w:val="0"/>
          <w:sz w:val="24"/>
          <w:highlight w:val="none"/>
          <w:u w:val="none"/>
        </w:rPr>
        <w:t>文化建设设计</w:t>
      </w:r>
      <w:r>
        <w:rPr>
          <w:rFonts w:hint="eastAsia" w:ascii="宋体" w:hAnsi="宋体" w:cs="宋体"/>
          <w:color w:val="auto"/>
          <w:kern w:val="0"/>
          <w:sz w:val="24"/>
          <w:highlight w:val="none"/>
          <w:u w:val="none"/>
          <w:lang w:val="en-US" w:eastAsia="zh-CN"/>
        </w:rPr>
        <w:t>与</w:t>
      </w:r>
      <w:r>
        <w:rPr>
          <w:rFonts w:hint="eastAsia" w:ascii="宋体" w:hAnsi="宋体" w:cs="宋体"/>
          <w:color w:val="auto"/>
          <w:kern w:val="0"/>
          <w:sz w:val="24"/>
          <w:highlight w:val="none"/>
          <w:u w:val="none"/>
        </w:rPr>
        <w:t>制作</w:t>
      </w:r>
      <w:r>
        <w:rPr>
          <w:rStyle w:val="58"/>
          <w:rFonts w:hint="eastAsia" w:ascii="宋体" w:hAnsi="宋体" w:eastAsia="宋体" w:cs="宋体"/>
          <w:color w:val="auto"/>
          <w:kern w:val="2"/>
          <w:sz w:val="24"/>
          <w:szCs w:val="24"/>
          <w:highlight w:val="none"/>
          <w:u w:val="none"/>
          <w:lang w:val="en-US" w:eastAsia="zh-CN"/>
        </w:rPr>
        <w:t>，可由本次对应中选单位提供</w:t>
      </w:r>
      <w:r>
        <w:rPr>
          <w:rStyle w:val="58"/>
          <w:rFonts w:hint="eastAsia" w:ascii="宋体" w:hAnsi="宋体" w:eastAsia="宋体" w:cs="宋体"/>
          <w:color w:val="auto"/>
          <w:kern w:val="2"/>
          <w:sz w:val="24"/>
          <w:szCs w:val="24"/>
          <w:highlight w:val="none"/>
        </w:rPr>
        <w:t>。</w:t>
      </w:r>
      <w:r>
        <w:rPr>
          <w:rStyle w:val="58"/>
          <w:rFonts w:hint="eastAsia" w:ascii="宋体" w:hAnsi="宋体" w:cs="宋体"/>
          <w:color w:val="auto"/>
          <w:kern w:val="2"/>
          <w:sz w:val="24"/>
          <w:szCs w:val="24"/>
          <w:highlight w:val="none"/>
          <w:lang w:val="en-US" w:eastAsia="zh-CN"/>
        </w:rPr>
        <w:t>本次比选内容如下：</w:t>
      </w:r>
    </w:p>
    <w:p w14:paraId="5E68C23C">
      <w:pPr>
        <w:adjustRightInd w:val="0"/>
        <w:snapToGrid w:val="0"/>
        <w:spacing w:line="480" w:lineRule="exact"/>
        <w:ind w:firstLine="480" w:firstLineChars="200"/>
        <w:rPr>
          <w:rStyle w:val="58"/>
          <w:rFonts w:hint="eastAsia" w:ascii="宋体" w:hAnsi="宋体" w:cs="宋体"/>
          <w:bCs/>
          <w:color w:val="auto"/>
          <w:kern w:val="2"/>
          <w:sz w:val="24"/>
          <w:szCs w:val="24"/>
          <w:highlight w:val="none"/>
          <w:lang w:val="en-US" w:eastAsia="zh-CN"/>
        </w:rPr>
      </w:pPr>
      <w:r>
        <w:rPr>
          <w:rStyle w:val="58"/>
          <w:rFonts w:hint="eastAsia" w:ascii="宋体" w:hAnsi="宋体" w:cs="宋体"/>
          <w:bCs/>
          <w:color w:val="auto"/>
          <w:kern w:val="2"/>
          <w:sz w:val="24"/>
          <w:szCs w:val="24"/>
          <w:highlight w:val="none"/>
          <w:lang w:val="en-US" w:eastAsia="zh-CN"/>
        </w:rPr>
        <w:t>（1）文化建设制作及安装，详见</w:t>
      </w:r>
      <w:r>
        <w:rPr>
          <w:rFonts w:hint="eastAsia" w:ascii="宋体" w:hAnsi="宋体"/>
          <w:b/>
          <w:color w:val="auto"/>
          <w:sz w:val="24"/>
          <w:highlight w:val="none"/>
        </w:rPr>
        <w:t>物资清单一览表</w:t>
      </w:r>
      <w:r>
        <w:rPr>
          <w:rStyle w:val="58"/>
          <w:rFonts w:hint="eastAsia" w:ascii="宋体" w:hAnsi="宋体" w:cs="宋体"/>
          <w:bCs/>
          <w:color w:val="auto"/>
          <w:kern w:val="2"/>
          <w:sz w:val="24"/>
          <w:szCs w:val="24"/>
          <w:highlight w:val="none"/>
          <w:lang w:val="en-US" w:eastAsia="zh-CN"/>
        </w:rPr>
        <w:t>；</w:t>
      </w:r>
    </w:p>
    <w:p w14:paraId="1766AA1D">
      <w:pPr>
        <w:adjustRightInd w:val="0"/>
        <w:snapToGrid w:val="0"/>
        <w:spacing w:line="480" w:lineRule="exact"/>
        <w:ind w:firstLine="480" w:firstLineChars="200"/>
        <w:rPr>
          <w:rStyle w:val="58"/>
          <w:rFonts w:hint="eastAsia" w:ascii="宋体" w:hAnsi="宋体" w:cs="宋体"/>
          <w:bCs/>
          <w:color w:val="auto"/>
          <w:kern w:val="2"/>
          <w:sz w:val="24"/>
          <w:szCs w:val="24"/>
          <w:highlight w:val="none"/>
          <w:lang w:val="en-US" w:eastAsia="zh-CN"/>
        </w:rPr>
      </w:pPr>
      <w:r>
        <w:rPr>
          <w:rStyle w:val="58"/>
          <w:rFonts w:hint="eastAsia" w:ascii="宋体" w:hAnsi="宋体" w:cs="宋体"/>
          <w:bCs/>
          <w:color w:val="auto"/>
          <w:kern w:val="2"/>
          <w:sz w:val="24"/>
          <w:szCs w:val="24"/>
          <w:highlight w:val="none"/>
          <w:lang w:val="en-US" w:eastAsia="zh-CN"/>
        </w:rPr>
        <w:t>（2）企业文化、党建、标准化等图集须按比选人要求设计及制作，并在签订合同后30日内完成图集设计（初稿），60日内完成图集设计及制作，费用5万元包干。</w:t>
      </w:r>
    </w:p>
    <w:p w14:paraId="47F773B2">
      <w:pPr>
        <w:adjustRightInd w:val="0"/>
        <w:snapToGrid w:val="0"/>
        <w:spacing w:line="480" w:lineRule="exact"/>
        <w:ind w:firstLine="480" w:firstLineChars="200"/>
        <w:rPr>
          <w:rFonts w:hint="eastAsia" w:ascii="宋体" w:hAnsi="宋体"/>
          <w:color w:val="auto"/>
          <w:sz w:val="24"/>
          <w:highlight w:val="none"/>
        </w:rPr>
      </w:pPr>
      <w:r>
        <w:rPr>
          <w:rFonts w:ascii="宋体" w:hAnsi="宋体"/>
          <w:color w:val="auto"/>
          <w:sz w:val="24"/>
          <w:highlight w:val="none"/>
        </w:rPr>
        <w:t xml:space="preserve">2.1 </w:t>
      </w:r>
      <w:r>
        <w:rPr>
          <w:rFonts w:hint="eastAsia" w:ascii="宋体" w:hAnsi="宋体"/>
          <w:b/>
          <w:color w:val="auto"/>
          <w:sz w:val="24"/>
          <w:highlight w:val="none"/>
        </w:rPr>
        <w:t>物资清单一览表</w:t>
      </w:r>
    </w:p>
    <w:p w14:paraId="5EE88B1A">
      <w:pPr>
        <w:pStyle w:val="2"/>
        <w:jc w:val="center"/>
        <w:rPr>
          <w:rFonts w:hint="default" w:eastAsia="宋体"/>
          <w:color w:val="auto"/>
          <w:highlight w:val="none"/>
          <w:lang w:val="en-US" w:eastAsia="zh-CN"/>
        </w:rPr>
      </w:pPr>
      <w:r>
        <w:rPr>
          <w:rFonts w:hint="eastAsia" w:ascii="宋体" w:hAnsi="宋体"/>
          <w:b/>
          <w:color w:val="auto"/>
          <w:sz w:val="24"/>
          <w:highlight w:val="none"/>
          <w:lang w:eastAsia="zh-CN"/>
        </w:rPr>
        <w:t>详见比选文件的附件</w:t>
      </w:r>
      <w:r>
        <w:rPr>
          <w:rFonts w:hint="eastAsia" w:ascii="宋体" w:hAnsi="宋体"/>
          <w:b/>
          <w:color w:val="auto"/>
          <w:sz w:val="24"/>
          <w:highlight w:val="none"/>
          <w:lang w:val="en-US" w:eastAsia="zh-CN"/>
        </w:rPr>
        <w:t>一</w:t>
      </w:r>
    </w:p>
    <w:p w14:paraId="5E93BF10">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color w:val="auto"/>
          <w:kern w:val="0"/>
          <w:sz w:val="24"/>
          <w:highlight w:val="none"/>
          <w:lang w:val="en-US" w:eastAsia="zh-CN"/>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2供应地点：南平市地区范围内，具体以比选人通知的地点为准。</w:t>
      </w:r>
    </w:p>
    <w:p w14:paraId="1676DEB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Times New Roman"/>
          <w:color w:val="auto"/>
          <w:kern w:val="0"/>
          <w:sz w:val="24"/>
          <w:highlight w:val="none"/>
          <w:lang w:val="en-US" w:eastAsia="zh-CN"/>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3本项目</w:t>
      </w:r>
      <w:r>
        <w:rPr>
          <w:rFonts w:hint="default" w:ascii="宋体" w:hAnsi="宋体" w:eastAsia="宋体" w:cs="Times New Roman"/>
          <w:color w:val="auto"/>
          <w:kern w:val="0"/>
          <w:sz w:val="24"/>
          <w:highlight w:val="none"/>
          <w:lang w:val="en-US" w:eastAsia="zh-CN"/>
        </w:rPr>
        <w:t>采用固定单价，包含但不限于所需人工费、施工机械使用费、</w:t>
      </w:r>
      <w:r>
        <w:rPr>
          <w:rFonts w:hint="eastAsia" w:ascii="宋体" w:hAnsi="宋体" w:eastAsia="宋体" w:cs="Times New Roman"/>
          <w:color w:val="auto"/>
          <w:kern w:val="0"/>
          <w:sz w:val="24"/>
          <w:highlight w:val="none"/>
          <w:lang w:val="en-US" w:eastAsia="zh-CN"/>
        </w:rPr>
        <w:t>材料费（含辅材等）</w:t>
      </w:r>
      <w:r>
        <w:rPr>
          <w:rFonts w:hint="default" w:ascii="宋体" w:hAnsi="宋体" w:eastAsia="宋体" w:cs="Times New Roman"/>
          <w:color w:val="auto"/>
          <w:kern w:val="0"/>
          <w:sz w:val="24"/>
          <w:highlight w:val="none"/>
          <w:lang w:val="en-US" w:eastAsia="zh-CN"/>
        </w:rPr>
        <w:t>、措施费、其他（运杂费、安装费、调试、设计（制作图设计、设计的修改和确认、设计交流）、</w:t>
      </w:r>
      <w:r>
        <w:rPr>
          <w:rFonts w:hint="eastAsia" w:ascii="宋体" w:hAnsi="宋体" w:eastAsia="宋体" w:cs="Times New Roman"/>
          <w:color w:val="auto"/>
          <w:kern w:val="0"/>
          <w:sz w:val="24"/>
          <w:highlight w:val="none"/>
          <w:lang w:val="en-US" w:eastAsia="zh-CN"/>
        </w:rPr>
        <w:t>拆除及其运输、</w:t>
      </w:r>
      <w:r>
        <w:rPr>
          <w:rFonts w:hint="default" w:ascii="宋体" w:hAnsi="宋体" w:eastAsia="宋体" w:cs="Times New Roman"/>
          <w:color w:val="auto"/>
          <w:kern w:val="0"/>
          <w:sz w:val="24"/>
          <w:highlight w:val="none"/>
          <w:lang w:val="en-US" w:eastAsia="zh-CN"/>
        </w:rPr>
        <w:t>垃圾清扫和搬运、有关部门的检测、检验</w:t>
      </w:r>
      <w:r>
        <w:rPr>
          <w:rFonts w:hint="eastAsia" w:ascii="宋体" w:hAnsi="宋体" w:eastAsia="宋体" w:cs="Times New Roman"/>
          <w:color w:val="auto"/>
          <w:kern w:val="0"/>
          <w:sz w:val="24"/>
          <w:highlight w:val="none"/>
          <w:lang w:val="en-US" w:eastAsia="zh-CN"/>
        </w:rPr>
        <w:t>、风险、责任和义务</w:t>
      </w:r>
      <w:r>
        <w:rPr>
          <w:rFonts w:hint="default" w:ascii="宋体" w:hAnsi="宋体" w:eastAsia="宋体" w:cs="Times New Roman"/>
          <w:color w:val="auto"/>
          <w:kern w:val="0"/>
          <w:sz w:val="24"/>
          <w:highlight w:val="none"/>
          <w:lang w:val="en-US" w:eastAsia="zh-CN"/>
        </w:rPr>
        <w:t>等），以及管理费、利润、税金等。</w:t>
      </w:r>
    </w:p>
    <w:p w14:paraId="126CC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highlight w:val="none"/>
          <w:lang w:eastAsia="zh-CN"/>
        </w:rPr>
      </w:pP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rPr>
        <w:t>采购周期：</w:t>
      </w:r>
      <w:r>
        <w:rPr>
          <w:rFonts w:hint="eastAsia" w:ascii="宋体" w:hAnsi="宋体"/>
          <w:color w:val="auto"/>
          <w:kern w:val="0"/>
          <w:sz w:val="24"/>
          <w:highlight w:val="none"/>
          <w:u w:val="single"/>
          <w:lang w:val="en-US" w:eastAsia="zh-CN"/>
        </w:rPr>
        <w:t>1年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lang w:eastAsia="zh-CN"/>
        </w:rPr>
        <w:t>。</w:t>
      </w:r>
    </w:p>
    <w:p w14:paraId="1DC27D5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eastAsia="宋体"/>
          <w:color w:val="auto"/>
          <w:highlight w:val="none"/>
          <w:lang w:val="en-US" w:eastAsia="zh-CN"/>
        </w:rPr>
      </w:pPr>
      <w:r>
        <w:rPr>
          <w:rFonts w:hint="eastAsia" w:ascii="宋体" w:hAnsi="宋体"/>
          <w:color w:val="auto"/>
          <w:kern w:val="0"/>
          <w:sz w:val="24"/>
          <w:highlight w:val="none"/>
          <w:lang w:val="en-US" w:eastAsia="zh-CN"/>
        </w:rPr>
        <w:t>2.5税金：增值税专用发票的综合税率应不低于6%，低于部分的增值税税额及附加税费比选人有权从承诺人任何一次付款中扣回。超出6%税率的部分（比选人税收筹划书面要求的除外），由承诺人承担，比选人不予退还。</w:t>
      </w:r>
    </w:p>
    <w:p w14:paraId="1C35C061">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3.资格要求及审查方法</w:t>
      </w:r>
    </w:p>
    <w:p w14:paraId="2DB4B4AD">
      <w:pPr>
        <w:spacing w:line="360" w:lineRule="auto"/>
        <w:ind w:firstLine="480" w:firstLineChars="200"/>
        <w:rPr>
          <w:rStyle w:val="21"/>
          <w:rFonts w:hint="eastAsia" w:ascii="宋体" w:hAnsi="宋体"/>
          <w:bCs/>
          <w:color w:val="auto"/>
          <w:sz w:val="24"/>
          <w:highlight w:val="none"/>
        </w:rPr>
      </w:pPr>
      <w:r>
        <w:rPr>
          <w:rStyle w:val="21"/>
          <w:rFonts w:hint="eastAsia" w:ascii="宋体" w:hAnsi="宋体"/>
          <w:bCs/>
          <w:color w:val="auto"/>
          <w:sz w:val="24"/>
          <w:highlight w:val="none"/>
          <w:lang w:val="en-US" w:eastAsia="zh-CN"/>
        </w:rPr>
        <w:t>3.1</w:t>
      </w:r>
      <w:r>
        <w:rPr>
          <w:rFonts w:hint="eastAsia" w:ascii="宋体" w:hAnsi="宋体"/>
          <w:color w:val="auto"/>
          <w:sz w:val="24"/>
          <w:highlight w:val="none"/>
          <w:lang w:val="en-US" w:eastAsia="zh-CN"/>
        </w:rPr>
        <w:t>承诺人具备有效的</w:t>
      </w:r>
      <w:r>
        <w:rPr>
          <w:rStyle w:val="21"/>
          <w:rFonts w:hint="eastAsia" w:ascii="宋体" w:hAnsi="宋体"/>
          <w:bCs/>
          <w:color w:val="auto"/>
          <w:sz w:val="24"/>
          <w:highlight w:val="none"/>
          <w:lang w:val="en-US" w:eastAsia="zh-CN"/>
        </w:rPr>
        <w:t>营业执照，营业执照</w:t>
      </w:r>
      <w:r>
        <w:rPr>
          <w:rStyle w:val="21"/>
          <w:rFonts w:hint="eastAsia" w:ascii="宋体" w:hAnsi="宋体"/>
          <w:bCs/>
          <w:color w:val="auto"/>
          <w:sz w:val="24"/>
          <w:highlight w:val="none"/>
        </w:rPr>
        <w:t>经营范围须包含</w:t>
      </w:r>
      <w:r>
        <w:rPr>
          <w:rStyle w:val="21"/>
          <w:rFonts w:hint="eastAsia" w:ascii="宋体" w:hAnsi="宋体"/>
          <w:bCs/>
          <w:color w:val="auto"/>
          <w:sz w:val="24"/>
          <w:highlight w:val="none"/>
          <w:lang w:eastAsia="zh-CN"/>
        </w:rPr>
        <w:t>广告设计、制作和注册资本壹佰万元及以上</w:t>
      </w:r>
      <w:r>
        <w:rPr>
          <w:rStyle w:val="21"/>
          <w:rFonts w:hint="eastAsia" w:ascii="宋体" w:hAnsi="宋体"/>
          <w:bCs/>
          <w:color w:val="auto"/>
          <w:sz w:val="24"/>
          <w:highlight w:val="none"/>
        </w:rPr>
        <w:t>；</w:t>
      </w:r>
    </w:p>
    <w:p w14:paraId="5003DDD0">
      <w:pPr>
        <w:spacing w:line="360" w:lineRule="auto"/>
        <w:ind w:firstLine="480" w:firstLineChars="200"/>
        <w:rPr>
          <w:rStyle w:val="21"/>
          <w:rFonts w:hint="default" w:ascii="宋体" w:hAnsi="宋体" w:eastAsia="宋体"/>
          <w:bCs/>
          <w:color w:val="auto"/>
          <w:sz w:val="24"/>
          <w:highlight w:val="none"/>
          <w:lang w:val="en-US" w:eastAsia="zh-CN"/>
        </w:rPr>
      </w:pPr>
      <w:r>
        <w:rPr>
          <w:rStyle w:val="21"/>
          <w:rFonts w:hint="eastAsia" w:ascii="宋体" w:hAnsi="宋体"/>
          <w:bCs/>
          <w:color w:val="auto"/>
          <w:sz w:val="24"/>
          <w:highlight w:val="none"/>
          <w:lang w:val="en-US" w:eastAsia="zh-CN"/>
        </w:rPr>
        <w:t>3.2</w:t>
      </w:r>
      <w:r>
        <w:rPr>
          <w:rFonts w:hint="eastAsia" w:ascii="宋体" w:hAnsi="宋体"/>
          <w:color w:val="auto"/>
          <w:sz w:val="24"/>
          <w:highlight w:val="none"/>
          <w:lang w:val="en-US" w:eastAsia="zh-CN"/>
        </w:rPr>
        <w:t>承诺人为独立</w:t>
      </w:r>
      <w:r>
        <w:rPr>
          <w:rFonts w:hint="eastAsia" w:ascii="宋体" w:hAnsi="宋体"/>
          <w:color w:val="auto"/>
          <w:sz w:val="24"/>
          <w:highlight w:val="none"/>
        </w:rPr>
        <w:t>法人</w:t>
      </w:r>
      <w:r>
        <w:rPr>
          <w:rFonts w:hint="eastAsia" w:ascii="宋体" w:hAnsi="宋体"/>
          <w:color w:val="auto"/>
          <w:sz w:val="24"/>
          <w:highlight w:val="none"/>
          <w:lang w:eastAsia="zh-CN"/>
        </w:rPr>
        <w:t>（不含个体工商户）</w:t>
      </w:r>
      <w:r>
        <w:rPr>
          <w:rFonts w:hint="eastAsia" w:ascii="宋体" w:hAnsi="宋体"/>
          <w:color w:val="auto"/>
          <w:sz w:val="24"/>
          <w:highlight w:val="none"/>
          <w:lang w:val="en-US" w:eastAsia="zh-CN"/>
        </w:rPr>
        <w:t>；</w:t>
      </w:r>
    </w:p>
    <w:p w14:paraId="5AF82B41">
      <w:pPr>
        <w:spacing w:line="360" w:lineRule="auto"/>
        <w:ind w:firstLine="480" w:firstLineChars="200"/>
        <w:rPr>
          <w:rFonts w:hint="eastAsia"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color w:val="auto"/>
          <w:sz w:val="24"/>
          <w:highlight w:val="none"/>
        </w:rPr>
        <w:t>业绩：本</w:t>
      </w:r>
      <w:r>
        <w:rPr>
          <w:rFonts w:hint="eastAsia"/>
          <w:color w:val="auto"/>
          <w:sz w:val="24"/>
          <w:highlight w:val="none"/>
          <w:lang w:eastAsia="zh-CN"/>
        </w:rPr>
        <w:t>比选</w:t>
      </w:r>
      <w:r>
        <w:rPr>
          <w:rFonts w:hint="eastAsia"/>
          <w:color w:val="auto"/>
          <w:sz w:val="24"/>
          <w:highlight w:val="none"/>
        </w:rPr>
        <w:t>项目在发布</w:t>
      </w:r>
      <w:r>
        <w:rPr>
          <w:rFonts w:hint="eastAsia"/>
          <w:color w:val="auto"/>
          <w:sz w:val="24"/>
          <w:highlight w:val="none"/>
          <w:lang w:eastAsia="zh-CN"/>
        </w:rPr>
        <w:t>比选</w:t>
      </w:r>
      <w:r>
        <w:rPr>
          <w:rFonts w:hint="eastAsia"/>
          <w:color w:val="auto"/>
          <w:sz w:val="24"/>
          <w:highlight w:val="none"/>
        </w:rPr>
        <w:t>公告之日</w:t>
      </w:r>
      <w:r>
        <w:rPr>
          <w:rFonts w:hint="eastAsia"/>
          <w:color w:val="auto"/>
          <w:sz w:val="24"/>
          <w:highlight w:val="none"/>
          <w:lang w:eastAsia="zh-CN"/>
        </w:rPr>
        <w:t>（</w:t>
      </w:r>
      <w:r>
        <w:rPr>
          <w:rFonts w:hint="eastAsia"/>
          <w:color w:val="auto"/>
          <w:sz w:val="24"/>
          <w:highlight w:val="none"/>
        </w:rPr>
        <w:t>含在</w:t>
      </w:r>
      <w:r>
        <w:rPr>
          <w:rFonts w:hint="eastAsia"/>
          <w:color w:val="auto"/>
          <w:sz w:val="24"/>
          <w:highlight w:val="none"/>
          <w:lang w:eastAsia="zh-CN"/>
        </w:rPr>
        <w:t>比选</w:t>
      </w:r>
      <w:r>
        <w:rPr>
          <w:rFonts w:hint="eastAsia"/>
          <w:color w:val="auto"/>
          <w:sz w:val="24"/>
          <w:highlight w:val="none"/>
        </w:rPr>
        <w:t>公告之日）的前</w:t>
      </w:r>
      <w:r>
        <w:rPr>
          <w:rFonts w:hint="eastAsia"/>
          <w:color w:val="auto"/>
          <w:sz w:val="24"/>
          <w:highlight w:val="none"/>
          <w:lang w:val="en-US" w:eastAsia="zh-CN"/>
        </w:rPr>
        <w:t>3</w:t>
      </w:r>
      <w:r>
        <w:rPr>
          <w:rFonts w:hint="eastAsia"/>
          <w:color w:val="auto"/>
          <w:sz w:val="24"/>
          <w:highlight w:val="none"/>
        </w:rPr>
        <w:t>年内</w:t>
      </w:r>
      <w:r>
        <w:rPr>
          <w:rFonts w:hint="eastAsia"/>
          <w:color w:val="auto"/>
          <w:sz w:val="24"/>
          <w:highlight w:val="none"/>
          <w:lang w:eastAsia="zh-CN"/>
        </w:rPr>
        <w:t>的一份</w:t>
      </w:r>
      <w:r>
        <w:rPr>
          <w:rFonts w:hint="eastAsia"/>
          <w:color w:val="auto"/>
          <w:sz w:val="24"/>
          <w:highlight w:val="none"/>
          <w:lang w:val="en-US" w:eastAsia="zh-CN"/>
        </w:rPr>
        <w:t>单项合同</w:t>
      </w:r>
      <w:r>
        <w:rPr>
          <w:rFonts w:hint="eastAsia"/>
          <w:color w:val="auto"/>
          <w:sz w:val="24"/>
          <w:highlight w:val="none"/>
          <w:lang w:eastAsia="zh-CN"/>
        </w:rPr>
        <w:t>，附上合同协议书及其</w:t>
      </w:r>
      <w:r>
        <w:rPr>
          <w:rFonts w:hint="eastAsia" w:ascii="宋体" w:hAnsi="宋体" w:eastAsia="宋体" w:cs="Times New Roman"/>
          <w:color w:val="auto"/>
          <w:kern w:val="0"/>
          <w:sz w:val="24"/>
          <w:highlight w:val="none"/>
          <w:lang w:val="en-US" w:eastAsia="zh-CN"/>
        </w:rPr>
        <w:t>增值税发票（含清单）</w:t>
      </w:r>
      <w:r>
        <w:rPr>
          <w:rFonts w:hint="eastAsia"/>
          <w:color w:val="auto"/>
          <w:sz w:val="24"/>
          <w:highlight w:val="none"/>
          <w:lang w:eastAsia="zh-CN"/>
        </w:rPr>
        <w:t>复印件等能证明其业绩的材料</w:t>
      </w:r>
      <w:r>
        <w:rPr>
          <w:rFonts w:hint="eastAsia"/>
          <w:color w:val="auto"/>
          <w:sz w:val="24"/>
          <w:highlight w:val="none"/>
          <w:u w:val="none"/>
          <w:lang w:eastAsia="zh-CN"/>
        </w:rPr>
        <w:t>（</w:t>
      </w:r>
      <w:r>
        <w:rPr>
          <w:rFonts w:hint="eastAsia" w:ascii="宋体"/>
          <w:color w:val="auto"/>
          <w:sz w:val="24"/>
          <w:highlight w:val="none"/>
          <w:u w:val="none"/>
        </w:rPr>
        <w:t>加盖单位公章</w:t>
      </w:r>
      <w:r>
        <w:rPr>
          <w:rFonts w:hint="eastAsia" w:ascii="宋体"/>
          <w:color w:val="auto"/>
          <w:sz w:val="24"/>
          <w:highlight w:val="none"/>
          <w:u w:val="none"/>
          <w:lang w:eastAsia="zh-CN"/>
        </w:rPr>
        <w:t>）</w:t>
      </w:r>
      <w:r>
        <w:rPr>
          <w:rFonts w:hint="eastAsia"/>
          <w:color w:val="auto"/>
          <w:sz w:val="24"/>
          <w:highlight w:val="none"/>
          <w:u w:val="none"/>
          <w:lang w:eastAsia="zh-CN"/>
        </w:rPr>
        <w:t>。</w:t>
      </w:r>
    </w:p>
    <w:p w14:paraId="3C4C680A">
      <w:pPr>
        <w:spacing w:line="360" w:lineRule="auto"/>
        <w:ind w:firstLine="480" w:firstLineChars="200"/>
        <w:rPr>
          <w:rFonts w:hint="eastAsia"/>
          <w:color w:val="auto"/>
          <w:sz w:val="24"/>
          <w:highlight w:val="none"/>
          <w:lang w:val="en-US" w:eastAsia="zh-CN"/>
        </w:rPr>
      </w:pPr>
      <w:r>
        <w:rPr>
          <w:rFonts w:hint="eastAsia" w:ascii="宋体" w:hAnsi="宋体"/>
          <w:color w:val="auto"/>
          <w:kern w:val="0"/>
          <w:sz w:val="24"/>
          <w:highlight w:val="none"/>
          <w:lang w:val="en-US" w:eastAsia="zh-CN"/>
        </w:rPr>
        <w:t>业绩</w:t>
      </w:r>
      <w:r>
        <w:rPr>
          <w:rFonts w:hint="eastAsia" w:ascii="宋体" w:hAnsi="宋体" w:eastAsia="宋体" w:cs="Times New Roman"/>
          <w:color w:val="auto"/>
          <w:kern w:val="0"/>
          <w:sz w:val="24"/>
          <w:highlight w:val="none"/>
          <w:lang w:val="en-US" w:eastAsia="zh-CN"/>
        </w:rPr>
        <w:t>单项合同及其增值税发票（含清单）</w:t>
      </w:r>
      <w:r>
        <w:rPr>
          <w:rFonts w:hint="eastAsia" w:ascii="宋体" w:hAnsi="宋体"/>
          <w:color w:val="auto"/>
          <w:kern w:val="0"/>
          <w:sz w:val="24"/>
          <w:highlight w:val="none"/>
          <w:lang w:val="en-US" w:eastAsia="zh-CN"/>
        </w:rPr>
        <w:t>：合同和发票内容</w:t>
      </w:r>
      <w:r>
        <w:rPr>
          <w:rFonts w:hint="eastAsia" w:ascii="宋体" w:hAnsi="宋体" w:eastAsia="宋体" w:cs="Times New Roman"/>
          <w:color w:val="auto"/>
          <w:kern w:val="0"/>
          <w:sz w:val="24"/>
          <w:highlight w:val="none"/>
          <w:lang w:val="en-US" w:eastAsia="zh-CN"/>
        </w:rPr>
        <w:t>至少包含</w:t>
      </w:r>
      <w:r>
        <w:rPr>
          <w:rFonts w:hint="eastAsia"/>
          <w:color w:val="auto"/>
          <w:sz w:val="24"/>
          <w:highlight w:val="none"/>
          <w:lang w:val="en-US" w:eastAsia="zh-CN"/>
        </w:rPr>
        <w:t>金额30万元及以上的</w:t>
      </w:r>
      <w:r>
        <w:rPr>
          <w:rFonts w:hint="eastAsia" w:ascii="宋体" w:hAnsi="宋体"/>
          <w:color w:val="auto"/>
          <w:kern w:val="0"/>
          <w:sz w:val="24"/>
          <w:highlight w:val="none"/>
          <w:lang w:val="en-US" w:eastAsia="zh-CN"/>
        </w:rPr>
        <w:t>标志标牌（含标语/图、标识牌/图）或</w:t>
      </w:r>
      <w:r>
        <w:rPr>
          <w:rFonts w:hint="eastAsia"/>
          <w:color w:val="auto"/>
          <w:sz w:val="24"/>
          <w:highlight w:val="none"/>
          <w:lang w:val="en-US" w:eastAsia="zh-CN"/>
        </w:rPr>
        <w:t>金额30万元及以上</w:t>
      </w:r>
      <w:r>
        <w:rPr>
          <w:rFonts w:hint="eastAsia" w:ascii="宋体" w:hAnsi="宋体"/>
          <w:color w:val="auto"/>
          <w:kern w:val="0"/>
          <w:sz w:val="24"/>
          <w:highlight w:val="none"/>
          <w:lang w:val="en-US" w:eastAsia="zh-CN"/>
        </w:rPr>
        <w:t>围挡。</w:t>
      </w:r>
    </w:p>
    <w:p w14:paraId="1E8B55C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参加本次比选活动前三年内在经营活动中没有重大违法记录；未被“信用中国”列入失信被执行人行为名单；无行贿犯罪记录；</w:t>
      </w:r>
    </w:p>
    <w:p w14:paraId="5C4C7BBC">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本项目</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rPr>
        <w:t>不接受</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联合体参加。</w:t>
      </w:r>
    </w:p>
    <w:p w14:paraId="15C445C2">
      <w:pPr>
        <w:spacing w:line="360" w:lineRule="auto"/>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本项目资格审查采用的方式：</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 xml:space="preserve"> </w:t>
      </w:r>
      <w:r>
        <w:rPr>
          <w:rFonts w:hint="eastAsia" w:ascii="宋体" w:hAnsi="宋体"/>
          <w:color w:val="auto"/>
          <w:kern w:val="0"/>
          <w:sz w:val="24"/>
          <w:highlight w:val="none"/>
          <w:u w:val="single"/>
        </w:rPr>
        <w:t xml:space="preserve">资格后审 </w:t>
      </w:r>
      <w:r>
        <w:rPr>
          <w:rFonts w:hint="eastAsia" w:ascii="宋体" w:hAnsi="宋体"/>
          <w:color w:val="auto"/>
          <w:kern w:val="0"/>
          <w:sz w:val="24"/>
          <w:highlight w:val="none"/>
        </w:rPr>
        <w:t>。</w:t>
      </w:r>
    </w:p>
    <w:p w14:paraId="46AD6F99">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4. 获取比选文件</w:t>
      </w:r>
    </w:p>
    <w:p w14:paraId="4DCED800">
      <w:pPr>
        <w:spacing w:line="360" w:lineRule="auto"/>
        <w:ind w:firstLine="480" w:firstLineChars="200"/>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《文化建设设计与制作项目比选文件》在本公告附件中自行下载。</w:t>
      </w:r>
    </w:p>
    <w:p w14:paraId="5025221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5. 评审办法</w:t>
      </w:r>
    </w:p>
    <w:p w14:paraId="52FCFD34">
      <w:pPr>
        <w:spacing w:line="360" w:lineRule="auto"/>
        <w:ind w:firstLine="480" w:firstLineChars="200"/>
        <w:rPr>
          <w:rFonts w:hint="eastAsia" w:ascii="宋体" w:hAnsi="宋体"/>
          <w:color w:val="auto"/>
          <w:sz w:val="24"/>
          <w:highlight w:val="none"/>
          <w:u w:val="single"/>
        </w:rPr>
      </w:pPr>
      <w:r>
        <w:rPr>
          <w:rFonts w:hint="eastAsia" w:ascii="宋体" w:hAnsi="宋体"/>
          <w:color w:val="auto"/>
          <w:sz w:val="24"/>
          <w:highlight w:val="none"/>
        </w:rPr>
        <w:t>5.1 本项目采用的评审办法</w:t>
      </w:r>
      <w:r>
        <w:rPr>
          <w:rFonts w:hint="eastAsia" w:ascii="宋体" w:hAnsi="宋体"/>
          <w:color w:val="auto"/>
          <w:sz w:val="24"/>
          <w:highlight w:val="none"/>
          <w:u w:val="single"/>
          <w:lang w:val="en-US" w:eastAsia="zh-CN"/>
        </w:rPr>
        <w:t xml:space="preserve"> 合理低价法。</w:t>
      </w:r>
    </w:p>
    <w:p w14:paraId="45D2CF97">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 xml:space="preserve">6. </w:t>
      </w:r>
      <w:r>
        <w:rPr>
          <w:rFonts w:hint="eastAsia" w:ascii="宋体" w:hAnsi="宋体"/>
          <w:b/>
          <w:color w:val="auto"/>
          <w:sz w:val="24"/>
          <w:highlight w:val="none"/>
          <w:lang w:eastAsia="zh-CN"/>
        </w:rPr>
        <w:t>承诺保证金</w:t>
      </w:r>
      <w:r>
        <w:rPr>
          <w:rFonts w:hint="eastAsia" w:ascii="宋体" w:hAnsi="宋体"/>
          <w:b/>
          <w:color w:val="auto"/>
          <w:sz w:val="24"/>
          <w:highlight w:val="none"/>
        </w:rPr>
        <w:t>的提交：</w:t>
      </w:r>
    </w:p>
    <w:p w14:paraId="22380C1D">
      <w:pPr>
        <w:spacing w:line="360" w:lineRule="auto"/>
        <w:ind w:firstLine="480" w:firstLineChars="200"/>
        <w:rPr>
          <w:rFonts w:hint="eastAsia" w:ascii="宋体" w:hAnsi="宋体" w:cs="黑体"/>
          <w:color w:val="auto"/>
          <w:kern w:val="0"/>
          <w:sz w:val="24"/>
          <w:highlight w:val="none"/>
          <w:lang w:eastAsia="zh-CN"/>
        </w:rPr>
      </w:pPr>
      <w:r>
        <w:rPr>
          <w:rFonts w:hint="eastAsia" w:ascii="宋体" w:hAnsi="宋体" w:cs="宋体"/>
          <w:color w:val="auto"/>
          <w:sz w:val="24"/>
          <w:highlight w:val="none"/>
          <w:lang w:val="en-US" w:eastAsia="zh-CN"/>
        </w:rPr>
        <w:t>6.1</w:t>
      </w:r>
      <w:r>
        <w:rPr>
          <w:rFonts w:hint="eastAsia" w:ascii="宋体" w:hAnsi="宋体" w:cs="宋体"/>
          <w:color w:val="auto"/>
          <w:sz w:val="24"/>
          <w:highlight w:val="none"/>
          <w:lang w:eastAsia="zh-CN"/>
        </w:rPr>
        <w:t>承诺保证金</w:t>
      </w:r>
      <w:r>
        <w:rPr>
          <w:rFonts w:hint="eastAsia" w:ascii="宋体" w:hAnsi="宋体" w:cs="宋体"/>
          <w:color w:val="auto"/>
          <w:sz w:val="24"/>
          <w:highlight w:val="none"/>
        </w:rPr>
        <w:t>提交金额：人民币</w:t>
      </w:r>
      <w:r>
        <w:rPr>
          <w:rFonts w:hint="eastAsia" w:ascii="宋体" w:hAnsi="宋体" w:cs="宋体"/>
          <w:color w:val="auto"/>
          <w:sz w:val="24"/>
          <w:highlight w:val="none"/>
          <w:u w:val="single"/>
          <w:lang w:val="en-US" w:eastAsia="zh-CN"/>
        </w:rPr>
        <w:t xml:space="preserve"> 贰万元</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 xml:space="preserve">20000 </w:t>
      </w:r>
      <w:r>
        <w:rPr>
          <w:rFonts w:hint="eastAsia" w:ascii="宋体" w:hAnsi="宋体" w:cs="宋体"/>
          <w:color w:val="auto"/>
          <w:sz w:val="24"/>
          <w:highlight w:val="none"/>
        </w:rPr>
        <w:t>元）</w:t>
      </w:r>
      <w:r>
        <w:rPr>
          <w:rFonts w:hint="eastAsia" w:ascii="宋体" w:hAnsi="宋体" w:cs="黑体"/>
          <w:color w:val="auto"/>
          <w:kern w:val="0"/>
          <w:sz w:val="24"/>
          <w:highlight w:val="none"/>
          <w:lang w:eastAsia="zh-CN"/>
        </w:rPr>
        <w:t>。</w:t>
      </w:r>
    </w:p>
    <w:p w14:paraId="16D64E66">
      <w:pPr>
        <w:spacing w:line="360" w:lineRule="auto"/>
        <w:ind w:firstLine="480" w:firstLineChars="200"/>
        <w:rPr>
          <w:rFonts w:ascii="宋体" w:hAnsi="宋体" w:cs="黑体"/>
          <w:color w:val="auto"/>
          <w:kern w:val="0"/>
          <w:sz w:val="24"/>
          <w:highlight w:val="none"/>
        </w:rPr>
      </w:pPr>
      <w:r>
        <w:rPr>
          <w:rFonts w:hint="eastAsia" w:ascii="宋体" w:hAnsi="宋体" w:cs="黑体"/>
          <w:color w:val="auto"/>
          <w:kern w:val="0"/>
          <w:sz w:val="24"/>
          <w:highlight w:val="none"/>
        </w:rPr>
        <w:t>承诺保证金必须从企业账户</w:t>
      </w:r>
      <w:r>
        <w:rPr>
          <w:rFonts w:hint="eastAsia" w:ascii="宋体" w:hAnsi="宋体" w:cs="黑体"/>
          <w:color w:val="auto"/>
          <w:kern w:val="0"/>
          <w:sz w:val="24"/>
          <w:highlight w:val="none"/>
          <w:lang w:eastAsia="zh-CN"/>
        </w:rPr>
        <w:t>一次性</w:t>
      </w:r>
      <w:r>
        <w:rPr>
          <w:rFonts w:hint="eastAsia" w:ascii="宋体" w:hAnsi="宋体" w:cs="黑体"/>
          <w:color w:val="auto"/>
          <w:kern w:val="0"/>
          <w:sz w:val="24"/>
          <w:highlight w:val="none"/>
        </w:rPr>
        <w:t>汇出</w:t>
      </w:r>
      <w:r>
        <w:rPr>
          <w:rFonts w:hint="eastAsia" w:ascii="宋体" w:hAnsi="宋体" w:cs="黑体"/>
          <w:color w:val="auto"/>
          <w:kern w:val="0"/>
          <w:sz w:val="24"/>
          <w:highlight w:val="none"/>
          <w:lang w:eastAsia="zh-CN"/>
        </w:rPr>
        <w:t>（以到账时间为准，</w:t>
      </w:r>
      <w:r>
        <w:rPr>
          <w:rFonts w:hint="eastAsia" w:ascii="宋体" w:hAnsi="宋体" w:cs="黑体"/>
          <w:color w:val="auto"/>
          <w:kern w:val="0"/>
          <w:sz w:val="24"/>
          <w:highlight w:val="none"/>
          <w:lang w:val="en-US" w:eastAsia="zh-CN"/>
        </w:rPr>
        <w:t>汇出账户名称与企业名称应一致</w:t>
      </w:r>
      <w:r>
        <w:rPr>
          <w:rFonts w:hint="eastAsia" w:ascii="宋体" w:hAnsi="宋体" w:cs="黑体"/>
          <w:color w:val="auto"/>
          <w:kern w:val="0"/>
          <w:sz w:val="24"/>
          <w:highlight w:val="none"/>
          <w:lang w:eastAsia="zh-CN"/>
        </w:rPr>
        <w:t>）</w:t>
      </w:r>
      <w:r>
        <w:rPr>
          <w:rFonts w:hint="eastAsia" w:ascii="宋体" w:hAnsi="宋体" w:cs="黑体"/>
          <w:color w:val="auto"/>
          <w:kern w:val="0"/>
          <w:sz w:val="24"/>
          <w:highlight w:val="none"/>
        </w:rPr>
        <w:t>，否则</w:t>
      </w:r>
      <w:r>
        <w:rPr>
          <w:rFonts w:hint="eastAsia" w:ascii="宋体" w:hAnsi="宋体" w:cs="黑体"/>
          <w:color w:val="auto"/>
          <w:kern w:val="0"/>
          <w:sz w:val="24"/>
          <w:highlight w:val="none"/>
          <w:lang w:eastAsia="zh-CN"/>
        </w:rPr>
        <w:t>比选人</w:t>
      </w:r>
      <w:r>
        <w:rPr>
          <w:rFonts w:hint="eastAsia" w:ascii="宋体" w:hAnsi="宋体" w:cs="黑体"/>
          <w:color w:val="auto"/>
          <w:kern w:val="0"/>
          <w:sz w:val="24"/>
          <w:highlight w:val="none"/>
        </w:rPr>
        <w:t>将拒绝接收承诺人的</w:t>
      </w:r>
      <w:r>
        <w:rPr>
          <w:rFonts w:hint="eastAsia" w:ascii="宋体" w:hAnsi="宋体" w:cs="黑体"/>
          <w:color w:val="auto"/>
          <w:kern w:val="0"/>
          <w:sz w:val="24"/>
          <w:highlight w:val="none"/>
          <w:lang w:eastAsia="zh-CN"/>
        </w:rPr>
        <w:t>比选申请书</w:t>
      </w:r>
      <w:r>
        <w:rPr>
          <w:rFonts w:hint="eastAsia" w:ascii="宋体" w:hAnsi="宋体" w:cs="黑体"/>
          <w:color w:val="auto"/>
          <w:kern w:val="0"/>
          <w:sz w:val="24"/>
          <w:highlight w:val="none"/>
        </w:rPr>
        <w:t>。</w:t>
      </w:r>
    </w:p>
    <w:p w14:paraId="49C39F1B">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.2承诺保证金提交时间：</w:t>
      </w:r>
      <w:r>
        <w:rPr>
          <w:rFonts w:hint="eastAsia" w:ascii="宋体" w:hAnsi="宋体" w:cs="宋体"/>
          <w:b/>
          <w:color w:val="auto"/>
          <w:sz w:val="24"/>
          <w:highlight w:val="none"/>
          <w:u w:val="single"/>
          <w:lang w:val="en-US" w:eastAsia="zh-CN"/>
        </w:rPr>
        <w:t xml:space="preserve"> 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9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22</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17:30</w:t>
      </w:r>
      <w:r>
        <w:rPr>
          <w:rFonts w:hint="eastAsia" w:ascii="宋体" w:hAnsi="宋体" w:cs="宋体"/>
          <w:b/>
          <w:color w:val="auto"/>
          <w:sz w:val="24"/>
          <w:highlight w:val="none"/>
          <w:u w:val="single"/>
        </w:rPr>
        <w:t>时前。</w:t>
      </w:r>
    </w:p>
    <w:p w14:paraId="5BF0EC03">
      <w:pPr>
        <w:spacing w:line="360" w:lineRule="auto"/>
        <w:ind w:left="48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.3承诺保证金银行帐号：</w:t>
      </w:r>
    </w:p>
    <w:p w14:paraId="6CEBB596">
      <w:pPr>
        <w:spacing w:line="360" w:lineRule="auto"/>
        <w:ind w:left="1275" w:leftChars="607"/>
        <w:rPr>
          <w:color w:val="auto"/>
          <w:sz w:val="24"/>
          <w:highlight w:val="none"/>
          <w:u w:val="single"/>
        </w:rPr>
      </w:pPr>
      <w:r>
        <w:rPr>
          <w:rFonts w:hint="eastAsia"/>
          <w:color w:val="auto"/>
          <w:sz w:val="24"/>
          <w:highlight w:val="none"/>
        </w:rPr>
        <w:t>开户银行</w:t>
      </w:r>
      <w:r>
        <w:rPr>
          <w:rFonts w:hint="eastAsia"/>
          <w:color w:val="auto"/>
          <w:sz w:val="24"/>
          <w:highlight w:val="none"/>
          <w:u w:val="single"/>
        </w:rPr>
        <w:t xml:space="preserve">：   中国建设银行延平支行     </w:t>
      </w:r>
    </w:p>
    <w:p w14:paraId="60C182F7">
      <w:pPr>
        <w:spacing w:line="360" w:lineRule="auto"/>
        <w:ind w:left="1275" w:leftChars="607"/>
        <w:rPr>
          <w:color w:val="auto"/>
          <w:sz w:val="24"/>
          <w:highlight w:val="none"/>
        </w:rPr>
      </w:pPr>
      <w:r>
        <w:rPr>
          <w:rFonts w:hint="eastAsia"/>
          <w:color w:val="auto"/>
          <w:sz w:val="24"/>
          <w:highlight w:val="none"/>
        </w:rPr>
        <w:t>开户名称：</w:t>
      </w:r>
      <w:r>
        <w:rPr>
          <w:rFonts w:hint="eastAsia"/>
          <w:color w:val="auto"/>
          <w:sz w:val="24"/>
          <w:highlight w:val="none"/>
          <w:u w:val="single"/>
        </w:rPr>
        <w:t xml:space="preserve">   南平高速建设有限公司     </w:t>
      </w:r>
    </w:p>
    <w:p w14:paraId="2111FA00">
      <w:pPr>
        <w:spacing w:line="360" w:lineRule="auto"/>
        <w:ind w:left="1275" w:leftChars="607"/>
        <w:rPr>
          <w:color w:val="auto"/>
          <w:sz w:val="24"/>
          <w:highlight w:val="none"/>
        </w:rPr>
      </w:pPr>
      <w:r>
        <w:rPr>
          <w:rFonts w:hint="eastAsia"/>
          <w:color w:val="auto"/>
          <w:sz w:val="24"/>
          <w:highlight w:val="none"/>
        </w:rPr>
        <w:t>帐    号：</w:t>
      </w:r>
      <w:r>
        <w:rPr>
          <w:rFonts w:hint="eastAsia"/>
          <w:color w:val="auto"/>
          <w:sz w:val="24"/>
          <w:highlight w:val="none"/>
          <w:u w:val="single"/>
        </w:rPr>
        <w:t xml:space="preserve">  35001676107050006466      </w:t>
      </w:r>
    </w:p>
    <w:p w14:paraId="50DA2A9B">
      <w:pPr>
        <w:tabs>
          <w:tab w:val="left" w:pos="1134"/>
        </w:tabs>
        <w:spacing w:line="360" w:lineRule="auto"/>
        <w:ind w:left="426" w:firstLine="720" w:firstLineChars="300"/>
        <w:rPr>
          <w:rFonts w:hint="eastAsia" w:ascii="宋体" w:hAnsi="宋体" w:cs="宋体"/>
          <w:color w:val="auto"/>
          <w:sz w:val="24"/>
          <w:highlight w:val="none"/>
          <w:u w:val="single"/>
          <w:lang w:eastAsia="zh-CN"/>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eastAsia="宋体" w:cs="宋体"/>
          <w:b/>
          <w:color w:val="auto"/>
          <w:sz w:val="24"/>
          <w:highlight w:val="none"/>
          <w:u w:val="single"/>
        </w:rPr>
        <w:t>“文化建设设计</w:t>
      </w:r>
      <w:r>
        <w:rPr>
          <w:rFonts w:hint="eastAsia" w:ascii="宋体" w:hAnsi="宋体" w:cs="宋体"/>
          <w:b/>
          <w:color w:val="auto"/>
          <w:sz w:val="24"/>
          <w:highlight w:val="none"/>
          <w:u w:val="single"/>
          <w:lang w:val="en-US" w:eastAsia="zh-CN"/>
        </w:rPr>
        <w:t>与</w:t>
      </w:r>
      <w:r>
        <w:rPr>
          <w:rFonts w:hint="eastAsia" w:ascii="宋体" w:hAnsi="宋体" w:eastAsia="宋体" w:cs="宋体"/>
          <w:b/>
          <w:color w:val="auto"/>
          <w:sz w:val="24"/>
          <w:highlight w:val="none"/>
          <w:u w:val="single"/>
        </w:rPr>
        <w:t>制作承</w:t>
      </w:r>
      <w:r>
        <w:rPr>
          <w:rFonts w:hint="eastAsia" w:ascii="宋体" w:hAnsi="宋体" w:cs="宋体"/>
          <w:b/>
          <w:color w:val="auto"/>
          <w:sz w:val="24"/>
          <w:highlight w:val="none"/>
          <w:u w:val="single"/>
        </w:rPr>
        <w:t>诺保证金”</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w:t>
      </w:r>
    </w:p>
    <w:p w14:paraId="78481669">
      <w:pPr>
        <w:tabs>
          <w:tab w:val="left" w:pos="1134"/>
        </w:tabs>
        <w:spacing w:line="360" w:lineRule="auto"/>
        <w:ind w:firstLine="480" w:firstLineChars="200"/>
        <w:rPr>
          <w:rFonts w:hint="eastAsia" w:ascii="宋体" w:hAnsi="宋体" w:cs="宋体"/>
          <w:color w:val="auto"/>
          <w:sz w:val="24"/>
          <w:highlight w:val="none"/>
          <w:u w:val="none"/>
        </w:rPr>
      </w:pPr>
      <w:r>
        <w:rPr>
          <w:rFonts w:hint="eastAsia" w:ascii="宋体" w:hAnsi="宋体" w:cs="宋体"/>
          <w:color w:val="auto"/>
          <w:sz w:val="24"/>
          <w:highlight w:val="none"/>
          <w:u w:val="none"/>
        </w:rPr>
        <w:t>如因承诺人汇款凭证未注明项目名称造成</w:t>
      </w:r>
      <w:r>
        <w:rPr>
          <w:rFonts w:hint="eastAsia" w:ascii="宋体" w:hAnsi="宋体" w:cs="宋体"/>
          <w:color w:val="auto"/>
          <w:sz w:val="24"/>
          <w:highlight w:val="none"/>
          <w:u w:val="none"/>
          <w:lang w:eastAsia="zh-CN"/>
        </w:rPr>
        <w:t>比选人</w:t>
      </w:r>
      <w:r>
        <w:rPr>
          <w:rFonts w:hint="eastAsia" w:ascii="宋体" w:hAnsi="宋体" w:cs="宋体"/>
          <w:color w:val="auto"/>
          <w:sz w:val="24"/>
          <w:highlight w:val="none"/>
          <w:u w:val="none"/>
        </w:rPr>
        <w:t>无法识别承诺保证金到账</w:t>
      </w:r>
    </w:p>
    <w:p w14:paraId="4C448954">
      <w:pPr>
        <w:tabs>
          <w:tab w:val="left" w:pos="1134"/>
        </w:tabs>
        <w:spacing w:line="360" w:lineRule="auto"/>
        <w:rPr>
          <w:rFonts w:hint="eastAsia" w:ascii="宋体" w:hAnsi="宋体" w:cs="宋体"/>
          <w:color w:val="auto"/>
          <w:sz w:val="24"/>
          <w:highlight w:val="none"/>
          <w:u w:val="none"/>
        </w:rPr>
      </w:pPr>
      <w:r>
        <w:rPr>
          <w:rFonts w:hint="eastAsia" w:ascii="宋体" w:hAnsi="宋体" w:cs="宋体"/>
          <w:color w:val="auto"/>
          <w:sz w:val="24"/>
          <w:highlight w:val="none"/>
          <w:u w:val="none"/>
        </w:rPr>
        <w:t>情况或识别错误的，其责任由承诺人自行承担。</w:t>
      </w:r>
    </w:p>
    <w:p w14:paraId="71928E85">
      <w:pPr>
        <w:tabs>
          <w:tab w:val="left" w:pos="1134"/>
        </w:tabs>
        <w:spacing w:line="360" w:lineRule="auto"/>
        <w:ind w:left="426"/>
        <w:rPr>
          <w:rFonts w:ascii="宋体" w:hAnsi="宋体"/>
          <w:b/>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.4未按规定提</w:t>
      </w:r>
      <w:r>
        <w:rPr>
          <w:rFonts w:hint="eastAsia" w:ascii="宋体" w:hAnsi="宋体" w:cs="宋体"/>
          <w:b w:val="0"/>
          <w:bCs w:val="0"/>
          <w:color w:val="auto"/>
          <w:sz w:val="24"/>
          <w:highlight w:val="none"/>
        </w:rPr>
        <w:t>交</w:t>
      </w:r>
      <w:r>
        <w:rPr>
          <w:rFonts w:hint="eastAsia" w:ascii="宋体" w:hAnsi="宋体"/>
          <w:b/>
          <w:bCs/>
          <w:color w:val="auto"/>
          <w:sz w:val="24"/>
          <w:highlight w:val="none"/>
        </w:rPr>
        <w:t>承诺保证金的</w:t>
      </w:r>
      <w:r>
        <w:rPr>
          <w:rFonts w:hint="eastAsia" w:ascii="宋体" w:hAnsi="宋体"/>
          <w:color w:val="auto"/>
          <w:sz w:val="24"/>
          <w:highlight w:val="none"/>
          <w:lang w:eastAsia="zh-CN"/>
        </w:rPr>
        <w:t>比选申请书</w:t>
      </w:r>
      <w:r>
        <w:rPr>
          <w:rFonts w:hint="eastAsia"/>
          <w:color w:val="auto"/>
          <w:sz w:val="24"/>
          <w:highlight w:val="none"/>
          <w:lang w:eastAsia="zh-CN"/>
        </w:rPr>
        <w:t>比选人</w:t>
      </w:r>
      <w:r>
        <w:rPr>
          <w:rFonts w:hint="eastAsia"/>
          <w:color w:val="auto"/>
          <w:sz w:val="24"/>
          <w:highlight w:val="none"/>
        </w:rPr>
        <w:t>不予受理。</w:t>
      </w:r>
    </w:p>
    <w:p w14:paraId="347E44DD">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7. 比选申请书的递交</w:t>
      </w:r>
    </w:p>
    <w:p w14:paraId="7D2F9947">
      <w:pPr>
        <w:spacing w:line="360" w:lineRule="auto"/>
        <w:ind w:firstLine="480" w:firstLineChars="200"/>
        <w:rPr>
          <w:rFonts w:hint="eastAsia" w:ascii="宋体" w:hAnsi="宋体" w:eastAsia="宋体"/>
          <w:color w:val="auto"/>
          <w:sz w:val="24"/>
          <w:highlight w:val="none"/>
          <w:u w:val="single"/>
          <w:lang w:eastAsia="zh-CN"/>
        </w:rPr>
      </w:pPr>
      <w:r>
        <w:rPr>
          <w:rFonts w:hint="eastAsia" w:ascii="宋体" w:hAnsi="宋体"/>
          <w:color w:val="auto"/>
          <w:sz w:val="24"/>
          <w:highlight w:val="none"/>
        </w:rPr>
        <w:t>7.1比选申请书递交的时间为</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 xml:space="preserve"> 9 </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 xml:space="preserve"> </w:t>
      </w:r>
      <w:r>
        <w:rPr>
          <w:rFonts w:hint="eastAsia" w:ascii="宋体" w:hAnsi="宋体"/>
          <w:color w:val="auto"/>
          <w:sz w:val="24"/>
          <w:highlight w:val="none"/>
        </w:rPr>
        <w:t>日上午 8:30-9:30，承诺人应于</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2025</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9</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 xml:space="preserve">  </w:t>
      </w:r>
      <w:r>
        <w:rPr>
          <w:rFonts w:hint="eastAsia" w:ascii="宋体" w:hAnsi="宋体"/>
          <w:color w:val="auto"/>
          <w:sz w:val="24"/>
          <w:highlight w:val="none"/>
        </w:rPr>
        <w:t>日上午9:30前将比选申请书递交至</w:t>
      </w:r>
      <w:r>
        <w:rPr>
          <w:rFonts w:hint="eastAsia" w:ascii="宋体" w:hAnsi="宋体"/>
          <w:color w:val="auto"/>
          <w:sz w:val="24"/>
          <w:highlight w:val="none"/>
          <w:u w:val="single"/>
        </w:rPr>
        <w:t xml:space="preserve"> </w:t>
      </w:r>
      <w:r>
        <w:rPr>
          <w:rFonts w:hint="eastAsia" w:ascii="宋体" w:hAnsi="宋体" w:cs="宋体"/>
          <w:color w:val="auto"/>
          <w:kern w:val="2"/>
          <w:sz w:val="24"/>
          <w:szCs w:val="24"/>
          <w:highlight w:val="none"/>
          <w:u w:val="single"/>
          <w:lang w:val="en-US" w:eastAsia="zh-CN" w:bidi="ar"/>
        </w:rPr>
        <w:t>南平高速建设有限公司/</w:t>
      </w:r>
      <w:r>
        <w:rPr>
          <w:rFonts w:hint="eastAsia" w:ascii="宋体" w:hAnsi="宋体" w:eastAsia="宋体" w:cs="宋体"/>
          <w:color w:val="auto"/>
          <w:kern w:val="2"/>
          <w:sz w:val="24"/>
          <w:szCs w:val="24"/>
          <w:highlight w:val="none"/>
          <w:u w:val="single"/>
          <w:lang w:val="en-US" w:eastAsia="zh-CN" w:bidi="ar"/>
        </w:rPr>
        <w:t>南平</w:t>
      </w:r>
      <w:r>
        <w:rPr>
          <w:rFonts w:hint="eastAsia" w:ascii="宋体" w:hAnsi="宋体" w:cs="宋体"/>
          <w:color w:val="auto"/>
          <w:kern w:val="2"/>
          <w:sz w:val="24"/>
          <w:szCs w:val="24"/>
          <w:highlight w:val="none"/>
          <w:u w:val="single"/>
          <w:lang w:val="en-US" w:eastAsia="zh-CN" w:bidi="ar"/>
        </w:rPr>
        <w:t>建设集团有限公司一</w:t>
      </w:r>
      <w:r>
        <w:rPr>
          <w:rFonts w:hint="eastAsia" w:ascii="宋体" w:hAnsi="宋体" w:eastAsia="宋体" w:cs="宋体"/>
          <w:color w:val="auto"/>
          <w:kern w:val="2"/>
          <w:sz w:val="24"/>
          <w:szCs w:val="24"/>
          <w:highlight w:val="none"/>
          <w:u w:val="single"/>
          <w:lang w:val="en-US" w:eastAsia="zh-CN" w:bidi="ar"/>
        </w:rPr>
        <w:t>楼</w:t>
      </w:r>
      <w:r>
        <w:rPr>
          <w:rFonts w:hint="eastAsia" w:ascii="宋体" w:hAnsi="宋体" w:cs="宋体"/>
          <w:color w:val="auto"/>
          <w:kern w:val="2"/>
          <w:sz w:val="24"/>
          <w:szCs w:val="24"/>
          <w:highlight w:val="none"/>
          <w:u w:val="single"/>
          <w:lang w:val="en-US" w:eastAsia="zh-CN" w:bidi="ar"/>
        </w:rPr>
        <w:t>右侧</w:t>
      </w:r>
      <w:r>
        <w:rPr>
          <w:rFonts w:hint="eastAsia" w:ascii="宋体" w:hAnsi="宋体" w:eastAsia="宋体" w:cs="宋体"/>
          <w:color w:val="auto"/>
          <w:kern w:val="2"/>
          <w:sz w:val="24"/>
          <w:szCs w:val="24"/>
          <w:highlight w:val="none"/>
          <w:u w:val="single"/>
          <w:lang w:val="en-US" w:eastAsia="zh-CN" w:bidi="ar"/>
        </w:rPr>
        <w:t>会议室（</w:t>
      </w:r>
      <w:r>
        <w:rPr>
          <w:rFonts w:hint="eastAsia" w:ascii="宋体" w:hAnsi="宋体" w:eastAsia="宋体" w:cs="宋体"/>
          <w:color w:val="auto"/>
          <w:sz w:val="24"/>
          <w:szCs w:val="24"/>
          <w:highlight w:val="none"/>
          <w:u w:val="single"/>
          <w:lang w:bidi="ar"/>
        </w:rPr>
        <w:t>福建省南平市建阳区顺昌街213号祥乐苑15幢</w:t>
      </w:r>
      <w:r>
        <w:rPr>
          <w:rFonts w:hint="eastAsia" w:ascii="宋体" w:hAnsi="宋体" w:eastAsia="宋体" w:cs="宋体"/>
          <w:color w:val="auto"/>
          <w:kern w:val="2"/>
          <w:sz w:val="24"/>
          <w:szCs w:val="24"/>
          <w:highlight w:val="none"/>
          <w:u w:val="single"/>
          <w:lang w:val="en-US" w:eastAsia="zh-CN" w:bidi="ar"/>
        </w:rPr>
        <w:t>），不接受邮递</w:t>
      </w:r>
      <w:r>
        <w:rPr>
          <w:rFonts w:hint="eastAsia" w:ascii="宋体" w:hAnsi="宋体"/>
          <w:color w:val="auto"/>
          <w:sz w:val="24"/>
          <w:highlight w:val="none"/>
          <w:u w:val="single"/>
        </w:rPr>
        <w:t xml:space="preserve"> </w:t>
      </w:r>
      <w:r>
        <w:rPr>
          <w:rFonts w:hint="eastAsia" w:ascii="宋体" w:hAnsi="宋体"/>
          <w:color w:val="auto"/>
          <w:sz w:val="24"/>
          <w:highlight w:val="none"/>
          <w:u w:val="single"/>
          <w:lang w:eastAsia="zh-CN"/>
        </w:rPr>
        <w:t>。</w:t>
      </w:r>
    </w:p>
    <w:p w14:paraId="37A33ED5">
      <w:pPr>
        <w:spacing w:line="360" w:lineRule="auto"/>
        <w:ind w:firstLine="480" w:firstLineChars="200"/>
        <w:rPr>
          <w:rFonts w:hint="eastAsia" w:ascii="宋体"/>
          <w:b/>
          <w:color w:val="auto"/>
          <w:sz w:val="24"/>
          <w:highlight w:val="none"/>
        </w:rPr>
      </w:pPr>
      <w:r>
        <w:rPr>
          <w:rFonts w:hint="eastAsia" w:ascii="宋体" w:hAnsi="宋体"/>
          <w:color w:val="auto"/>
          <w:sz w:val="24"/>
          <w:highlight w:val="none"/>
        </w:rPr>
        <w:t xml:space="preserve">7.2 </w:t>
      </w:r>
      <w:r>
        <w:rPr>
          <w:rFonts w:hint="eastAsia" w:ascii="宋体"/>
          <w:b/>
          <w:color w:val="auto"/>
          <w:sz w:val="24"/>
          <w:highlight w:val="none"/>
          <w:u w:val="none"/>
        </w:rPr>
        <w:t>在递交比选申请书时，承诺人拟派出的</w:t>
      </w:r>
      <w:r>
        <w:rPr>
          <w:rFonts w:hint="eastAsia" w:ascii="宋体" w:hAnsi="Times New Roman"/>
          <w:b/>
          <w:color w:val="auto"/>
          <w:sz w:val="24"/>
          <w:highlight w:val="none"/>
          <w:u w:val="none"/>
        </w:rPr>
        <w:t>法定代表人或其委托代理人</w:t>
      </w:r>
      <w:r>
        <w:rPr>
          <w:rFonts w:hint="eastAsia" w:ascii="宋体"/>
          <w:b/>
          <w:color w:val="auto"/>
          <w:sz w:val="24"/>
          <w:highlight w:val="none"/>
          <w:u w:val="none"/>
        </w:rPr>
        <w:t>在递交比选申请书的截止时间前到场验证登记。</w:t>
      </w:r>
    </w:p>
    <w:p w14:paraId="1D5A5B34">
      <w:pPr>
        <w:spacing w:line="360" w:lineRule="auto"/>
        <w:ind w:firstLine="480" w:firstLineChars="200"/>
        <w:rPr>
          <w:rFonts w:hint="eastAsia" w:ascii="宋体"/>
          <w:color w:val="auto"/>
          <w:sz w:val="24"/>
          <w:highlight w:val="none"/>
          <w:u w:val="double"/>
          <w:lang w:eastAsia="zh-CN"/>
        </w:rPr>
      </w:pPr>
      <w:r>
        <w:rPr>
          <w:rFonts w:hint="eastAsia" w:ascii="宋体"/>
          <w:color w:val="auto"/>
          <w:sz w:val="24"/>
          <w:highlight w:val="none"/>
          <w:u w:val="double"/>
        </w:rPr>
        <w:t>承诺人拟派出的</w:t>
      </w:r>
      <w:r>
        <w:rPr>
          <w:rFonts w:hint="eastAsia" w:ascii="宋体"/>
          <w:color w:val="auto"/>
          <w:sz w:val="24"/>
          <w:highlight w:val="none"/>
          <w:u w:val="double"/>
          <w:lang w:eastAsia="zh-CN"/>
        </w:rPr>
        <w:t>法</w:t>
      </w:r>
      <w:r>
        <w:rPr>
          <w:rFonts w:hint="eastAsia" w:ascii="宋体"/>
          <w:color w:val="auto"/>
          <w:sz w:val="24"/>
          <w:highlight w:val="none"/>
          <w:u w:val="double"/>
        </w:rPr>
        <w:t>定代表人</w:t>
      </w:r>
      <w:r>
        <w:rPr>
          <w:rFonts w:hint="eastAsia" w:ascii="宋体"/>
          <w:color w:val="auto"/>
          <w:sz w:val="24"/>
          <w:highlight w:val="none"/>
          <w:u w:val="double"/>
          <w:lang w:eastAsia="zh-CN"/>
        </w:rPr>
        <w:t>，须提供</w:t>
      </w:r>
      <w:r>
        <w:rPr>
          <w:rFonts w:hint="eastAsia" w:ascii="宋体"/>
          <w:color w:val="auto"/>
          <w:sz w:val="24"/>
          <w:highlight w:val="none"/>
          <w:u w:val="double"/>
        </w:rPr>
        <w:t>法定代表人身份证明</w:t>
      </w:r>
      <w:r>
        <w:rPr>
          <w:rFonts w:hint="eastAsia" w:ascii="宋体"/>
          <w:color w:val="auto"/>
          <w:sz w:val="24"/>
          <w:highlight w:val="none"/>
          <w:u w:val="double"/>
          <w:lang w:eastAsia="zh-CN"/>
        </w:rPr>
        <w:t>（</w:t>
      </w:r>
      <w:r>
        <w:rPr>
          <w:rFonts w:hint="eastAsia" w:ascii="宋体"/>
          <w:color w:val="auto"/>
          <w:sz w:val="24"/>
          <w:highlight w:val="none"/>
          <w:u w:val="double"/>
        </w:rPr>
        <w:t>加盖单位公章</w:t>
      </w:r>
      <w:r>
        <w:rPr>
          <w:rFonts w:hint="eastAsia" w:ascii="宋体"/>
          <w:color w:val="auto"/>
          <w:sz w:val="24"/>
          <w:highlight w:val="none"/>
          <w:u w:val="double"/>
          <w:lang w:eastAsia="zh-CN"/>
        </w:rPr>
        <w:t>的营业执照复印件等）</w:t>
      </w:r>
      <w:r>
        <w:rPr>
          <w:rFonts w:hint="eastAsia" w:ascii="宋体"/>
          <w:color w:val="auto"/>
          <w:sz w:val="24"/>
          <w:highlight w:val="none"/>
          <w:u w:val="double"/>
        </w:rPr>
        <w:t>和身份证复印件（加盖单位公章）及原件</w:t>
      </w:r>
      <w:r>
        <w:rPr>
          <w:rFonts w:hint="eastAsia" w:ascii="宋体"/>
          <w:color w:val="auto"/>
          <w:sz w:val="24"/>
          <w:highlight w:val="none"/>
          <w:u w:val="double"/>
          <w:lang w:eastAsia="zh-CN"/>
        </w:rPr>
        <w:t>；</w:t>
      </w:r>
    </w:p>
    <w:p w14:paraId="726E1B02">
      <w:pPr>
        <w:spacing w:line="360" w:lineRule="auto"/>
        <w:ind w:firstLine="480" w:firstLineChars="200"/>
        <w:rPr>
          <w:rFonts w:hint="eastAsia" w:ascii="宋体" w:hAnsi="宋体"/>
          <w:color w:val="auto"/>
          <w:sz w:val="24"/>
          <w:highlight w:val="none"/>
        </w:rPr>
      </w:pPr>
      <w:r>
        <w:rPr>
          <w:rFonts w:hint="eastAsia" w:ascii="宋体"/>
          <w:color w:val="auto"/>
          <w:sz w:val="24"/>
          <w:highlight w:val="none"/>
          <w:u w:val="double"/>
        </w:rPr>
        <w:t>承诺人</w:t>
      </w:r>
      <w:r>
        <w:rPr>
          <w:rFonts w:hint="eastAsia" w:ascii="宋体"/>
          <w:color w:val="auto"/>
          <w:sz w:val="24"/>
          <w:highlight w:val="none"/>
          <w:u w:val="double"/>
          <w:lang w:eastAsia="zh-CN"/>
        </w:rPr>
        <w:t>若</w:t>
      </w:r>
      <w:r>
        <w:rPr>
          <w:rFonts w:hint="eastAsia" w:ascii="宋体"/>
          <w:color w:val="auto"/>
          <w:sz w:val="24"/>
          <w:highlight w:val="none"/>
          <w:u w:val="double"/>
        </w:rPr>
        <w:t>拟派出的委托代理人</w:t>
      </w:r>
      <w:r>
        <w:rPr>
          <w:rFonts w:hint="eastAsia" w:ascii="宋体"/>
          <w:color w:val="auto"/>
          <w:sz w:val="24"/>
          <w:highlight w:val="none"/>
          <w:u w:val="double"/>
          <w:lang w:eastAsia="zh-CN"/>
        </w:rPr>
        <w:t>，</w:t>
      </w:r>
      <w:r>
        <w:rPr>
          <w:rFonts w:hint="eastAsia" w:ascii="宋体"/>
          <w:color w:val="auto"/>
          <w:sz w:val="24"/>
          <w:highlight w:val="none"/>
          <w:u w:val="double"/>
        </w:rPr>
        <w:t>其授权委托书</w:t>
      </w:r>
      <w:r>
        <w:rPr>
          <w:rFonts w:hint="eastAsia" w:ascii="宋体"/>
          <w:color w:val="auto"/>
          <w:sz w:val="24"/>
          <w:highlight w:val="none"/>
          <w:u w:val="double"/>
          <w:lang w:eastAsia="zh-CN"/>
        </w:rPr>
        <w:t>（委托期限、</w:t>
      </w:r>
      <w:r>
        <w:rPr>
          <w:rFonts w:hint="eastAsia" w:ascii="宋体"/>
          <w:color w:val="auto"/>
          <w:sz w:val="24"/>
          <w:highlight w:val="none"/>
          <w:u w:val="double"/>
        </w:rPr>
        <w:t>加盖单位公章</w:t>
      </w:r>
      <w:r>
        <w:rPr>
          <w:rFonts w:hint="eastAsia" w:ascii="宋体"/>
          <w:color w:val="auto"/>
          <w:sz w:val="24"/>
          <w:highlight w:val="none"/>
          <w:u w:val="double"/>
          <w:lang w:eastAsia="zh-CN"/>
        </w:rPr>
        <w:t>）</w:t>
      </w:r>
      <w:r>
        <w:rPr>
          <w:rFonts w:hint="eastAsia" w:ascii="宋体"/>
          <w:color w:val="auto"/>
          <w:sz w:val="24"/>
          <w:highlight w:val="none"/>
          <w:u w:val="double"/>
        </w:rPr>
        <w:t>、授权人的身份证（加盖单位公章）</w:t>
      </w:r>
      <w:r>
        <w:rPr>
          <w:rFonts w:hint="eastAsia" w:ascii="宋体"/>
          <w:color w:val="auto"/>
          <w:sz w:val="24"/>
          <w:highlight w:val="none"/>
          <w:u w:val="double"/>
          <w:lang w:val="en-US" w:eastAsia="zh-CN"/>
        </w:rPr>
        <w:t>、</w:t>
      </w:r>
      <w:r>
        <w:rPr>
          <w:rFonts w:hint="eastAsia" w:ascii="宋体"/>
          <w:color w:val="auto"/>
          <w:sz w:val="24"/>
          <w:highlight w:val="none"/>
          <w:u w:val="double"/>
          <w:lang w:eastAsia="zh-CN"/>
        </w:rPr>
        <w:t>营业执照</w:t>
      </w:r>
      <w:r>
        <w:rPr>
          <w:rFonts w:hint="eastAsia" w:ascii="宋体"/>
          <w:color w:val="auto"/>
          <w:sz w:val="24"/>
          <w:highlight w:val="none"/>
          <w:u w:val="double"/>
        </w:rPr>
        <w:t>复印件（加盖单位公章）</w:t>
      </w:r>
      <w:r>
        <w:rPr>
          <w:rFonts w:hint="eastAsia" w:ascii="宋体"/>
          <w:color w:val="auto"/>
          <w:sz w:val="24"/>
          <w:highlight w:val="none"/>
          <w:u w:val="double"/>
          <w:lang w:eastAsia="zh-CN"/>
        </w:rPr>
        <w:t>、</w:t>
      </w:r>
      <w:r>
        <w:rPr>
          <w:rFonts w:hint="eastAsia" w:ascii="宋体"/>
          <w:color w:val="auto"/>
          <w:sz w:val="24"/>
          <w:highlight w:val="none"/>
          <w:u w:val="double"/>
        </w:rPr>
        <w:t>被授权人的身份证复印件（加盖单位公章）和</w:t>
      </w:r>
      <w:r>
        <w:rPr>
          <w:rFonts w:hint="eastAsia" w:ascii="宋体"/>
          <w:color w:val="auto"/>
          <w:sz w:val="24"/>
          <w:highlight w:val="none"/>
          <w:u w:val="double"/>
          <w:lang w:eastAsia="zh-CN"/>
        </w:rPr>
        <w:t>身份证</w:t>
      </w:r>
      <w:r>
        <w:rPr>
          <w:rFonts w:hint="eastAsia" w:ascii="宋体"/>
          <w:color w:val="auto"/>
          <w:sz w:val="24"/>
          <w:highlight w:val="none"/>
          <w:u w:val="double"/>
        </w:rPr>
        <w:t>原件。未按要求提供上述资料的，</w:t>
      </w:r>
      <w:r>
        <w:rPr>
          <w:rFonts w:hint="eastAsia" w:ascii="宋体"/>
          <w:color w:val="auto"/>
          <w:sz w:val="24"/>
          <w:highlight w:val="none"/>
          <w:u w:val="double"/>
          <w:lang w:eastAsia="zh-CN"/>
        </w:rPr>
        <w:t>选择人</w:t>
      </w:r>
      <w:r>
        <w:rPr>
          <w:rFonts w:hint="eastAsia" w:ascii="宋体"/>
          <w:color w:val="auto"/>
          <w:sz w:val="24"/>
          <w:highlight w:val="none"/>
          <w:u w:val="double"/>
        </w:rPr>
        <w:t>有权拒绝</w:t>
      </w:r>
      <w:r>
        <w:rPr>
          <w:rFonts w:hint="eastAsia" w:ascii="宋体"/>
          <w:color w:val="auto"/>
          <w:sz w:val="24"/>
          <w:highlight w:val="none"/>
          <w:u w:val="double"/>
          <w:lang w:eastAsia="zh-CN"/>
        </w:rPr>
        <w:t>其</w:t>
      </w:r>
      <w:r>
        <w:rPr>
          <w:rFonts w:hint="eastAsia" w:ascii="宋体"/>
          <w:color w:val="auto"/>
          <w:sz w:val="24"/>
          <w:highlight w:val="none"/>
          <w:u w:val="double"/>
        </w:rPr>
        <w:t>比选申请书。</w:t>
      </w:r>
    </w:p>
    <w:p w14:paraId="2148F222">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rPr>
        <w:t>3</w:t>
      </w:r>
      <w:r>
        <w:rPr>
          <w:rFonts w:ascii="宋体" w:hAnsi="宋体"/>
          <w:color w:val="auto"/>
          <w:sz w:val="24"/>
          <w:highlight w:val="none"/>
        </w:rPr>
        <w:t xml:space="preserve"> </w:t>
      </w:r>
      <w:r>
        <w:rPr>
          <w:rFonts w:hint="eastAsia" w:ascii="宋体" w:hAnsi="宋体"/>
          <w:color w:val="auto"/>
          <w:sz w:val="24"/>
          <w:highlight w:val="none"/>
        </w:rPr>
        <w:t>开</w:t>
      </w:r>
      <w:r>
        <w:rPr>
          <w:rFonts w:hint="eastAsia" w:ascii="宋体" w:hAnsi="宋体"/>
          <w:color w:val="auto"/>
          <w:sz w:val="24"/>
          <w:highlight w:val="none"/>
          <w:lang w:eastAsia="zh-CN"/>
        </w:rPr>
        <w:t>选</w:t>
      </w:r>
      <w:r>
        <w:rPr>
          <w:rFonts w:hint="eastAsia" w:ascii="宋体" w:hAnsi="宋体"/>
          <w:color w:val="auto"/>
          <w:sz w:val="24"/>
          <w:highlight w:val="none"/>
        </w:rPr>
        <w:t>时间和地点同</w:t>
      </w:r>
      <w:r>
        <w:rPr>
          <w:rFonts w:hint="eastAsia" w:ascii="宋体" w:hAnsi="宋体"/>
          <w:color w:val="auto"/>
          <w:sz w:val="24"/>
          <w:highlight w:val="none"/>
          <w:lang w:eastAsia="zh-CN"/>
        </w:rPr>
        <w:t>比选申请书</w:t>
      </w:r>
      <w:r>
        <w:rPr>
          <w:rFonts w:hint="eastAsia" w:ascii="宋体" w:hAnsi="宋体"/>
          <w:color w:val="auto"/>
          <w:sz w:val="24"/>
          <w:highlight w:val="none"/>
        </w:rPr>
        <w:t>递交截止时间和地点。</w:t>
      </w:r>
    </w:p>
    <w:p w14:paraId="06608615">
      <w:pPr>
        <w:spacing w:line="360" w:lineRule="auto"/>
        <w:ind w:firstLine="480" w:firstLineChars="200"/>
        <w:rPr>
          <w:rFonts w:ascii="宋体" w:hAnsi="宋体"/>
          <w:b/>
          <w:color w:val="auto"/>
          <w:sz w:val="24"/>
          <w:highlight w:val="none"/>
        </w:rPr>
      </w:pPr>
      <w:r>
        <w:rPr>
          <w:rFonts w:hint="eastAsia" w:ascii="宋体" w:hAnsi="宋体"/>
          <w:color w:val="auto"/>
          <w:sz w:val="24"/>
          <w:highlight w:val="none"/>
        </w:rPr>
        <w:t>7</w:t>
      </w:r>
      <w:r>
        <w:rPr>
          <w:rFonts w:ascii="宋体" w:hAnsi="宋体"/>
          <w:color w:val="auto"/>
          <w:sz w:val="24"/>
          <w:highlight w:val="none"/>
        </w:rPr>
        <w:t>.</w:t>
      </w:r>
      <w:r>
        <w:rPr>
          <w:rFonts w:hint="eastAsia" w:ascii="宋体" w:hAnsi="宋体"/>
          <w:color w:val="auto"/>
          <w:sz w:val="24"/>
          <w:highlight w:val="none"/>
          <w:lang w:val="en-US" w:eastAsia="zh-CN"/>
        </w:rPr>
        <w:t>4</w:t>
      </w:r>
      <w:r>
        <w:rPr>
          <w:rFonts w:ascii="宋体" w:hAnsi="宋体"/>
          <w:color w:val="auto"/>
          <w:sz w:val="24"/>
          <w:highlight w:val="none"/>
        </w:rPr>
        <w:t xml:space="preserve"> </w:t>
      </w:r>
      <w:r>
        <w:rPr>
          <w:rFonts w:hint="eastAsia" w:ascii="宋体" w:hAnsi="宋体"/>
          <w:color w:val="auto"/>
          <w:sz w:val="24"/>
          <w:highlight w:val="none"/>
        </w:rPr>
        <w:t>逾期送达的或者未送达指定地点的或拟派出的</w:t>
      </w:r>
      <w:r>
        <w:rPr>
          <w:rFonts w:hint="eastAsia" w:ascii="宋体" w:hAnsi="Times New Roman" w:eastAsia="宋体" w:cs="Times New Roman"/>
          <w:b w:val="0"/>
          <w:bCs/>
          <w:color w:val="auto"/>
          <w:sz w:val="24"/>
          <w:highlight w:val="none"/>
          <w:u w:val="none"/>
        </w:rPr>
        <w:t>法定代表人</w:t>
      </w:r>
      <w:r>
        <w:rPr>
          <w:rFonts w:hint="eastAsia" w:ascii="宋体" w:hAnsi="Times New Roman" w:eastAsia="宋体" w:cs="Times New Roman"/>
          <w:b w:val="0"/>
          <w:bCs/>
          <w:color w:val="auto"/>
          <w:sz w:val="24"/>
          <w:highlight w:val="none"/>
          <w:u w:val="none"/>
          <w:lang w:eastAsia="zh-CN"/>
        </w:rPr>
        <w:t>或</w:t>
      </w:r>
      <w:r>
        <w:rPr>
          <w:rFonts w:hint="eastAsia" w:ascii="宋体" w:hAnsi="宋体"/>
          <w:color w:val="auto"/>
          <w:sz w:val="24"/>
          <w:highlight w:val="none"/>
        </w:rPr>
        <w:t>委托代理人</w:t>
      </w:r>
      <w:r>
        <w:rPr>
          <w:rFonts w:hint="eastAsia" w:ascii="宋体"/>
          <w:color w:val="auto"/>
          <w:sz w:val="24"/>
          <w:highlight w:val="none"/>
        </w:rPr>
        <w:t>在递交比选申请书时未按要求到场核验登记或不符合比选文件规定的包封、密封要求的比选申请书，比选人不予受理。</w:t>
      </w:r>
    </w:p>
    <w:p w14:paraId="1780992A">
      <w:pPr>
        <w:spacing w:line="360" w:lineRule="auto"/>
        <w:ind w:firstLine="482" w:firstLineChars="200"/>
        <w:rPr>
          <w:rFonts w:hint="eastAsia" w:ascii="宋体" w:hAnsi="宋体"/>
          <w:color w:val="auto"/>
          <w:kern w:val="0"/>
          <w:sz w:val="24"/>
          <w:highlight w:val="none"/>
          <w:u w:val="double"/>
          <w:lang w:val="en-US" w:eastAsia="zh-CN"/>
        </w:rPr>
      </w:pPr>
      <w:r>
        <w:rPr>
          <w:rFonts w:hint="eastAsia" w:ascii="宋体" w:hAnsi="宋体"/>
          <w:b/>
          <w:color w:val="auto"/>
          <w:sz w:val="24"/>
          <w:highlight w:val="none"/>
        </w:rPr>
        <w:t>8.限价</w:t>
      </w:r>
    </w:p>
    <w:p w14:paraId="4DE40C06">
      <w:pPr>
        <w:spacing w:line="360" w:lineRule="auto"/>
        <w:ind w:firstLine="482" w:firstLineChars="200"/>
        <w:rPr>
          <w:rFonts w:hint="default" w:ascii="宋体" w:hAnsi="宋体" w:eastAsia="宋体" w:cs="Times New Roman"/>
          <w:b w:val="0"/>
          <w:color w:val="auto"/>
          <w:sz w:val="24"/>
          <w:highlight w:val="none"/>
          <w:lang w:val="en-US" w:eastAsia="zh-CN"/>
        </w:rPr>
      </w:pPr>
      <w:r>
        <w:rPr>
          <w:rFonts w:hint="eastAsia" w:ascii="宋体" w:hAnsi="宋体"/>
          <w:b/>
          <w:bCs w:val="0"/>
          <w:color w:val="auto"/>
          <w:sz w:val="24"/>
          <w:highlight w:val="none"/>
          <w:lang w:val="en-US" w:eastAsia="zh-CN"/>
        </w:rPr>
        <w:t>承诺人按下浮率K值进行报价。</w:t>
      </w:r>
      <w:r>
        <w:rPr>
          <w:rFonts w:hint="default" w:ascii="宋体" w:hAnsi="宋体" w:eastAsia="宋体" w:cs="Times New Roman"/>
          <w:color w:val="auto"/>
          <w:sz w:val="24"/>
          <w:highlight w:val="none"/>
        </w:rPr>
        <w:t>K值的取值范围为</w:t>
      </w:r>
      <w:r>
        <w:rPr>
          <w:rFonts w:hint="default"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5</w:t>
      </w:r>
      <w:r>
        <w:rPr>
          <w:rFonts w:hint="default" w:ascii="宋体" w:hAnsi="宋体" w:eastAsia="宋体" w:cs="Times New Roman"/>
          <w:color w:val="auto"/>
          <w:sz w:val="24"/>
          <w:highlight w:val="none"/>
          <w:u w:val="single"/>
          <w:lang w:val="en-US" w:eastAsia="zh-CN"/>
        </w:rPr>
        <w:t xml:space="preserve"> </w:t>
      </w:r>
      <w:r>
        <w:rPr>
          <w:rFonts w:hint="default" w:ascii="宋体" w:hAnsi="宋体" w:eastAsia="宋体" w:cs="Times New Roman"/>
          <w:color w:val="auto"/>
          <w:sz w:val="24"/>
          <w:highlight w:val="none"/>
          <w:lang w:val="en-US" w:eastAsia="zh-CN"/>
        </w:rPr>
        <w:t xml:space="preserve"> </w:t>
      </w:r>
      <w:r>
        <w:rPr>
          <w:rFonts w:hint="default" w:ascii="宋体" w:hAnsi="宋体" w:eastAsia="宋体" w:cs="Times New Roman"/>
          <w:color w:val="auto"/>
          <w:sz w:val="24"/>
          <w:highlight w:val="none"/>
        </w:rPr>
        <w:t>%（含</w:t>
      </w:r>
      <w:r>
        <w:rPr>
          <w:rFonts w:hint="eastAsia" w:ascii="宋体" w:hAnsi="宋体" w:cs="Times New Roman"/>
          <w:color w:val="auto"/>
          <w:sz w:val="24"/>
          <w:highlight w:val="none"/>
          <w:lang w:val="en-US" w:eastAsia="zh-CN"/>
        </w:rPr>
        <w:t>5</w:t>
      </w:r>
      <w:r>
        <w:rPr>
          <w:rFonts w:hint="default" w:ascii="宋体" w:hAnsi="宋体" w:eastAsia="宋体" w:cs="Times New Roman"/>
          <w:color w:val="auto"/>
          <w:sz w:val="24"/>
          <w:highlight w:val="none"/>
        </w:rPr>
        <w:t>%）</w:t>
      </w:r>
      <w:r>
        <w:rPr>
          <w:rFonts w:hint="eastAsia"/>
          <w:color w:val="auto"/>
          <w:highlight w:val="none"/>
          <w:lang w:val="en-US" w:eastAsia="zh-CN"/>
        </w:rPr>
        <w:t>～</w:t>
      </w:r>
      <w:r>
        <w:rPr>
          <w:rFonts w:hint="default"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25</w:t>
      </w:r>
      <w:r>
        <w:rPr>
          <w:rFonts w:hint="default" w:ascii="宋体" w:hAnsi="宋体" w:eastAsia="宋体" w:cs="Times New Roman"/>
          <w:color w:val="auto"/>
          <w:sz w:val="24"/>
          <w:highlight w:val="none"/>
          <w:u w:val="single"/>
          <w:lang w:val="en-US" w:eastAsia="zh-CN"/>
        </w:rPr>
        <w:t xml:space="preserve"> </w:t>
      </w:r>
      <w:r>
        <w:rPr>
          <w:rFonts w:hint="default" w:ascii="宋体" w:hAnsi="宋体" w:eastAsia="宋体" w:cs="Times New Roman"/>
          <w:color w:val="auto"/>
          <w:sz w:val="24"/>
          <w:highlight w:val="none"/>
        </w:rPr>
        <w:t>%（含</w:t>
      </w:r>
      <w:r>
        <w:rPr>
          <w:rFonts w:hint="eastAsia" w:ascii="宋体" w:hAnsi="宋体" w:cs="Times New Roman"/>
          <w:color w:val="auto"/>
          <w:sz w:val="24"/>
          <w:highlight w:val="none"/>
          <w:lang w:val="en-US" w:eastAsia="zh-CN"/>
        </w:rPr>
        <w:t>25</w:t>
      </w:r>
      <w:r>
        <w:rPr>
          <w:rFonts w:hint="default" w:ascii="宋体" w:hAnsi="宋体" w:eastAsia="宋体" w:cs="Times New Roman"/>
          <w:color w:val="auto"/>
          <w:sz w:val="24"/>
          <w:highlight w:val="none"/>
        </w:rPr>
        <w:t>%），按百分数表示的 K值小数点后保留2位，</w:t>
      </w:r>
      <w:r>
        <w:rPr>
          <w:rFonts w:hint="eastAsia" w:ascii="宋体" w:hAnsi="宋体" w:eastAsia="宋体" w:cs="Times New Roman"/>
          <w:color w:val="auto"/>
          <w:sz w:val="24"/>
          <w:highlight w:val="none"/>
          <w:lang w:val="en-US" w:eastAsia="zh-CN"/>
        </w:rPr>
        <w:t>承诺</w:t>
      </w:r>
      <w:r>
        <w:rPr>
          <w:rFonts w:hint="default" w:ascii="宋体" w:hAnsi="宋体" w:eastAsia="宋体" w:cs="Times New Roman"/>
          <w:color w:val="auto"/>
          <w:sz w:val="24"/>
          <w:highlight w:val="none"/>
        </w:rPr>
        <w:t>人的报价下浮率超过</w:t>
      </w:r>
      <w:r>
        <w:rPr>
          <w:rFonts w:hint="eastAsia" w:ascii="宋体" w:hAnsi="宋体" w:eastAsia="宋体" w:cs="Times New Roman"/>
          <w:color w:val="auto"/>
          <w:sz w:val="24"/>
          <w:highlight w:val="none"/>
          <w:lang w:eastAsia="zh-CN"/>
        </w:rPr>
        <w:t>比选</w:t>
      </w:r>
      <w:r>
        <w:rPr>
          <w:rFonts w:hint="default" w:ascii="宋体" w:hAnsi="宋体" w:eastAsia="宋体" w:cs="Times New Roman"/>
          <w:color w:val="auto"/>
          <w:sz w:val="24"/>
          <w:highlight w:val="none"/>
        </w:rPr>
        <w:t>人K值取值范围的报价将被否决投标</w:t>
      </w:r>
      <w:r>
        <w:rPr>
          <w:rFonts w:hint="default" w:ascii="宋体" w:hAnsi="宋体" w:eastAsia="宋体" w:cs="Times New Roman"/>
          <w:color w:val="auto"/>
          <w:sz w:val="24"/>
          <w:highlight w:val="none"/>
          <w:lang w:eastAsia="zh-CN"/>
        </w:rPr>
        <w:t>。</w:t>
      </w:r>
      <w:r>
        <w:rPr>
          <w:rFonts w:hint="default" w:ascii="宋体" w:hAnsi="宋体" w:eastAsia="宋体" w:cs="Times New Roman"/>
          <w:color w:val="auto"/>
          <w:sz w:val="24"/>
          <w:highlight w:val="none"/>
          <w:lang w:val="en-US" w:eastAsia="zh-CN"/>
        </w:rPr>
        <w:t>即下浮率K值越大报价越低</w:t>
      </w:r>
      <w:r>
        <w:rPr>
          <w:rFonts w:hint="eastAsia" w:ascii="宋体" w:hAnsi="宋体" w:cs="Times New Roman"/>
          <w:color w:val="auto"/>
          <w:sz w:val="24"/>
          <w:highlight w:val="none"/>
          <w:lang w:val="en-US" w:eastAsia="zh-CN"/>
        </w:rPr>
        <w:t>。</w:t>
      </w:r>
    </w:p>
    <w:p w14:paraId="7268D1FF">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9. 发布公告的媒体</w:t>
      </w:r>
    </w:p>
    <w:p w14:paraId="65DEA90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9.1 本次比选公告</w:t>
      </w:r>
      <w:r>
        <w:rPr>
          <w:rFonts w:ascii="宋体" w:hAnsi="宋体"/>
          <w:color w:val="auto"/>
          <w:sz w:val="24"/>
          <w:highlight w:val="none"/>
        </w:rPr>
        <w:t>将在</w:t>
      </w:r>
      <w:r>
        <w:rPr>
          <w:rFonts w:hint="eastAsia" w:ascii="宋体" w:hAnsi="宋体"/>
          <w:color w:val="auto"/>
          <w:sz w:val="24"/>
          <w:highlight w:val="none"/>
          <w:lang w:val="en-US" w:eastAsia="zh-CN"/>
        </w:rPr>
        <w:t>南平</w:t>
      </w:r>
      <w:r>
        <w:rPr>
          <w:rFonts w:ascii="宋体" w:hAnsi="宋体"/>
          <w:color w:val="auto"/>
          <w:sz w:val="24"/>
          <w:highlight w:val="none"/>
        </w:rPr>
        <w:t>武夷</w:t>
      </w:r>
      <w:r>
        <w:rPr>
          <w:rFonts w:hint="eastAsia" w:ascii="宋体" w:hAnsi="宋体"/>
          <w:color w:val="auto"/>
          <w:sz w:val="24"/>
          <w:highlight w:val="none"/>
          <w:lang w:val="en-US" w:eastAsia="zh-CN"/>
        </w:rPr>
        <w:t>发展</w:t>
      </w:r>
      <w:r>
        <w:rPr>
          <w:rFonts w:ascii="宋体" w:hAnsi="宋体"/>
          <w:color w:val="auto"/>
          <w:sz w:val="24"/>
          <w:highlight w:val="none"/>
        </w:rPr>
        <w:t>集团网站（www.wuyijt.com）公告中心发布</w:t>
      </w:r>
      <w:r>
        <w:rPr>
          <w:rFonts w:hint="eastAsia" w:ascii="宋体" w:hAnsi="宋体"/>
          <w:color w:val="auto"/>
          <w:sz w:val="24"/>
          <w:highlight w:val="none"/>
        </w:rPr>
        <w:t>。</w:t>
      </w:r>
    </w:p>
    <w:p w14:paraId="67E3125A">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 xml:space="preserve">9.2 </w:t>
      </w:r>
      <w:r>
        <w:rPr>
          <w:rFonts w:ascii="宋体" w:hAnsi="宋体"/>
          <w:color w:val="auto"/>
          <w:sz w:val="24"/>
          <w:highlight w:val="none"/>
        </w:rPr>
        <w:t>自</w:t>
      </w:r>
      <w:r>
        <w:rPr>
          <w:rFonts w:hint="eastAsia" w:ascii="宋体" w:hAnsi="宋体"/>
          <w:color w:val="auto"/>
          <w:sz w:val="24"/>
          <w:highlight w:val="none"/>
        </w:rPr>
        <w:t>领取比选</w:t>
      </w:r>
      <w:r>
        <w:rPr>
          <w:rFonts w:ascii="宋体" w:hAnsi="宋体"/>
          <w:color w:val="auto"/>
          <w:sz w:val="24"/>
          <w:highlight w:val="none"/>
        </w:rPr>
        <w:t>文件之日起，</w:t>
      </w:r>
      <w:r>
        <w:rPr>
          <w:rFonts w:hint="eastAsia" w:ascii="宋体" w:hAnsi="宋体"/>
          <w:bCs/>
          <w:color w:val="auto"/>
          <w:sz w:val="24"/>
          <w:highlight w:val="none"/>
        </w:rPr>
        <w:t>承诺人须实时关注</w:t>
      </w:r>
      <w:r>
        <w:rPr>
          <w:rFonts w:hint="eastAsia" w:ascii="宋体" w:hAnsi="宋体"/>
          <w:bCs/>
          <w:color w:val="auto"/>
          <w:sz w:val="24"/>
          <w:highlight w:val="none"/>
          <w:lang w:val="en-US" w:eastAsia="zh-CN"/>
        </w:rPr>
        <w:t>南平</w:t>
      </w:r>
      <w:r>
        <w:rPr>
          <w:rFonts w:hint="eastAsia" w:ascii="宋体" w:hAnsi="宋体"/>
          <w:bCs/>
          <w:color w:val="auto"/>
          <w:sz w:val="24"/>
          <w:highlight w:val="none"/>
        </w:rPr>
        <w:t>武夷</w:t>
      </w:r>
      <w:r>
        <w:rPr>
          <w:rFonts w:hint="eastAsia" w:ascii="宋体" w:hAnsi="宋体"/>
          <w:bCs/>
          <w:color w:val="auto"/>
          <w:sz w:val="24"/>
          <w:highlight w:val="none"/>
          <w:lang w:val="en-US" w:eastAsia="zh-CN"/>
        </w:rPr>
        <w:t>发展</w:t>
      </w:r>
      <w:r>
        <w:rPr>
          <w:rFonts w:hint="eastAsia" w:ascii="宋体" w:hAnsi="宋体"/>
          <w:bCs/>
          <w:color w:val="auto"/>
          <w:sz w:val="24"/>
          <w:highlight w:val="none"/>
        </w:rPr>
        <w:t>集团网（</w:t>
      </w:r>
      <w:r>
        <w:rPr>
          <w:rFonts w:ascii="宋体" w:hAnsi="宋体"/>
          <w:color w:val="auto"/>
          <w:sz w:val="24"/>
          <w:highlight w:val="none"/>
        </w:rPr>
        <w:t>www.wuyijt.com</w:t>
      </w:r>
      <w:r>
        <w:rPr>
          <w:rFonts w:hint="eastAsia" w:ascii="宋体" w:hAnsi="宋体"/>
          <w:color w:val="auto"/>
          <w:sz w:val="24"/>
          <w:highlight w:val="none"/>
        </w:rPr>
        <w:t>），</w:t>
      </w:r>
      <w:r>
        <w:rPr>
          <w:rFonts w:hint="eastAsia" w:ascii="宋体" w:hAnsi="宋体"/>
          <w:bCs/>
          <w:color w:val="auto"/>
          <w:sz w:val="24"/>
          <w:highlight w:val="none"/>
        </w:rPr>
        <w:t>并及时了解</w:t>
      </w:r>
      <w:r>
        <w:rPr>
          <w:rStyle w:val="21"/>
          <w:rFonts w:hint="eastAsia" w:ascii="宋体" w:hAnsi="宋体"/>
          <w:color w:val="auto"/>
          <w:sz w:val="24"/>
          <w:highlight w:val="none"/>
        </w:rPr>
        <w:t>补遗（澄清、修改、补充）内容</w:t>
      </w:r>
      <w:r>
        <w:rPr>
          <w:rFonts w:hint="eastAsia" w:ascii="宋体" w:hAnsi="宋体"/>
          <w:bCs/>
          <w:color w:val="auto"/>
          <w:sz w:val="24"/>
          <w:highlight w:val="none"/>
        </w:rPr>
        <w:t>，比选人不另行通知</w:t>
      </w:r>
      <w:r>
        <w:rPr>
          <w:rFonts w:hint="eastAsia" w:ascii="宋体" w:hAnsi="宋体"/>
          <w:color w:val="auto"/>
          <w:sz w:val="24"/>
          <w:highlight w:val="none"/>
        </w:rPr>
        <w:t>。若由于承诺自身原因，未能详知</w:t>
      </w:r>
      <w:r>
        <w:rPr>
          <w:rStyle w:val="21"/>
          <w:rFonts w:hint="eastAsia" w:ascii="宋体" w:hAnsi="宋体"/>
          <w:color w:val="auto"/>
          <w:sz w:val="24"/>
          <w:highlight w:val="none"/>
        </w:rPr>
        <w:t>补遗（澄清、修改、补充）内容</w:t>
      </w:r>
      <w:r>
        <w:rPr>
          <w:rFonts w:hint="eastAsia" w:ascii="宋体" w:hAnsi="宋体"/>
          <w:color w:val="auto"/>
          <w:sz w:val="24"/>
          <w:highlight w:val="none"/>
        </w:rPr>
        <w:t>，所造成的后果由承诺自行承担。</w:t>
      </w:r>
    </w:p>
    <w:p w14:paraId="0D11ECA8">
      <w:pPr>
        <w:spacing w:line="360" w:lineRule="auto"/>
        <w:ind w:firstLine="482" w:firstLineChars="200"/>
        <w:rPr>
          <w:rFonts w:ascii="宋体" w:hAnsi="宋体"/>
          <w:b/>
          <w:color w:val="auto"/>
          <w:sz w:val="24"/>
          <w:highlight w:val="none"/>
        </w:rPr>
      </w:pPr>
      <w:r>
        <w:rPr>
          <w:rFonts w:hint="eastAsia" w:ascii="宋体" w:hAnsi="宋体"/>
          <w:b/>
          <w:color w:val="auto"/>
          <w:sz w:val="24"/>
          <w:highlight w:val="none"/>
        </w:rPr>
        <w:t>10. 联系方式</w:t>
      </w:r>
    </w:p>
    <w:p w14:paraId="262B461C">
      <w:pPr>
        <w:pStyle w:val="8"/>
        <w:snapToGrid w:val="0"/>
        <w:spacing w:line="360" w:lineRule="auto"/>
        <w:ind w:firstLine="720" w:firstLineChars="300"/>
        <w:rPr>
          <w:rFonts w:ascii="宋体"/>
          <w:color w:val="auto"/>
          <w:highlight w:val="none"/>
        </w:rPr>
      </w:pPr>
      <w:r>
        <w:rPr>
          <w:rFonts w:hint="eastAsia" w:ascii="宋体"/>
          <w:color w:val="auto"/>
          <w:highlight w:val="none"/>
        </w:rPr>
        <w:t>比选人：</w:t>
      </w:r>
      <w:r>
        <w:rPr>
          <w:rFonts w:hint="eastAsia" w:ascii="宋体" w:hAnsi="宋体" w:cs="宋体"/>
          <w:color w:val="auto"/>
          <w:kern w:val="0"/>
          <w:sz w:val="24"/>
          <w:highlight w:val="none"/>
          <w:u w:val="none"/>
        </w:rPr>
        <w:t>南平高速建设有限公司</w:t>
      </w:r>
      <w:r>
        <w:rPr>
          <w:rFonts w:hint="eastAsia" w:ascii="宋体" w:hAnsi="宋体" w:cs="宋体"/>
          <w:color w:val="auto"/>
          <w:kern w:val="0"/>
          <w:sz w:val="24"/>
          <w:highlight w:val="none"/>
          <w:u w:val="none"/>
          <w:lang w:eastAsia="zh-CN"/>
        </w:rPr>
        <w:t>、</w:t>
      </w:r>
      <w:r>
        <w:rPr>
          <w:rFonts w:hint="eastAsia" w:ascii="宋体" w:hAnsi="宋体" w:cs="宋体"/>
          <w:color w:val="auto"/>
          <w:kern w:val="0"/>
          <w:sz w:val="24"/>
          <w:highlight w:val="none"/>
          <w:u w:val="none"/>
        </w:rPr>
        <w:t>南平建设</w:t>
      </w:r>
      <w:r>
        <w:rPr>
          <w:rFonts w:hint="eastAsia" w:ascii="宋体" w:hAnsi="宋体" w:cs="宋体"/>
          <w:color w:val="auto"/>
          <w:kern w:val="0"/>
          <w:sz w:val="24"/>
          <w:highlight w:val="none"/>
          <w:u w:val="none"/>
          <w:lang w:val="en-US" w:eastAsia="zh-CN"/>
        </w:rPr>
        <w:t>集团</w:t>
      </w:r>
      <w:r>
        <w:rPr>
          <w:rFonts w:hint="eastAsia" w:ascii="宋体" w:hAnsi="宋体" w:cs="宋体"/>
          <w:color w:val="auto"/>
          <w:kern w:val="0"/>
          <w:sz w:val="24"/>
          <w:highlight w:val="none"/>
          <w:u w:val="none"/>
        </w:rPr>
        <w:t>有限公司</w:t>
      </w:r>
      <w:r>
        <w:rPr>
          <w:rFonts w:hint="eastAsia" w:ascii="宋体"/>
          <w:color w:val="auto"/>
          <w:highlight w:val="none"/>
        </w:rPr>
        <w:t>；</w:t>
      </w:r>
    </w:p>
    <w:p w14:paraId="61947038">
      <w:pPr>
        <w:pStyle w:val="8"/>
        <w:snapToGrid w:val="0"/>
        <w:spacing w:line="360" w:lineRule="auto"/>
        <w:ind w:firstLine="720" w:firstLineChars="300"/>
        <w:jc w:val="left"/>
        <w:rPr>
          <w:rFonts w:ascii="宋体"/>
          <w:color w:val="auto"/>
          <w:highlight w:val="none"/>
          <w:u w:val="none"/>
        </w:rPr>
      </w:pPr>
      <w:r>
        <w:rPr>
          <w:rFonts w:hint="eastAsia" w:ascii="宋体"/>
          <w:color w:val="auto"/>
          <w:highlight w:val="none"/>
        </w:rPr>
        <w:t>地  址：</w:t>
      </w:r>
      <w:r>
        <w:rPr>
          <w:rFonts w:hint="eastAsia" w:ascii="宋体"/>
          <w:color w:val="auto"/>
          <w:highlight w:val="none"/>
          <w:u w:val="none"/>
        </w:rPr>
        <w:t>福建省</w:t>
      </w:r>
      <w:r>
        <w:rPr>
          <w:rFonts w:hint="eastAsia" w:ascii="宋体"/>
          <w:color w:val="auto"/>
          <w:highlight w:val="none"/>
          <w:u w:val="none"/>
          <w:lang w:val="en-US" w:eastAsia="zh-CN"/>
        </w:rPr>
        <w:t>南平市建阳区顺昌街213号祥乐苑15幢</w:t>
      </w:r>
      <w:r>
        <w:rPr>
          <w:rFonts w:hint="eastAsia" w:ascii="宋体"/>
          <w:color w:val="auto"/>
          <w:highlight w:val="none"/>
          <w:u w:val="none"/>
        </w:rPr>
        <w:t xml:space="preserve"> </w:t>
      </w:r>
    </w:p>
    <w:p w14:paraId="0691AD58">
      <w:pPr>
        <w:spacing w:line="360" w:lineRule="auto"/>
        <w:ind w:firstLine="720" w:firstLineChars="300"/>
        <w:rPr>
          <w:rFonts w:hint="eastAsia" w:ascii="宋体"/>
          <w:color w:val="auto"/>
          <w:sz w:val="24"/>
          <w:highlight w:val="none"/>
          <w:lang w:val="en-US" w:eastAsia="zh-CN"/>
        </w:rPr>
      </w:pPr>
      <w:r>
        <w:rPr>
          <w:rFonts w:hint="eastAsia" w:ascii="宋体"/>
          <w:color w:val="auto"/>
          <w:sz w:val="24"/>
          <w:highlight w:val="none"/>
          <w:lang w:val="en-US" w:eastAsia="zh-CN"/>
        </w:rPr>
        <w:t>联</w:t>
      </w:r>
      <w:r>
        <w:rPr>
          <w:rFonts w:hint="default" w:ascii="宋体"/>
          <w:color w:val="auto"/>
          <w:sz w:val="24"/>
          <w:highlight w:val="none"/>
          <w:lang w:val="en-US" w:eastAsia="zh-CN"/>
        </w:rPr>
        <w:t xml:space="preserve"> </w:t>
      </w:r>
      <w:r>
        <w:rPr>
          <w:rFonts w:hint="eastAsia" w:ascii="宋体"/>
          <w:color w:val="auto"/>
          <w:sz w:val="24"/>
          <w:highlight w:val="none"/>
          <w:lang w:val="en-US" w:eastAsia="zh-CN"/>
        </w:rPr>
        <w:t>系</w:t>
      </w:r>
      <w:r>
        <w:rPr>
          <w:rFonts w:hint="default" w:ascii="宋体"/>
          <w:color w:val="auto"/>
          <w:sz w:val="24"/>
          <w:highlight w:val="none"/>
          <w:lang w:val="en-US" w:eastAsia="zh-CN"/>
        </w:rPr>
        <w:t xml:space="preserve"> </w:t>
      </w:r>
      <w:r>
        <w:rPr>
          <w:rFonts w:hint="eastAsia" w:ascii="宋体"/>
          <w:color w:val="auto"/>
          <w:sz w:val="24"/>
          <w:highlight w:val="none"/>
          <w:lang w:val="en-US" w:eastAsia="zh-CN"/>
        </w:rPr>
        <w:t>人：</w:t>
      </w:r>
      <w:r>
        <w:rPr>
          <w:rFonts w:hint="eastAsia" w:ascii="宋体" w:hAnsi="宋体" w:eastAsia="宋体" w:cs="宋体"/>
          <w:color w:val="auto"/>
          <w:kern w:val="2"/>
          <w:sz w:val="24"/>
          <w:szCs w:val="24"/>
          <w:highlight w:val="none"/>
          <w:lang w:val="en-US" w:eastAsia="zh-CN" w:bidi="ar"/>
        </w:rPr>
        <w:t xml:space="preserve">郑先生  </w:t>
      </w:r>
      <w:r>
        <w:rPr>
          <w:rFonts w:hint="eastAsia" w:ascii="宋体"/>
          <w:color w:val="auto"/>
          <w:sz w:val="24"/>
          <w:highlight w:val="none"/>
          <w:lang w:val="en-US" w:eastAsia="zh-CN"/>
        </w:rPr>
        <w:t xml:space="preserve">黄女士  </w:t>
      </w:r>
    </w:p>
    <w:p w14:paraId="40ECDE92">
      <w:pPr>
        <w:spacing w:line="360" w:lineRule="auto"/>
        <w:ind w:firstLine="720" w:firstLineChars="300"/>
        <w:rPr>
          <w:rFonts w:hint="default" w:ascii="宋体"/>
          <w:color w:val="auto"/>
          <w:sz w:val="24"/>
          <w:highlight w:val="none"/>
          <w:lang w:val="en-US"/>
        </w:rPr>
      </w:pPr>
      <w:r>
        <w:rPr>
          <w:rFonts w:hint="eastAsia" w:ascii="宋体"/>
          <w:color w:val="auto"/>
          <w:sz w:val="24"/>
          <w:highlight w:val="none"/>
          <w:lang w:val="en-US" w:eastAsia="zh-CN"/>
        </w:rPr>
        <w:t>电    话：</w:t>
      </w:r>
      <w:r>
        <w:rPr>
          <w:rFonts w:hint="eastAsia" w:ascii="Times New Roman" w:hAnsi="Times New Roman" w:eastAsia="宋体" w:cs="Times New Roman"/>
          <w:color w:val="auto"/>
          <w:kern w:val="2"/>
          <w:sz w:val="24"/>
          <w:szCs w:val="24"/>
          <w:highlight w:val="none"/>
          <w:lang w:val="en-US" w:eastAsia="zh-CN" w:bidi="ar"/>
        </w:rPr>
        <w:t>13860023140</w:t>
      </w:r>
      <w:r>
        <w:rPr>
          <w:rFonts w:hint="eastAsia" w:ascii="宋体" w:hAnsi="宋体" w:eastAsia="宋体" w:cs="宋体"/>
          <w:color w:val="auto"/>
          <w:kern w:val="2"/>
          <w:sz w:val="24"/>
          <w:szCs w:val="24"/>
          <w:highlight w:val="none"/>
          <w:lang w:val="en-US" w:eastAsia="zh-CN" w:bidi="ar"/>
        </w:rPr>
        <w:t xml:space="preserve">  </w:t>
      </w:r>
      <w:r>
        <w:rPr>
          <w:rFonts w:hint="eastAsia" w:ascii="宋体"/>
          <w:color w:val="auto"/>
          <w:sz w:val="24"/>
          <w:highlight w:val="none"/>
          <w:lang w:val="en-US" w:eastAsia="zh-CN"/>
        </w:rPr>
        <w:t xml:space="preserve">18259327795 </w:t>
      </w:r>
    </w:p>
    <w:p w14:paraId="095B149C">
      <w:pPr>
        <w:spacing w:line="360" w:lineRule="auto"/>
        <w:ind w:firstLine="720" w:firstLineChars="300"/>
        <w:rPr>
          <w:rFonts w:ascii="宋体"/>
          <w:color w:val="auto"/>
          <w:sz w:val="24"/>
          <w:highlight w:val="none"/>
        </w:rPr>
      </w:pPr>
    </w:p>
    <w:p w14:paraId="6DA08DDC">
      <w:pPr>
        <w:spacing w:line="360" w:lineRule="auto"/>
        <w:ind w:firstLine="720" w:firstLineChars="300"/>
        <w:jc w:val="center"/>
        <w:rPr>
          <w:rFonts w:hint="default" w:ascii="宋体" w:eastAsia="宋体"/>
          <w:color w:val="auto"/>
          <w:sz w:val="24"/>
          <w:highlight w:val="none"/>
          <w:lang w:val="en-US" w:eastAsia="zh-CN"/>
        </w:rPr>
      </w:pPr>
      <w:r>
        <w:rPr>
          <w:rFonts w:hint="eastAsia" w:ascii="宋体"/>
          <w:color w:val="auto"/>
          <w:sz w:val="24"/>
          <w:highlight w:val="none"/>
        </w:rPr>
        <w:t xml:space="preserve">    </w:t>
      </w:r>
      <w:r>
        <w:rPr>
          <w:rFonts w:hint="eastAsia" w:ascii="宋体"/>
          <w:color w:val="auto"/>
          <w:sz w:val="24"/>
          <w:highlight w:val="none"/>
          <w:u w:val="none"/>
        </w:rPr>
        <w:t xml:space="preserve">                 </w:t>
      </w:r>
      <w:r>
        <w:rPr>
          <w:rFonts w:hint="eastAsia" w:ascii="宋体" w:hAnsi="宋体" w:cs="宋体"/>
          <w:color w:val="auto"/>
          <w:kern w:val="0"/>
          <w:sz w:val="24"/>
          <w:highlight w:val="none"/>
          <w:u w:val="none"/>
        </w:rPr>
        <w:t>南平高速建设有限公司</w:t>
      </w:r>
      <w:r>
        <w:rPr>
          <w:rFonts w:hint="eastAsia" w:ascii="宋体" w:hAnsi="宋体" w:cs="宋体"/>
          <w:color w:val="auto"/>
          <w:kern w:val="0"/>
          <w:sz w:val="24"/>
          <w:highlight w:val="none"/>
          <w:u w:val="none"/>
          <w:lang w:val="en-US" w:eastAsia="zh-CN"/>
        </w:rPr>
        <w:t xml:space="preserve">  南平</w:t>
      </w:r>
      <w:r>
        <w:rPr>
          <w:rFonts w:hint="eastAsia" w:ascii="宋体" w:hAnsi="宋体" w:cs="宋体"/>
          <w:color w:val="auto"/>
          <w:kern w:val="0"/>
          <w:sz w:val="24"/>
          <w:highlight w:val="none"/>
          <w:u w:val="none"/>
        </w:rPr>
        <w:t>建设</w:t>
      </w:r>
      <w:r>
        <w:rPr>
          <w:rFonts w:hint="eastAsia" w:ascii="宋体" w:hAnsi="宋体" w:cs="宋体"/>
          <w:color w:val="auto"/>
          <w:kern w:val="0"/>
          <w:sz w:val="24"/>
          <w:highlight w:val="none"/>
          <w:u w:val="none"/>
          <w:lang w:val="en-US" w:eastAsia="zh-CN"/>
        </w:rPr>
        <w:t>集团</w:t>
      </w:r>
      <w:r>
        <w:rPr>
          <w:rFonts w:hint="eastAsia" w:ascii="宋体" w:hAnsi="宋体" w:cs="宋体"/>
          <w:color w:val="auto"/>
          <w:kern w:val="0"/>
          <w:sz w:val="24"/>
          <w:highlight w:val="none"/>
          <w:u w:val="none"/>
        </w:rPr>
        <w:t>有限公司</w:t>
      </w:r>
    </w:p>
    <w:p w14:paraId="04DB6994">
      <w:pPr>
        <w:spacing w:line="360" w:lineRule="auto"/>
        <w:ind w:firstLine="720" w:firstLineChars="300"/>
        <w:jc w:val="center"/>
        <w:rPr>
          <w:rFonts w:ascii="宋体"/>
          <w:color w:val="auto"/>
          <w:sz w:val="24"/>
          <w:highlight w:val="none"/>
        </w:rPr>
      </w:pPr>
      <w:r>
        <w:rPr>
          <w:rFonts w:hint="eastAsia" w:ascii="宋体"/>
          <w:color w:val="auto"/>
          <w:sz w:val="24"/>
          <w:highlight w:val="none"/>
        </w:rPr>
        <w:t xml:space="preserve">                 </w:t>
      </w:r>
      <w:r>
        <w:rPr>
          <w:rFonts w:hint="eastAsia" w:ascii="宋体"/>
          <w:color w:val="auto"/>
          <w:sz w:val="24"/>
          <w:highlight w:val="none"/>
          <w:lang w:val="en-US" w:eastAsia="zh-CN"/>
        </w:rPr>
        <w:t xml:space="preserve">    </w:t>
      </w:r>
      <w:r>
        <w:rPr>
          <w:rFonts w:hint="eastAsia" w:ascii="宋体"/>
          <w:color w:val="auto"/>
          <w:sz w:val="24"/>
          <w:highlight w:val="none"/>
        </w:rPr>
        <w:t xml:space="preserve">  </w:t>
      </w:r>
      <w:r>
        <w:rPr>
          <w:rFonts w:hint="eastAsia" w:ascii="宋体"/>
          <w:color w:val="auto"/>
          <w:sz w:val="24"/>
          <w:highlight w:val="none"/>
          <w:u w:val="single"/>
          <w:lang w:val="en-US" w:eastAsia="zh-CN"/>
        </w:rPr>
        <w:t>2025</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9</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12</w:t>
      </w:r>
      <w:r>
        <w:rPr>
          <w:rFonts w:hint="eastAsia" w:ascii="宋体"/>
          <w:color w:val="auto"/>
          <w:sz w:val="24"/>
          <w:highlight w:val="none"/>
          <w:u w:val="single"/>
        </w:rPr>
        <w:t xml:space="preserve"> </w:t>
      </w:r>
      <w:r>
        <w:rPr>
          <w:rFonts w:hint="eastAsia" w:ascii="宋体"/>
          <w:color w:val="auto"/>
          <w:sz w:val="24"/>
          <w:highlight w:val="none"/>
        </w:rPr>
        <w:t>日</w:t>
      </w:r>
    </w:p>
    <w:p w14:paraId="4BEA43A1">
      <w:pPr>
        <w:widowControl/>
        <w:shd w:val="clear" w:color="auto" w:fill="FFFFFF"/>
        <w:rPr>
          <w:rFonts w:ascii="宋体"/>
          <w:color w:val="auto"/>
          <w:sz w:val="24"/>
          <w:highlight w:val="none"/>
        </w:rPr>
      </w:pPr>
    </w:p>
    <w:p w14:paraId="12B52EE5">
      <w:pPr>
        <w:widowControl/>
        <w:shd w:val="clear" w:color="auto" w:fill="FFFFFF"/>
        <w:rPr>
          <w:rFonts w:ascii="宋体"/>
          <w:color w:val="auto"/>
          <w:sz w:val="24"/>
          <w:highlight w:val="none"/>
        </w:rPr>
      </w:pPr>
    </w:p>
    <w:p w14:paraId="5DBED539">
      <w:pPr>
        <w:widowControl/>
        <w:shd w:val="clear"/>
        <w:jc w:val="left"/>
        <w:rPr>
          <w:rFonts w:hint="eastAsia" w:ascii="黑体" w:hAnsi="宋体" w:eastAsia="黑体"/>
          <w:color w:val="auto"/>
          <w:sz w:val="32"/>
          <w:szCs w:val="32"/>
          <w:highlight w:val="none"/>
        </w:rPr>
      </w:pPr>
    </w:p>
    <w:p w14:paraId="2F117BD7">
      <w:pPr>
        <w:widowControl/>
        <w:shd w:val="clear" w:color="auto" w:fill="auto"/>
        <w:jc w:val="left"/>
        <w:rPr>
          <w:rFonts w:hint="eastAsia" w:ascii="黑体" w:hAnsi="宋体" w:eastAsia="黑体"/>
          <w:color w:val="auto"/>
          <w:sz w:val="32"/>
          <w:szCs w:val="32"/>
          <w:highlight w:val="none"/>
        </w:rPr>
      </w:pPr>
      <w:r>
        <w:rPr>
          <w:rFonts w:hint="eastAsia" w:ascii="黑体" w:hAnsi="宋体" w:eastAsia="黑体"/>
          <w:color w:val="auto"/>
          <w:sz w:val="32"/>
          <w:szCs w:val="32"/>
          <w:highlight w:val="none"/>
        </w:rPr>
        <w:br w:type="page"/>
      </w:r>
    </w:p>
    <w:p w14:paraId="36127574">
      <w:pPr>
        <w:widowControl/>
        <w:shd w:val="clear" w:color="auto" w:fill="FFFFFF"/>
        <w:jc w:val="center"/>
        <w:rPr>
          <w:rFonts w:ascii="宋体" w:hAnsi="宋体" w:cs="宋体"/>
          <w:b/>
          <w:color w:val="auto"/>
          <w:kern w:val="0"/>
          <w:sz w:val="32"/>
          <w:szCs w:val="32"/>
          <w:highlight w:val="none"/>
          <w:shd w:val="clear" w:color="auto" w:fill="FFFFFF"/>
        </w:rPr>
      </w:pPr>
      <w:r>
        <w:rPr>
          <w:rFonts w:hint="eastAsia" w:ascii="黑体" w:hAnsi="宋体" w:eastAsia="黑体" w:cs="Times New Roman"/>
          <w:color w:val="auto"/>
          <w:sz w:val="36"/>
          <w:szCs w:val="36"/>
          <w:highlight w:val="none"/>
        </w:rPr>
        <w:t xml:space="preserve">第二章 </w:t>
      </w:r>
      <w:r>
        <w:rPr>
          <w:rFonts w:hint="eastAsia" w:ascii="黑体" w:hAnsi="宋体" w:eastAsia="黑体"/>
          <w:color w:val="auto"/>
          <w:sz w:val="32"/>
          <w:szCs w:val="32"/>
          <w:highlight w:val="none"/>
        </w:rPr>
        <w:t xml:space="preserve"> </w:t>
      </w:r>
      <w:r>
        <w:rPr>
          <w:rFonts w:hint="eastAsia" w:ascii="黑体" w:hAnsi="宋体" w:eastAsia="黑体"/>
          <w:color w:val="auto"/>
          <w:sz w:val="36"/>
          <w:szCs w:val="36"/>
          <w:highlight w:val="none"/>
        </w:rPr>
        <w:t>比选须知</w:t>
      </w:r>
    </w:p>
    <w:p w14:paraId="6F233F7B">
      <w:pPr>
        <w:spacing w:beforeLines="100" w:afterLines="50" w:line="440" w:lineRule="exact"/>
        <w:jc w:val="center"/>
        <w:rPr>
          <w:rFonts w:ascii="宋体" w:hAnsi="宋体"/>
          <w:color w:val="auto"/>
          <w:sz w:val="36"/>
          <w:szCs w:val="36"/>
          <w:highlight w:val="none"/>
        </w:rPr>
      </w:pPr>
      <w:r>
        <w:rPr>
          <w:rFonts w:hint="eastAsia" w:ascii="宋体" w:hAnsi="宋体"/>
          <w:color w:val="auto"/>
          <w:sz w:val="36"/>
          <w:szCs w:val="36"/>
          <w:highlight w:val="none"/>
        </w:rPr>
        <w:t>（一）总则</w:t>
      </w:r>
    </w:p>
    <w:p w14:paraId="15557A89">
      <w:pPr>
        <w:spacing w:line="360" w:lineRule="auto"/>
        <w:ind w:firstLine="472" w:firstLineChars="196"/>
        <w:rPr>
          <w:rStyle w:val="21"/>
          <w:rFonts w:ascii="宋体" w:hAnsi="宋体"/>
          <w:b/>
          <w:bCs/>
          <w:color w:val="auto"/>
          <w:sz w:val="24"/>
          <w:highlight w:val="none"/>
        </w:rPr>
      </w:pPr>
      <w:r>
        <w:rPr>
          <w:rStyle w:val="21"/>
          <w:rFonts w:hint="eastAsia" w:ascii="宋体" w:hAnsi="宋体"/>
          <w:b/>
          <w:bCs/>
          <w:color w:val="auto"/>
          <w:sz w:val="24"/>
          <w:highlight w:val="none"/>
        </w:rPr>
        <w:t>1.工程说明</w:t>
      </w:r>
    </w:p>
    <w:p w14:paraId="38F370D5">
      <w:pPr>
        <w:spacing w:line="360" w:lineRule="auto"/>
        <w:rPr>
          <w:rStyle w:val="21"/>
          <w:rFonts w:ascii="宋体" w:hAnsi="宋体"/>
          <w:bCs/>
          <w:color w:val="auto"/>
          <w:sz w:val="24"/>
          <w:highlight w:val="none"/>
        </w:rPr>
      </w:pPr>
      <w:r>
        <w:rPr>
          <w:rStyle w:val="21"/>
          <w:rFonts w:hint="eastAsia" w:ascii="宋体" w:hAnsi="宋体"/>
          <w:bCs/>
          <w:color w:val="auto"/>
          <w:sz w:val="24"/>
          <w:highlight w:val="none"/>
        </w:rPr>
        <w:t xml:space="preserve">    1.1.比选人：</w:t>
      </w:r>
      <w:r>
        <w:rPr>
          <w:rFonts w:hint="eastAsia" w:ascii="宋体" w:hAnsi="宋体" w:cs="宋体"/>
          <w:color w:val="auto"/>
          <w:kern w:val="0"/>
          <w:sz w:val="24"/>
          <w:highlight w:val="none"/>
          <w:u w:val="single"/>
        </w:rPr>
        <w:t>南平高速建设有限公司</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南平建设</w:t>
      </w:r>
      <w:r>
        <w:rPr>
          <w:rFonts w:hint="eastAsia" w:ascii="宋体" w:hAnsi="宋体" w:cs="宋体"/>
          <w:color w:val="auto"/>
          <w:kern w:val="0"/>
          <w:sz w:val="24"/>
          <w:highlight w:val="none"/>
          <w:u w:val="single"/>
          <w:lang w:val="en-US" w:eastAsia="zh-CN"/>
        </w:rPr>
        <w:t>集团</w:t>
      </w:r>
      <w:r>
        <w:rPr>
          <w:rFonts w:hint="eastAsia" w:ascii="宋体" w:hAnsi="宋体" w:cs="宋体"/>
          <w:color w:val="auto"/>
          <w:kern w:val="0"/>
          <w:sz w:val="24"/>
          <w:highlight w:val="none"/>
          <w:u w:val="single"/>
        </w:rPr>
        <w:t>有限公司</w:t>
      </w:r>
      <w:r>
        <w:rPr>
          <w:rStyle w:val="21"/>
          <w:rFonts w:hint="eastAsia" w:ascii="宋体" w:hAnsi="宋体"/>
          <w:bCs/>
          <w:color w:val="auto"/>
          <w:sz w:val="24"/>
          <w:highlight w:val="none"/>
        </w:rPr>
        <w:t>；</w:t>
      </w:r>
    </w:p>
    <w:p w14:paraId="7A0784A1">
      <w:pPr>
        <w:spacing w:line="360" w:lineRule="auto"/>
        <w:rPr>
          <w:rStyle w:val="21"/>
          <w:rFonts w:ascii="宋体" w:hAnsi="宋体"/>
          <w:bCs/>
          <w:color w:val="auto"/>
          <w:sz w:val="24"/>
          <w:highlight w:val="none"/>
        </w:rPr>
      </w:pPr>
      <w:r>
        <w:rPr>
          <w:rStyle w:val="21"/>
          <w:rFonts w:hint="eastAsia" w:ascii="宋体" w:hAnsi="宋体"/>
          <w:bCs/>
          <w:color w:val="auto"/>
          <w:sz w:val="24"/>
          <w:highlight w:val="none"/>
        </w:rPr>
        <w:t xml:space="preserve">    1.2.</w:t>
      </w:r>
      <w:r>
        <w:rPr>
          <w:rStyle w:val="21"/>
          <w:rFonts w:hint="eastAsia" w:ascii="宋体" w:hAnsi="宋体"/>
          <w:bCs/>
          <w:color w:val="auto"/>
          <w:sz w:val="24"/>
          <w:highlight w:val="none"/>
          <w:lang w:val="en-US" w:eastAsia="zh-CN"/>
        </w:rPr>
        <w:t>意向</w:t>
      </w:r>
      <w:r>
        <w:rPr>
          <w:rStyle w:val="21"/>
          <w:rFonts w:hint="eastAsia" w:ascii="宋体" w:hAnsi="宋体"/>
          <w:bCs/>
          <w:color w:val="auto"/>
          <w:sz w:val="24"/>
          <w:highlight w:val="none"/>
        </w:rPr>
        <w:t>单位：系指遵守比选文件要求，并向比选人提交比选申请书的单位；</w:t>
      </w:r>
    </w:p>
    <w:p w14:paraId="20C04F54">
      <w:pPr>
        <w:spacing w:line="360" w:lineRule="auto"/>
        <w:rPr>
          <w:rStyle w:val="21"/>
          <w:rFonts w:ascii="宋体" w:hAnsi="宋体"/>
          <w:bCs/>
          <w:color w:val="auto"/>
          <w:sz w:val="24"/>
          <w:highlight w:val="none"/>
        </w:rPr>
      </w:pPr>
      <w:r>
        <w:rPr>
          <w:rStyle w:val="21"/>
          <w:rFonts w:hint="eastAsia" w:ascii="宋体" w:hAnsi="宋体"/>
          <w:bCs/>
          <w:color w:val="auto"/>
          <w:sz w:val="24"/>
          <w:highlight w:val="none"/>
        </w:rPr>
        <w:t xml:space="preserve">    1.3.资金来源和落实情况：</w:t>
      </w:r>
      <w:r>
        <w:rPr>
          <w:rFonts w:hint="eastAsia" w:ascii="宋体" w:hAnsi="宋体"/>
          <w:color w:val="auto"/>
          <w:sz w:val="24"/>
          <w:highlight w:val="none"/>
        </w:rPr>
        <w:t>已落实用于本比选项目资金；</w:t>
      </w:r>
    </w:p>
    <w:p w14:paraId="6D25CB43">
      <w:pPr>
        <w:spacing w:line="360" w:lineRule="auto"/>
        <w:rPr>
          <w:rStyle w:val="58"/>
          <w:rFonts w:hint="eastAsia" w:ascii="宋体" w:hAnsi="宋体" w:cs="宋体"/>
          <w:color w:val="auto"/>
          <w:kern w:val="2"/>
          <w:sz w:val="24"/>
          <w:szCs w:val="24"/>
          <w:highlight w:val="none"/>
          <w:lang w:val="en-US" w:eastAsia="zh-CN"/>
        </w:rPr>
      </w:pPr>
      <w:r>
        <w:rPr>
          <w:rStyle w:val="21"/>
          <w:rFonts w:hint="eastAsia" w:ascii="宋体" w:hAnsi="宋体"/>
          <w:bCs/>
          <w:color w:val="auto"/>
          <w:sz w:val="24"/>
          <w:highlight w:val="none"/>
        </w:rPr>
        <w:t xml:space="preserve">  </w:t>
      </w:r>
      <w:r>
        <w:rPr>
          <w:rStyle w:val="21"/>
          <w:rFonts w:hint="eastAsia" w:ascii="宋体" w:hAnsi="宋体"/>
          <w:bCs/>
          <w:color w:val="auto"/>
          <w:sz w:val="24"/>
          <w:highlight w:val="none"/>
          <w:lang w:val="en-US" w:eastAsia="zh-CN"/>
        </w:rPr>
        <w:t xml:space="preserve">  </w:t>
      </w:r>
      <w:r>
        <w:rPr>
          <w:rStyle w:val="21"/>
          <w:rFonts w:hint="eastAsia" w:ascii="宋体" w:hAnsi="宋体"/>
          <w:bCs/>
          <w:color w:val="auto"/>
          <w:sz w:val="24"/>
          <w:highlight w:val="none"/>
        </w:rPr>
        <w:t>1.</w:t>
      </w:r>
      <w:r>
        <w:rPr>
          <w:rStyle w:val="21"/>
          <w:rFonts w:hint="eastAsia" w:ascii="宋体" w:hAnsi="宋体"/>
          <w:bCs/>
          <w:color w:val="auto"/>
          <w:sz w:val="24"/>
          <w:highlight w:val="none"/>
          <w:lang w:val="en-US" w:eastAsia="zh-CN"/>
        </w:rPr>
        <w:t>4</w:t>
      </w:r>
      <w:r>
        <w:rPr>
          <w:rStyle w:val="21"/>
          <w:rFonts w:hint="eastAsia" w:ascii="宋体" w:hAnsi="宋体"/>
          <w:bCs/>
          <w:color w:val="auto"/>
          <w:sz w:val="24"/>
          <w:highlight w:val="none"/>
        </w:rPr>
        <w:t>.</w:t>
      </w:r>
      <w:r>
        <w:rPr>
          <w:rStyle w:val="58"/>
          <w:rFonts w:hint="eastAsia" w:ascii="宋体" w:hAnsi="宋体" w:cs="宋体"/>
          <w:color w:val="auto"/>
          <w:kern w:val="2"/>
          <w:sz w:val="24"/>
          <w:szCs w:val="24"/>
          <w:highlight w:val="none"/>
          <w:lang w:val="en-US" w:eastAsia="zh-CN"/>
        </w:rPr>
        <w:t>内容如下：</w:t>
      </w:r>
    </w:p>
    <w:p w14:paraId="604F298E">
      <w:pPr>
        <w:adjustRightInd w:val="0"/>
        <w:snapToGrid w:val="0"/>
        <w:spacing w:line="480" w:lineRule="exact"/>
        <w:ind w:firstLine="480" w:firstLineChars="200"/>
        <w:rPr>
          <w:rStyle w:val="58"/>
          <w:rFonts w:hint="eastAsia" w:ascii="宋体" w:hAnsi="宋体" w:cs="宋体"/>
          <w:bCs/>
          <w:color w:val="auto"/>
          <w:kern w:val="2"/>
          <w:sz w:val="24"/>
          <w:szCs w:val="24"/>
          <w:highlight w:val="none"/>
          <w:lang w:val="en-US" w:eastAsia="zh-CN"/>
        </w:rPr>
      </w:pPr>
      <w:r>
        <w:rPr>
          <w:rStyle w:val="58"/>
          <w:rFonts w:hint="eastAsia" w:ascii="宋体" w:hAnsi="宋体" w:cs="宋体"/>
          <w:bCs/>
          <w:color w:val="auto"/>
          <w:kern w:val="2"/>
          <w:sz w:val="24"/>
          <w:szCs w:val="24"/>
          <w:highlight w:val="none"/>
          <w:lang w:val="en-US" w:eastAsia="zh-CN"/>
        </w:rPr>
        <w:t>（1）文化建设制作及安装，详见</w:t>
      </w:r>
      <w:r>
        <w:rPr>
          <w:rFonts w:hint="eastAsia" w:ascii="宋体" w:hAnsi="宋体"/>
          <w:b/>
          <w:color w:val="auto"/>
          <w:sz w:val="24"/>
          <w:highlight w:val="none"/>
        </w:rPr>
        <w:t>物资清单一览表</w:t>
      </w:r>
      <w:r>
        <w:rPr>
          <w:rStyle w:val="58"/>
          <w:rFonts w:hint="eastAsia" w:ascii="宋体" w:hAnsi="宋体" w:cs="宋体"/>
          <w:bCs/>
          <w:color w:val="auto"/>
          <w:kern w:val="2"/>
          <w:sz w:val="24"/>
          <w:szCs w:val="24"/>
          <w:highlight w:val="none"/>
          <w:lang w:val="en-US" w:eastAsia="zh-CN"/>
        </w:rPr>
        <w:t>；</w:t>
      </w:r>
    </w:p>
    <w:p w14:paraId="15C20A76">
      <w:pPr>
        <w:adjustRightInd w:val="0"/>
        <w:snapToGrid w:val="0"/>
        <w:spacing w:line="480" w:lineRule="exact"/>
        <w:ind w:firstLine="480" w:firstLineChars="200"/>
        <w:rPr>
          <w:rStyle w:val="58"/>
          <w:rFonts w:hint="eastAsia" w:ascii="宋体" w:hAnsi="宋体" w:cs="宋体"/>
          <w:bCs/>
          <w:color w:val="auto"/>
          <w:kern w:val="2"/>
          <w:sz w:val="24"/>
          <w:szCs w:val="24"/>
          <w:highlight w:val="none"/>
          <w:lang w:val="en-US" w:eastAsia="zh-CN"/>
        </w:rPr>
      </w:pPr>
      <w:r>
        <w:rPr>
          <w:rStyle w:val="58"/>
          <w:rFonts w:hint="eastAsia" w:ascii="宋体" w:hAnsi="宋体" w:cs="宋体"/>
          <w:bCs/>
          <w:color w:val="auto"/>
          <w:kern w:val="2"/>
          <w:sz w:val="24"/>
          <w:szCs w:val="24"/>
          <w:highlight w:val="none"/>
          <w:lang w:val="en-US" w:eastAsia="zh-CN"/>
        </w:rPr>
        <w:t>（2）企业文化、党建、标准化等图集须按比选人要求设计及制作，并在签订合同后30日内完成图集设计（初稿），60日内完成图集设计及制作，费用5万元包干。</w:t>
      </w:r>
    </w:p>
    <w:p w14:paraId="1D5FC118">
      <w:pPr>
        <w:adjustRightInd w:val="0"/>
        <w:snapToGrid w:val="0"/>
        <w:spacing w:line="480" w:lineRule="exact"/>
        <w:ind w:firstLine="480" w:firstLineChars="200"/>
        <w:jc w:val="left"/>
        <w:rPr>
          <w:rStyle w:val="21"/>
          <w:rFonts w:hint="eastAsia" w:ascii="宋体" w:hAnsi="宋体" w:eastAsia="宋体" w:cs="Times New Roman"/>
          <w:bCs/>
          <w:color w:val="auto"/>
          <w:kern w:val="2"/>
          <w:sz w:val="24"/>
          <w:szCs w:val="24"/>
          <w:highlight w:val="none"/>
          <w:lang w:val="en-US" w:eastAsia="zh-CN" w:bidi="ar-SA"/>
        </w:rPr>
      </w:pPr>
      <w:r>
        <w:rPr>
          <w:rStyle w:val="21"/>
          <w:rFonts w:hint="eastAsia" w:ascii="宋体" w:hAnsi="宋体" w:eastAsia="宋体" w:cs="Times New Roman"/>
          <w:bCs/>
          <w:color w:val="auto"/>
          <w:kern w:val="2"/>
          <w:sz w:val="24"/>
          <w:szCs w:val="24"/>
          <w:highlight w:val="none"/>
          <w:lang w:val="en-US" w:eastAsia="zh-CN" w:bidi="ar-SA"/>
        </w:rPr>
        <w:t>1.5. 物资清单一览表</w:t>
      </w:r>
    </w:p>
    <w:p w14:paraId="3E5E0F66">
      <w:pPr>
        <w:pStyle w:val="2"/>
        <w:jc w:val="center"/>
        <w:rPr>
          <w:rFonts w:hint="default" w:eastAsia="宋体"/>
          <w:color w:val="auto"/>
          <w:highlight w:val="none"/>
          <w:lang w:val="en-US" w:eastAsia="zh-CN"/>
        </w:rPr>
      </w:pPr>
      <w:r>
        <w:rPr>
          <w:rFonts w:hint="eastAsia" w:ascii="宋体" w:hAnsi="宋体"/>
          <w:b/>
          <w:color w:val="auto"/>
          <w:sz w:val="24"/>
          <w:highlight w:val="none"/>
          <w:lang w:eastAsia="zh-CN"/>
        </w:rPr>
        <w:t>详见比选文件的附件</w:t>
      </w:r>
      <w:r>
        <w:rPr>
          <w:rFonts w:hint="eastAsia" w:ascii="宋体" w:hAnsi="宋体"/>
          <w:b/>
          <w:color w:val="auto"/>
          <w:sz w:val="24"/>
          <w:highlight w:val="none"/>
          <w:lang w:val="en-US" w:eastAsia="zh-CN"/>
        </w:rPr>
        <w:t>一</w:t>
      </w:r>
    </w:p>
    <w:p w14:paraId="3AF1E43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eastAsia" w:ascii="宋体" w:hAnsi="宋体"/>
          <w:color w:val="auto"/>
          <w:kern w:val="0"/>
          <w:sz w:val="24"/>
          <w:highlight w:val="none"/>
          <w:lang w:val="en-US" w:eastAsia="zh-CN"/>
        </w:rPr>
      </w:pPr>
      <w:r>
        <w:rPr>
          <w:rStyle w:val="21"/>
          <w:rFonts w:hint="eastAsia" w:ascii="宋体" w:hAnsi="宋体" w:eastAsia="宋体" w:cs="Times New Roman"/>
          <w:bCs/>
          <w:color w:val="auto"/>
          <w:sz w:val="24"/>
          <w:highlight w:val="none"/>
        </w:rPr>
        <w:t>1.</w:t>
      </w:r>
      <w:r>
        <w:rPr>
          <w:rStyle w:val="21"/>
          <w:rFonts w:hint="eastAsia" w:ascii="宋体" w:hAnsi="宋体" w:eastAsia="宋体" w:cs="Times New Roman"/>
          <w:bCs/>
          <w:color w:val="auto"/>
          <w:sz w:val="24"/>
          <w:highlight w:val="none"/>
          <w:lang w:val="en-US" w:eastAsia="zh-CN"/>
        </w:rPr>
        <w:t>6</w:t>
      </w:r>
      <w:r>
        <w:rPr>
          <w:rStyle w:val="21"/>
          <w:rFonts w:hint="eastAsia" w:ascii="宋体" w:hAnsi="宋体" w:eastAsia="宋体" w:cs="Times New Roman"/>
          <w:bCs/>
          <w:color w:val="auto"/>
          <w:sz w:val="24"/>
          <w:highlight w:val="none"/>
        </w:rPr>
        <w:t>.</w:t>
      </w:r>
      <w:r>
        <w:rPr>
          <w:rFonts w:hint="eastAsia" w:ascii="宋体" w:hAnsi="宋体"/>
          <w:color w:val="auto"/>
          <w:kern w:val="0"/>
          <w:sz w:val="24"/>
          <w:highlight w:val="none"/>
          <w:lang w:val="en-US" w:eastAsia="zh-CN"/>
        </w:rPr>
        <w:t>供应地点：南平市地区范围内，具体以比选人通知的地点为准。</w:t>
      </w:r>
    </w:p>
    <w:p w14:paraId="62F95A3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80"/>
        <w:textAlignment w:val="auto"/>
        <w:rPr>
          <w:rFonts w:hint="default" w:ascii="宋体" w:hAnsi="宋体" w:eastAsia="宋体" w:cs="Times New Roman"/>
          <w:color w:val="auto"/>
          <w:kern w:val="0"/>
          <w:sz w:val="24"/>
          <w:highlight w:val="none"/>
          <w:lang w:val="en-US" w:eastAsia="zh-CN"/>
        </w:rPr>
      </w:pPr>
      <w:r>
        <w:rPr>
          <w:rStyle w:val="21"/>
          <w:rFonts w:hint="eastAsia" w:ascii="宋体" w:hAnsi="宋体" w:eastAsia="宋体" w:cs="Times New Roman"/>
          <w:bCs/>
          <w:color w:val="auto"/>
          <w:sz w:val="24"/>
          <w:highlight w:val="none"/>
        </w:rPr>
        <w:t>1.</w:t>
      </w:r>
      <w:r>
        <w:rPr>
          <w:rStyle w:val="21"/>
          <w:rFonts w:hint="eastAsia" w:ascii="宋体" w:hAnsi="宋体" w:eastAsia="宋体" w:cs="Times New Roman"/>
          <w:bCs/>
          <w:color w:val="auto"/>
          <w:sz w:val="24"/>
          <w:highlight w:val="none"/>
          <w:lang w:val="en-US" w:eastAsia="zh-CN"/>
        </w:rPr>
        <w:t>7</w:t>
      </w:r>
      <w:r>
        <w:rPr>
          <w:rStyle w:val="21"/>
          <w:rFonts w:hint="eastAsia" w:ascii="宋体" w:hAnsi="宋体" w:eastAsia="宋体" w:cs="Times New Roman"/>
          <w:bCs/>
          <w:color w:val="auto"/>
          <w:sz w:val="24"/>
          <w:highlight w:val="none"/>
        </w:rPr>
        <w:t>.</w:t>
      </w:r>
      <w:r>
        <w:rPr>
          <w:rFonts w:hint="eastAsia" w:ascii="宋体" w:hAnsi="宋体"/>
          <w:color w:val="auto"/>
          <w:kern w:val="0"/>
          <w:sz w:val="24"/>
          <w:highlight w:val="none"/>
          <w:lang w:val="en-US" w:eastAsia="zh-CN"/>
        </w:rPr>
        <w:t>本项目</w:t>
      </w:r>
      <w:r>
        <w:rPr>
          <w:rFonts w:hint="default" w:ascii="宋体" w:hAnsi="宋体" w:eastAsia="宋体" w:cs="Times New Roman"/>
          <w:color w:val="auto"/>
          <w:kern w:val="0"/>
          <w:sz w:val="24"/>
          <w:highlight w:val="none"/>
          <w:lang w:val="en-US" w:eastAsia="zh-CN"/>
        </w:rPr>
        <w:t>采用固定单价，包含但不限于所需人工费、施工机械使用费、</w:t>
      </w:r>
      <w:r>
        <w:rPr>
          <w:rFonts w:hint="eastAsia" w:ascii="宋体" w:hAnsi="宋体" w:eastAsia="宋体" w:cs="Times New Roman"/>
          <w:color w:val="auto"/>
          <w:kern w:val="0"/>
          <w:sz w:val="24"/>
          <w:highlight w:val="none"/>
          <w:lang w:val="en-US" w:eastAsia="zh-CN"/>
        </w:rPr>
        <w:t>材料费（含辅材等）</w:t>
      </w:r>
      <w:r>
        <w:rPr>
          <w:rFonts w:hint="default" w:ascii="宋体" w:hAnsi="宋体" w:eastAsia="宋体" w:cs="Times New Roman"/>
          <w:color w:val="auto"/>
          <w:kern w:val="0"/>
          <w:sz w:val="24"/>
          <w:highlight w:val="none"/>
          <w:lang w:val="en-US" w:eastAsia="zh-CN"/>
        </w:rPr>
        <w:t>、措施费、其他（运杂费、安装费、调试、设计（制作图设计、设计的修改和确认、设计交流）、</w:t>
      </w:r>
      <w:r>
        <w:rPr>
          <w:rFonts w:hint="eastAsia" w:ascii="宋体" w:hAnsi="宋体" w:eastAsia="宋体" w:cs="Times New Roman"/>
          <w:color w:val="auto"/>
          <w:kern w:val="0"/>
          <w:sz w:val="24"/>
          <w:highlight w:val="none"/>
          <w:lang w:val="en-US" w:eastAsia="zh-CN"/>
        </w:rPr>
        <w:t>拆除及其运输、</w:t>
      </w:r>
      <w:r>
        <w:rPr>
          <w:rFonts w:hint="default" w:ascii="宋体" w:hAnsi="宋体" w:eastAsia="宋体" w:cs="Times New Roman"/>
          <w:color w:val="auto"/>
          <w:kern w:val="0"/>
          <w:sz w:val="24"/>
          <w:highlight w:val="none"/>
          <w:lang w:val="en-US" w:eastAsia="zh-CN"/>
        </w:rPr>
        <w:t>垃圾清扫和搬运、有关部门的检测、检验</w:t>
      </w:r>
      <w:r>
        <w:rPr>
          <w:rFonts w:hint="eastAsia" w:ascii="宋体" w:hAnsi="宋体" w:eastAsia="宋体" w:cs="Times New Roman"/>
          <w:color w:val="auto"/>
          <w:kern w:val="0"/>
          <w:sz w:val="24"/>
          <w:highlight w:val="none"/>
          <w:lang w:val="en-US" w:eastAsia="zh-CN"/>
        </w:rPr>
        <w:t>、风险、责任和义务</w:t>
      </w:r>
      <w:r>
        <w:rPr>
          <w:rFonts w:hint="default" w:ascii="宋体" w:hAnsi="宋体" w:eastAsia="宋体" w:cs="Times New Roman"/>
          <w:color w:val="auto"/>
          <w:kern w:val="0"/>
          <w:sz w:val="24"/>
          <w:highlight w:val="none"/>
          <w:lang w:val="en-US" w:eastAsia="zh-CN"/>
        </w:rPr>
        <w:t>等），以及管理费、利润、税金等。</w:t>
      </w:r>
    </w:p>
    <w:p w14:paraId="378210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kern w:val="0"/>
          <w:sz w:val="24"/>
          <w:highlight w:val="none"/>
          <w:lang w:eastAsia="zh-CN"/>
        </w:rPr>
      </w:pPr>
      <w:r>
        <w:rPr>
          <w:rStyle w:val="21"/>
          <w:rFonts w:hint="eastAsia" w:ascii="宋体" w:hAnsi="宋体" w:eastAsia="宋体" w:cs="Times New Roman"/>
          <w:bCs/>
          <w:color w:val="auto"/>
          <w:sz w:val="24"/>
          <w:highlight w:val="none"/>
        </w:rPr>
        <w:t>1.</w:t>
      </w:r>
      <w:r>
        <w:rPr>
          <w:rStyle w:val="21"/>
          <w:rFonts w:hint="eastAsia" w:ascii="宋体" w:hAnsi="宋体" w:eastAsia="宋体" w:cs="Times New Roman"/>
          <w:bCs/>
          <w:color w:val="auto"/>
          <w:sz w:val="24"/>
          <w:highlight w:val="none"/>
          <w:lang w:val="en-US" w:eastAsia="zh-CN"/>
        </w:rPr>
        <w:t>8</w:t>
      </w:r>
      <w:r>
        <w:rPr>
          <w:rStyle w:val="21"/>
          <w:rFonts w:hint="eastAsia" w:ascii="宋体" w:hAnsi="宋体" w:eastAsia="宋体" w:cs="Times New Roman"/>
          <w:bCs/>
          <w:color w:val="auto"/>
          <w:sz w:val="24"/>
          <w:highlight w:val="none"/>
        </w:rPr>
        <w:t>.</w:t>
      </w:r>
      <w:r>
        <w:rPr>
          <w:rFonts w:hint="eastAsia" w:ascii="宋体" w:hAnsi="宋体"/>
          <w:color w:val="auto"/>
          <w:kern w:val="0"/>
          <w:sz w:val="24"/>
          <w:highlight w:val="none"/>
        </w:rPr>
        <w:t>采购周期：</w:t>
      </w:r>
      <w:r>
        <w:rPr>
          <w:rFonts w:hint="eastAsia" w:ascii="宋体" w:hAnsi="宋体"/>
          <w:color w:val="auto"/>
          <w:kern w:val="0"/>
          <w:sz w:val="24"/>
          <w:highlight w:val="none"/>
          <w:u w:val="single"/>
          <w:lang w:val="en-US" w:eastAsia="zh-CN"/>
        </w:rPr>
        <w:t>1年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lang w:eastAsia="zh-CN"/>
        </w:rPr>
        <w:t>。</w:t>
      </w:r>
    </w:p>
    <w:p w14:paraId="15B4B287">
      <w:pPr>
        <w:pStyle w:val="2"/>
        <w:spacing w:line="360" w:lineRule="auto"/>
        <w:ind w:left="0" w:leftChars="0" w:firstLine="480"/>
        <w:rPr>
          <w:rFonts w:hint="default" w:eastAsia="宋体"/>
          <w:color w:val="auto"/>
          <w:highlight w:val="none"/>
          <w:lang w:val="en-US" w:eastAsia="zh-CN"/>
        </w:rPr>
      </w:pPr>
      <w:r>
        <w:rPr>
          <w:rStyle w:val="21"/>
          <w:rFonts w:hint="eastAsia" w:ascii="宋体" w:hAnsi="宋体" w:eastAsia="宋体" w:cs="Times New Roman"/>
          <w:bCs/>
          <w:color w:val="auto"/>
          <w:sz w:val="24"/>
          <w:highlight w:val="none"/>
        </w:rPr>
        <w:t>1.</w:t>
      </w:r>
      <w:r>
        <w:rPr>
          <w:rStyle w:val="21"/>
          <w:rFonts w:hint="eastAsia" w:ascii="宋体" w:hAnsi="宋体" w:eastAsia="宋体" w:cs="Times New Roman"/>
          <w:bCs/>
          <w:color w:val="auto"/>
          <w:sz w:val="24"/>
          <w:highlight w:val="none"/>
          <w:lang w:val="en-US" w:eastAsia="zh-CN"/>
        </w:rPr>
        <w:t>9</w:t>
      </w:r>
      <w:r>
        <w:rPr>
          <w:rStyle w:val="21"/>
          <w:rFonts w:hint="eastAsia" w:ascii="宋体" w:hAnsi="宋体" w:eastAsia="宋体" w:cs="Times New Roman"/>
          <w:bCs/>
          <w:color w:val="auto"/>
          <w:sz w:val="24"/>
          <w:highlight w:val="none"/>
        </w:rPr>
        <w:t>.</w:t>
      </w:r>
      <w:r>
        <w:rPr>
          <w:rFonts w:hint="eastAsia" w:ascii="宋体" w:hAnsi="宋体"/>
          <w:color w:val="auto"/>
          <w:kern w:val="0"/>
          <w:sz w:val="24"/>
          <w:highlight w:val="none"/>
          <w:lang w:val="en-US" w:eastAsia="zh-CN"/>
        </w:rPr>
        <w:t>税金：增值税专用发票的综合税率应不低于6%，低于部分的增值税税额及附加税费比选人有权从承诺人任何一次付款中扣回。超出6%税率的部分（比选人税收筹划书面要求的除外），由承诺人承担，比选人不予退还。</w:t>
      </w:r>
    </w:p>
    <w:p w14:paraId="784868DE">
      <w:pPr>
        <w:pStyle w:val="2"/>
        <w:spacing w:line="360" w:lineRule="auto"/>
        <w:ind w:left="0" w:leftChars="0" w:firstLine="482" w:firstLineChars="200"/>
        <w:rPr>
          <w:rStyle w:val="21"/>
          <w:rFonts w:ascii="宋体" w:hAnsi="宋体"/>
          <w:b/>
          <w:bCs/>
          <w:color w:val="auto"/>
          <w:sz w:val="24"/>
          <w:highlight w:val="none"/>
        </w:rPr>
      </w:pPr>
      <w:r>
        <w:rPr>
          <w:rStyle w:val="21"/>
          <w:rFonts w:hint="eastAsia" w:ascii="宋体" w:hAnsi="宋体"/>
          <w:b/>
          <w:bCs/>
          <w:color w:val="auto"/>
          <w:sz w:val="24"/>
          <w:highlight w:val="none"/>
        </w:rPr>
        <w:t>2.资格审查方式</w:t>
      </w:r>
    </w:p>
    <w:p w14:paraId="34F3CD7A">
      <w:pPr>
        <w:spacing w:line="360" w:lineRule="auto"/>
        <w:ind w:firstLine="480"/>
        <w:rPr>
          <w:rStyle w:val="21"/>
          <w:rFonts w:ascii="宋体" w:hAnsi="宋体"/>
          <w:bCs/>
          <w:color w:val="auto"/>
          <w:sz w:val="24"/>
          <w:highlight w:val="none"/>
        </w:rPr>
      </w:pPr>
      <w:r>
        <w:rPr>
          <w:rStyle w:val="21"/>
          <w:rFonts w:hint="eastAsia" w:ascii="宋体" w:hAnsi="宋体"/>
          <w:bCs/>
          <w:color w:val="auto"/>
          <w:sz w:val="24"/>
          <w:highlight w:val="none"/>
        </w:rPr>
        <w:t>2.1.本比选项目比选人对承诺人的资格审查方式采用</w:t>
      </w:r>
      <w:r>
        <w:rPr>
          <w:rStyle w:val="21"/>
          <w:rFonts w:hint="eastAsia" w:ascii="宋体" w:hAnsi="宋体"/>
          <w:bCs/>
          <w:color w:val="auto"/>
          <w:sz w:val="24"/>
          <w:highlight w:val="none"/>
          <w:lang w:val="en-US" w:eastAsia="zh-CN"/>
        </w:rPr>
        <w:t xml:space="preserve"> </w:t>
      </w:r>
      <w:r>
        <w:rPr>
          <w:rFonts w:hint="eastAsia" w:ascii="宋体" w:hAnsi="宋体"/>
          <w:color w:val="auto"/>
          <w:kern w:val="0"/>
          <w:sz w:val="24"/>
          <w:highlight w:val="none"/>
          <w:u w:val="single"/>
        </w:rPr>
        <w:t>资格后审</w:t>
      </w:r>
      <w:r>
        <w:rPr>
          <w:rStyle w:val="21"/>
          <w:rFonts w:hint="eastAsia" w:ascii="宋体" w:hAnsi="宋体"/>
          <w:bCs/>
          <w:color w:val="auto"/>
          <w:sz w:val="24"/>
          <w:highlight w:val="none"/>
        </w:rPr>
        <w:t>；</w:t>
      </w:r>
    </w:p>
    <w:p w14:paraId="67F60A78">
      <w:pPr>
        <w:spacing w:line="360" w:lineRule="auto"/>
        <w:ind w:firstLine="480"/>
        <w:rPr>
          <w:rStyle w:val="21"/>
          <w:rFonts w:ascii="宋体" w:hAnsi="宋体"/>
          <w:bCs/>
          <w:color w:val="auto"/>
          <w:sz w:val="24"/>
          <w:highlight w:val="none"/>
        </w:rPr>
      </w:pPr>
      <w:r>
        <w:rPr>
          <w:rStyle w:val="21"/>
          <w:rFonts w:hint="eastAsia" w:ascii="宋体" w:hAnsi="宋体"/>
          <w:bCs/>
          <w:color w:val="auto"/>
          <w:sz w:val="24"/>
          <w:highlight w:val="none"/>
        </w:rPr>
        <w:t>2.2.采用资格后审的，经资格审查合格的承诺人才能有资格成为中选人；</w:t>
      </w:r>
    </w:p>
    <w:p w14:paraId="3647D7BE">
      <w:pPr>
        <w:spacing w:line="360" w:lineRule="auto"/>
        <w:ind w:firstLine="480"/>
        <w:rPr>
          <w:rFonts w:ascii="宋体" w:hAnsi="宋体"/>
          <w:color w:val="auto"/>
          <w:sz w:val="24"/>
          <w:highlight w:val="none"/>
        </w:rPr>
      </w:pPr>
      <w:r>
        <w:rPr>
          <w:rStyle w:val="21"/>
          <w:rFonts w:hint="eastAsia" w:ascii="宋体" w:hAnsi="宋体"/>
          <w:bCs/>
          <w:color w:val="auto"/>
          <w:sz w:val="24"/>
          <w:highlight w:val="none"/>
        </w:rPr>
        <w:t>2.3.资格审查具体办法见第三章评审办法中资格审查办法和评审标准的相关规定。</w:t>
      </w:r>
    </w:p>
    <w:p w14:paraId="6E22B949">
      <w:pPr>
        <w:spacing w:line="360" w:lineRule="auto"/>
        <w:ind w:firstLine="472" w:firstLineChars="196"/>
        <w:rPr>
          <w:rStyle w:val="21"/>
          <w:rFonts w:ascii="宋体" w:hAnsi="宋体"/>
          <w:b/>
          <w:bCs/>
          <w:color w:val="auto"/>
          <w:sz w:val="24"/>
          <w:highlight w:val="none"/>
        </w:rPr>
      </w:pPr>
      <w:r>
        <w:rPr>
          <w:rStyle w:val="21"/>
          <w:rFonts w:hint="eastAsia" w:ascii="宋体" w:hAnsi="宋体"/>
          <w:b/>
          <w:bCs/>
          <w:color w:val="auto"/>
          <w:sz w:val="24"/>
          <w:highlight w:val="none"/>
        </w:rPr>
        <w:t>3.资格要求</w:t>
      </w:r>
    </w:p>
    <w:p w14:paraId="1CADDDEE">
      <w:pPr>
        <w:spacing w:line="360" w:lineRule="auto"/>
        <w:ind w:firstLine="480" w:firstLineChars="200"/>
        <w:rPr>
          <w:rStyle w:val="21"/>
          <w:rFonts w:hint="eastAsia" w:ascii="宋体" w:hAnsi="宋体"/>
          <w:bCs/>
          <w:color w:val="auto"/>
          <w:sz w:val="24"/>
          <w:highlight w:val="none"/>
        </w:rPr>
      </w:pPr>
      <w:r>
        <w:rPr>
          <w:rStyle w:val="21"/>
          <w:rFonts w:hint="eastAsia" w:ascii="宋体" w:hAnsi="宋体"/>
          <w:bCs/>
          <w:color w:val="auto"/>
          <w:sz w:val="24"/>
          <w:highlight w:val="none"/>
          <w:lang w:val="en-US" w:eastAsia="zh-CN"/>
        </w:rPr>
        <w:t>3.1</w:t>
      </w:r>
      <w:r>
        <w:rPr>
          <w:rFonts w:hint="eastAsia" w:ascii="宋体" w:hAnsi="宋体"/>
          <w:color w:val="auto"/>
          <w:sz w:val="24"/>
          <w:highlight w:val="none"/>
          <w:lang w:val="en-US" w:eastAsia="zh-CN"/>
        </w:rPr>
        <w:t>承诺人具备有效的</w:t>
      </w:r>
      <w:r>
        <w:rPr>
          <w:rStyle w:val="21"/>
          <w:rFonts w:hint="eastAsia" w:ascii="宋体" w:hAnsi="宋体"/>
          <w:bCs/>
          <w:color w:val="auto"/>
          <w:sz w:val="24"/>
          <w:highlight w:val="none"/>
          <w:lang w:val="en-US" w:eastAsia="zh-CN"/>
        </w:rPr>
        <w:t>营业执照，营业执照</w:t>
      </w:r>
      <w:r>
        <w:rPr>
          <w:rStyle w:val="21"/>
          <w:rFonts w:hint="eastAsia" w:ascii="宋体" w:hAnsi="宋体"/>
          <w:bCs/>
          <w:color w:val="auto"/>
          <w:sz w:val="24"/>
          <w:highlight w:val="none"/>
        </w:rPr>
        <w:t>经营范围须包含</w:t>
      </w:r>
      <w:r>
        <w:rPr>
          <w:rStyle w:val="21"/>
          <w:rFonts w:hint="eastAsia" w:ascii="宋体" w:hAnsi="宋体"/>
          <w:bCs/>
          <w:color w:val="auto"/>
          <w:sz w:val="24"/>
          <w:highlight w:val="none"/>
          <w:lang w:eastAsia="zh-CN"/>
        </w:rPr>
        <w:t>广告设计、制作和注册资本壹佰万元及以上</w:t>
      </w:r>
      <w:r>
        <w:rPr>
          <w:rStyle w:val="21"/>
          <w:rFonts w:hint="eastAsia" w:ascii="宋体" w:hAnsi="宋体"/>
          <w:bCs/>
          <w:color w:val="auto"/>
          <w:sz w:val="24"/>
          <w:highlight w:val="none"/>
        </w:rPr>
        <w:t>；</w:t>
      </w:r>
    </w:p>
    <w:p w14:paraId="05DB99BF">
      <w:pPr>
        <w:spacing w:line="360" w:lineRule="auto"/>
        <w:ind w:firstLine="480" w:firstLineChars="200"/>
        <w:rPr>
          <w:rStyle w:val="21"/>
          <w:rFonts w:hint="default" w:ascii="宋体" w:hAnsi="宋体" w:eastAsia="宋体"/>
          <w:bCs/>
          <w:color w:val="auto"/>
          <w:sz w:val="24"/>
          <w:highlight w:val="none"/>
          <w:lang w:val="en-US" w:eastAsia="zh-CN"/>
        </w:rPr>
      </w:pPr>
      <w:r>
        <w:rPr>
          <w:rStyle w:val="21"/>
          <w:rFonts w:hint="eastAsia" w:ascii="宋体" w:hAnsi="宋体"/>
          <w:bCs/>
          <w:color w:val="auto"/>
          <w:sz w:val="24"/>
          <w:highlight w:val="none"/>
          <w:lang w:val="en-US" w:eastAsia="zh-CN"/>
        </w:rPr>
        <w:t>3.2</w:t>
      </w:r>
      <w:r>
        <w:rPr>
          <w:rFonts w:hint="eastAsia" w:ascii="宋体" w:hAnsi="宋体"/>
          <w:color w:val="auto"/>
          <w:sz w:val="24"/>
          <w:highlight w:val="none"/>
          <w:lang w:val="en-US" w:eastAsia="zh-CN"/>
        </w:rPr>
        <w:t>承诺人为独立</w:t>
      </w:r>
      <w:r>
        <w:rPr>
          <w:rFonts w:hint="eastAsia" w:ascii="宋体" w:hAnsi="宋体"/>
          <w:color w:val="auto"/>
          <w:sz w:val="24"/>
          <w:highlight w:val="none"/>
        </w:rPr>
        <w:t>法人</w:t>
      </w:r>
      <w:r>
        <w:rPr>
          <w:rFonts w:hint="eastAsia" w:ascii="宋体" w:hAnsi="宋体"/>
          <w:color w:val="auto"/>
          <w:sz w:val="24"/>
          <w:highlight w:val="none"/>
          <w:lang w:eastAsia="zh-CN"/>
        </w:rPr>
        <w:t>（不含个体工商户）</w:t>
      </w:r>
      <w:r>
        <w:rPr>
          <w:rFonts w:hint="eastAsia" w:ascii="宋体" w:hAnsi="宋体"/>
          <w:color w:val="auto"/>
          <w:sz w:val="24"/>
          <w:highlight w:val="none"/>
          <w:lang w:val="en-US" w:eastAsia="zh-CN"/>
        </w:rPr>
        <w:t>；</w:t>
      </w:r>
    </w:p>
    <w:p w14:paraId="3AD34AA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3</w:t>
      </w:r>
      <w:r>
        <w:rPr>
          <w:rFonts w:hint="eastAsia"/>
          <w:color w:val="auto"/>
          <w:sz w:val="24"/>
          <w:highlight w:val="none"/>
        </w:rPr>
        <w:t>业绩：本</w:t>
      </w:r>
      <w:r>
        <w:rPr>
          <w:rFonts w:hint="eastAsia"/>
          <w:color w:val="auto"/>
          <w:sz w:val="24"/>
          <w:highlight w:val="none"/>
          <w:lang w:eastAsia="zh-CN"/>
        </w:rPr>
        <w:t>比选</w:t>
      </w:r>
      <w:r>
        <w:rPr>
          <w:rFonts w:hint="eastAsia"/>
          <w:color w:val="auto"/>
          <w:sz w:val="24"/>
          <w:highlight w:val="none"/>
        </w:rPr>
        <w:t>项目在发布</w:t>
      </w:r>
      <w:r>
        <w:rPr>
          <w:rFonts w:hint="eastAsia"/>
          <w:color w:val="auto"/>
          <w:sz w:val="24"/>
          <w:highlight w:val="none"/>
          <w:lang w:eastAsia="zh-CN"/>
        </w:rPr>
        <w:t>比选</w:t>
      </w:r>
      <w:r>
        <w:rPr>
          <w:rFonts w:hint="eastAsia"/>
          <w:color w:val="auto"/>
          <w:sz w:val="24"/>
          <w:highlight w:val="none"/>
        </w:rPr>
        <w:t>公告之日</w:t>
      </w:r>
      <w:r>
        <w:rPr>
          <w:rFonts w:hint="eastAsia"/>
          <w:color w:val="auto"/>
          <w:sz w:val="24"/>
          <w:highlight w:val="none"/>
          <w:lang w:eastAsia="zh-CN"/>
        </w:rPr>
        <w:t>（</w:t>
      </w:r>
      <w:r>
        <w:rPr>
          <w:rFonts w:hint="eastAsia"/>
          <w:color w:val="auto"/>
          <w:sz w:val="24"/>
          <w:highlight w:val="none"/>
        </w:rPr>
        <w:t>含在</w:t>
      </w:r>
      <w:r>
        <w:rPr>
          <w:rFonts w:hint="eastAsia"/>
          <w:color w:val="auto"/>
          <w:sz w:val="24"/>
          <w:highlight w:val="none"/>
          <w:lang w:eastAsia="zh-CN"/>
        </w:rPr>
        <w:t>比选</w:t>
      </w:r>
      <w:r>
        <w:rPr>
          <w:rFonts w:hint="eastAsia"/>
          <w:color w:val="auto"/>
          <w:sz w:val="24"/>
          <w:highlight w:val="none"/>
        </w:rPr>
        <w:t>公告之日）的前</w:t>
      </w:r>
      <w:r>
        <w:rPr>
          <w:rFonts w:hint="eastAsia"/>
          <w:color w:val="auto"/>
          <w:sz w:val="24"/>
          <w:highlight w:val="none"/>
          <w:lang w:val="en-US" w:eastAsia="zh-CN"/>
        </w:rPr>
        <w:t>3</w:t>
      </w:r>
      <w:r>
        <w:rPr>
          <w:rFonts w:hint="eastAsia"/>
          <w:color w:val="auto"/>
          <w:sz w:val="24"/>
          <w:highlight w:val="none"/>
        </w:rPr>
        <w:t>年内</w:t>
      </w:r>
      <w:r>
        <w:rPr>
          <w:rFonts w:hint="eastAsia"/>
          <w:color w:val="auto"/>
          <w:sz w:val="24"/>
          <w:highlight w:val="none"/>
          <w:lang w:eastAsia="zh-CN"/>
        </w:rPr>
        <w:t>的一份</w:t>
      </w:r>
      <w:r>
        <w:rPr>
          <w:rFonts w:hint="eastAsia"/>
          <w:color w:val="auto"/>
          <w:sz w:val="24"/>
          <w:highlight w:val="none"/>
          <w:lang w:val="en-US" w:eastAsia="zh-CN"/>
        </w:rPr>
        <w:t>单项合同</w:t>
      </w:r>
      <w:r>
        <w:rPr>
          <w:rFonts w:hint="eastAsia"/>
          <w:color w:val="auto"/>
          <w:sz w:val="24"/>
          <w:highlight w:val="none"/>
          <w:lang w:eastAsia="zh-CN"/>
        </w:rPr>
        <w:t>，附上合同协议书及其</w:t>
      </w:r>
      <w:r>
        <w:rPr>
          <w:rFonts w:hint="eastAsia" w:ascii="宋体" w:hAnsi="宋体" w:eastAsia="宋体" w:cs="Times New Roman"/>
          <w:color w:val="auto"/>
          <w:kern w:val="0"/>
          <w:sz w:val="24"/>
          <w:highlight w:val="none"/>
          <w:u w:val="none"/>
          <w:lang w:val="en-US" w:eastAsia="zh-CN"/>
        </w:rPr>
        <w:t>增值税发票（含清单）</w:t>
      </w:r>
      <w:r>
        <w:rPr>
          <w:rFonts w:hint="eastAsia"/>
          <w:color w:val="auto"/>
          <w:sz w:val="24"/>
          <w:highlight w:val="none"/>
          <w:lang w:eastAsia="zh-CN"/>
        </w:rPr>
        <w:t>复印件等能证明其业绩的材料</w:t>
      </w:r>
      <w:r>
        <w:rPr>
          <w:rFonts w:hint="eastAsia"/>
          <w:color w:val="auto"/>
          <w:sz w:val="24"/>
          <w:highlight w:val="none"/>
          <w:u w:val="none"/>
          <w:lang w:eastAsia="zh-CN"/>
        </w:rPr>
        <w:t>（</w:t>
      </w:r>
      <w:r>
        <w:rPr>
          <w:rFonts w:hint="eastAsia" w:ascii="宋体"/>
          <w:color w:val="auto"/>
          <w:sz w:val="24"/>
          <w:highlight w:val="none"/>
          <w:u w:val="none"/>
        </w:rPr>
        <w:t>加盖单位公章</w:t>
      </w:r>
      <w:r>
        <w:rPr>
          <w:rFonts w:hint="eastAsia" w:ascii="宋体"/>
          <w:color w:val="auto"/>
          <w:sz w:val="24"/>
          <w:highlight w:val="none"/>
          <w:u w:val="none"/>
          <w:lang w:eastAsia="zh-CN"/>
        </w:rPr>
        <w:t>）</w:t>
      </w:r>
      <w:r>
        <w:rPr>
          <w:rFonts w:hint="eastAsia"/>
          <w:color w:val="auto"/>
          <w:sz w:val="24"/>
          <w:highlight w:val="none"/>
          <w:lang w:eastAsia="zh-CN"/>
        </w:rPr>
        <w:t>。</w:t>
      </w:r>
    </w:p>
    <w:p w14:paraId="08057361">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业绩单项合同</w:t>
      </w:r>
      <w:r>
        <w:rPr>
          <w:rFonts w:hint="eastAsia" w:ascii="宋体" w:hAnsi="宋体" w:eastAsia="宋体" w:cs="Times New Roman"/>
          <w:color w:val="auto"/>
          <w:kern w:val="0"/>
          <w:sz w:val="24"/>
          <w:highlight w:val="none"/>
          <w:u w:val="none"/>
          <w:lang w:val="en-US" w:eastAsia="zh-CN"/>
        </w:rPr>
        <w:t>及其增值税发票（含清单）</w:t>
      </w:r>
      <w:r>
        <w:rPr>
          <w:rFonts w:hint="eastAsia" w:ascii="宋体" w:hAnsi="宋体"/>
          <w:color w:val="auto"/>
          <w:sz w:val="24"/>
          <w:highlight w:val="none"/>
          <w:lang w:val="en-US" w:eastAsia="zh-CN"/>
        </w:rPr>
        <w:t>：</w:t>
      </w:r>
      <w:r>
        <w:rPr>
          <w:rFonts w:hint="eastAsia" w:ascii="宋体" w:hAnsi="宋体"/>
          <w:color w:val="auto"/>
          <w:kern w:val="0"/>
          <w:sz w:val="24"/>
          <w:highlight w:val="none"/>
          <w:lang w:val="en-US" w:eastAsia="zh-CN"/>
        </w:rPr>
        <w:t>合同和发票</w:t>
      </w:r>
      <w:r>
        <w:rPr>
          <w:rFonts w:hint="eastAsia" w:ascii="宋体" w:hAnsi="宋体"/>
          <w:color w:val="auto"/>
          <w:sz w:val="24"/>
          <w:highlight w:val="none"/>
          <w:lang w:val="en-US" w:eastAsia="zh-CN"/>
        </w:rPr>
        <w:t>内容至少包含金额30万元及以上的标志标牌（含标语/图、标识牌/图）或金额30万元及以上围挡；</w:t>
      </w:r>
    </w:p>
    <w:p w14:paraId="574D57E1">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4</w:t>
      </w:r>
      <w:r>
        <w:rPr>
          <w:rFonts w:hint="eastAsia" w:ascii="宋体" w:hAnsi="宋体"/>
          <w:color w:val="auto"/>
          <w:sz w:val="24"/>
          <w:highlight w:val="none"/>
        </w:rPr>
        <w:t>参加本次比选活动前三年内在经营活动中没有重大违法记录；未被“信用中国”列入失信被执行人行为名单；无行贿犯罪记录；</w:t>
      </w:r>
    </w:p>
    <w:p w14:paraId="6A588CD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5</w:t>
      </w:r>
      <w:r>
        <w:rPr>
          <w:rFonts w:hint="eastAsia" w:ascii="宋体" w:hAnsi="宋体"/>
          <w:color w:val="auto"/>
          <w:sz w:val="24"/>
          <w:highlight w:val="none"/>
        </w:rPr>
        <w:t>本项目</w:t>
      </w:r>
      <w:r>
        <w:rPr>
          <w:rFonts w:hint="eastAsia" w:ascii="宋体" w:hAnsi="宋体"/>
          <w:color w:val="auto"/>
          <w:sz w:val="24"/>
          <w:highlight w:val="none"/>
          <w:lang w:val="en-US" w:eastAsia="zh-CN"/>
        </w:rPr>
        <w:t xml:space="preserve"> </w:t>
      </w:r>
      <w:r>
        <w:rPr>
          <w:rFonts w:hint="eastAsia" w:ascii="宋体" w:hAnsi="宋体"/>
          <w:color w:val="auto"/>
          <w:sz w:val="24"/>
          <w:highlight w:val="none"/>
          <w:u w:val="single"/>
        </w:rPr>
        <w:t>不接受</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联合体参加。</w:t>
      </w:r>
    </w:p>
    <w:p w14:paraId="7EDB9951">
      <w:pPr>
        <w:spacing w:line="360" w:lineRule="auto"/>
        <w:ind w:firstLine="472" w:firstLineChars="196"/>
        <w:rPr>
          <w:rStyle w:val="21"/>
          <w:rFonts w:ascii="宋体" w:hAnsi="宋体"/>
          <w:b/>
          <w:bCs/>
          <w:color w:val="auto"/>
          <w:sz w:val="24"/>
          <w:highlight w:val="none"/>
        </w:rPr>
      </w:pPr>
      <w:r>
        <w:rPr>
          <w:rStyle w:val="21"/>
          <w:rFonts w:hint="eastAsia" w:ascii="宋体" w:hAnsi="宋体"/>
          <w:b/>
          <w:bCs/>
          <w:color w:val="auto"/>
          <w:sz w:val="24"/>
          <w:highlight w:val="none"/>
        </w:rPr>
        <w:t>4.比选费用</w:t>
      </w:r>
    </w:p>
    <w:p w14:paraId="37B7AF57">
      <w:pPr>
        <w:widowControl/>
        <w:shd w:val="clear" w:color="auto" w:fill="FFFFFF"/>
        <w:spacing w:line="360" w:lineRule="auto"/>
        <w:ind w:firstLine="480" w:firstLineChars="200"/>
        <w:jc w:val="left"/>
        <w:rPr>
          <w:rStyle w:val="21"/>
          <w:rFonts w:ascii="宋体" w:hAnsi="宋体"/>
          <w:bCs/>
          <w:color w:val="auto"/>
          <w:sz w:val="24"/>
          <w:highlight w:val="none"/>
        </w:rPr>
      </w:pPr>
      <w:r>
        <w:rPr>
          <w:rFonts w:hint="eastAsia" w:ascii="宋体" w:hAnsi="宋体"/>
          <w:color w:val="auto"/>
          <w:sz w:val="24"/>
          <w:highlight w:val="none"/>
        </w:rPr>
        <w:t>承诺人</w:t>
      </w:r>
      <w:r>
        <w:rPr>
          <w:rStyle w:val="21"/>
          <w:rFonts w:hint="eastAsia" w:ascii="宋体" w:hAnsi="宋体"/>
          <w:bCs/>
          <w:color w:val="auto"/>
          <w:sz w:val="24"/>
          <w:highlight w:val="none"/>
        </w:rPr>
        <w:t>自行承担己方比选申请书编制与递交等参加本次比选活动所涉及的一切费用。</w:t>
      </w:r>
    </w:p>
    <w:p w14:paraId="055FA5DC">
      <w:pPr>
        <w:spacing w:line="360" w:lineRule="auto"/>
        <w:jc w:val="center"/>
        <w:rPr>
          <w:rFonts w:ascii="宋体" w:hAnsi="宋体"/>
          <w:color w:val="auto"/>
          <w:kern w:val="0"/>
          <w:highlight w:val="none"/>
        </w:rPr>
      </w:pPr>
      <w:r>
        <w:rPr>
          <w:rFonts w:hint="eastAsia" w:ascii="宋体" w:hAnsi="宋体"/>
          <w:color w:val="auto"/>
          <w:sz w:val="36"/>
          <w:szCs w:val="36"/>
          <w:highlight w:val="none"/>
        </w:rPr>
        <w:t>（二）比选文件</w:t>
      </w:r>
    </w:p>
    <w:p w14:paraId="0E957865">
      <w:pPr>
        <w:spacing w:line="360" w:lineRule="auto"/>
        <w:ind w:firstLine="472" w:firstLineChars="196"/>
        <w:rPr>
          <w:rFonts w:ascii="宋体" w:hAnsi="宋体"/>
          <w:b/>
          <w:color w:val="auto"/>
          <w:kern w:val="0"/>
          <w:sz w:val="24"/>
          <w:highlight w:val="none"/>
        </w:rPr>
      </w:pPr>
      <w:r>
        <w:rPr>
          <w:rStyle w:val="21"/>
          <w:rFonts w:hint="eastAsia" w:ascii="宋体" w:hAnsi="宋体"/>
          <w:b/>
          <w:bCs/>
          <w:color w:val="auto"/>
          <w:sz w:val="24"/>
          <w:highlight w:val="none"/>
        </w:rPr>
        <w:t>5.比选文件的组成</w:t>
      </w:r>
    </w:p>
    <w:p w14:paraId="49A2E193">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5.1.比选文件包括下列内容：</w:t>
      </w:r>
    </w:p>
    <w:p w14:paraId="310FEE15">
      <w:pPr>
        <w:spacing w:line="360" w:lineRule="auto"/>
        <w:ind w:firstLine="480"/>
        <w:rPr>
          <w:rFonts w:hint="eastAsia" w:ascii="宋体" w:hAnsi="宋体"/>
          <w:color w:val="auto"/>
          <w:kern w:val="0"/>
          <w:sz w:val="24"/>
          <w:highlight w:val="none"/>
        </w:rPr>
      </w:pPr>
      <w:r>
        <w:rPr>
          <w:rFonts w:hint="eastAsia" w:ascii="宋体" w:hAnsi="宋体"/>
          <w:color w:val="auto"/>
          <w:kern w:val="0"/>
          <w:sz w:val="24"/>
          <w:highlight w:val="none"/>
        </w:rPr>
        <w:t>第一章   比选</w:t>
      </w:r>
      <w:r>
        <w:rPr>
          <w:rFonts w:hint="eastAsia" w:ascii="宋体" w:hAnsi="宋体"/>
          <w:color w:val="auto"/>
          <w:kern w:val="0"/>
          <w:sz w:val="24"/>
          <w:highlight w:val="none"/>
          <w:lang w:val="en-US" w:eastAsia="zh-CN"/>
        </w:rPr>
        <w:t>公告</w:t>
      </w:r>
    </w:p>
    <w:p w14:paraId="1A177A12">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第二章   比选须知</w:t>
      </w:r>
    </w:p>
    <w:p w14:paraId="44027895">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第三章   评审办法</w:t>
      </w:r>
    </w:p>
    <w:p w14:paraId="234E705C">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 xml:space="preserve">第四章   合同条款和格式  </w:t>
      </w:r>
    </w:p>
    <w:p w14:paraId="5C44AFDC">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 xml:space="preserve">第五章   </w:t>
      </w:r>
      <w:r>
        <w:rPr>
          <w:rFonts w:hint="eastAsia" w:ascii="宋体" w:hAnsi="宋体"/>
          <w:color w:val="auto"/>
          <w:kern w:val="0"/>
          <w:sz w:val="24"/>
          <w:highlight w:val="none"/>
          <w:lang w:eastAsia="zh-CN"/>
        </w:rPr>
        <w:t>合作意向书</w:t>
      </w:r>
      <w:r>
        <w:rPr>
          <w:rFonts w:hint="eastAsia" w:ascii="宋体" w:hAnsi="宋体"/>
          <w:color w:val="auto"/>
          <w:kern w:val="0"/>
          <w:sz w:val="24"/>
          <w:highlight w:val="none"/>
        </w:rPr>
        <w:t>和格式</w:t>
      </w:r>
    </w:p>
    <w:p w14:paraId="7F977197">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第</w:t>
      </w:r>
      <w:r>
        <w:rPr>
          <w:rFonts w:hint="eastAsia" w:ascii="宋体" w:hAnsi="宋体"/>
          <w:color w:val="auto"/>
          <w:kern w:val="0"/>
          <w:sz w:val="24"/>
          <w:highlight w:val="none"/>
          <w:lang w:eastAsia="zh-CN"/>
        </w:rPr>
        <w:t>六</w:t>
      </w:r>
      <w:r>
        <w:rPr>
          <w:rFonts w:hint="eastAsia" w:ascii="宋体" w:hAnsi="宋体"/>
          <w:color w:val="auto"/>
          <w:kern w:val="0"/>
          <w:sz w:val="24"/>
          <w:highlight w:val="none"/>
        </w:rPr>
        <w:t>章   比选申请书格式</w:t>
      </w:r>
    </w:p>
    <w:p w14:paraId="63C278B9">
      <w:pPr>
        <w:spacing w:line="360" w:lineRule="auto"/>
        <w:ind w:firstLine="480"/>
        <w:rPr>
          <w:rStyle w:val="21"/>
          <w:rFonts w:ascii="宋体" w:hAnsi="宋体"/>
          <w:bCs/>
          <w:color w:val="auto"/>
          <w:sz w:val="24"/>
          <w:highlight w:val="none"/>
        </w:rPr>
      </w:pPr>
      <w:r>
        <w:rPr>
          <w:rStyle w:val="21"/>
          <w:rFonts w:hint="eastAsia" w:ascii="宋体" w:hAnsi="宋体"/>
          <w:bCs/>
          <w:color w:val="auto"/>
          <w:sz w:val="24"/>
          <w:highlight w:val="none"/>
        </w:rPr>
        <w:t>5.2.除本比选须知第6.1款所述的比选文件内容外，比选人在比选期间、符合法定时间发出的答疑、澄清、修改或补充内容，均是比选文件的组成部分，对比选人和承诺人起约束作用。</w:t>
      </w:r>
    </w:p>
    <w:p w14:paraId="162DF6C6">
      <w:pPr>
        <w:spacing w:line="360" w:lineRule="auto"/>
        <w:ind w:firstLine="472" w:firstLineChars="196"/>
        <w:rPr>
          <w:rStyle w:val="21"/>
          <w:rFonts w:ascii="宋体" w:hAnsi="宋体"/>
          <w:b/>
          <w:bCs/>
          <w:color w:val="auto"/>
          <w:sz w:val="24"/>
          <w:highlight w:val="none"/>
        </w:rPr>
      </w:pPr>
      <w:r>
        <w:rPr>
          <w:rStyle w:val="21"/>
          <w:rFonts w:hint="eastAsia" w:ascii="宋体" w:hAnsi="宋体"/>
          <w:b/>
          <w:bCs/>
          <w:color w:val="auto"/>
          <w:sz w:val="24"/>
          <w:highlight w:val="none"/>
        </w:rPr>
        <w:t>6.比选文件的澄清、修改、补充</w:t>
      </w:r>
    </w:p>
    <w:p w14:paraId="46BB0B46">
      <w:pPr>
        <w:spacing w:line="360" w:lineRule="auto"/>
        <w:ind w:firstLine="480"/>
        <w:rPr>
          <w:rFonts w:ascii="宋体" w:hAnsi="宋体"/>
          <w:color w:val="auto"/>
          <w:kern w:val="0"/>
          <w:sz w:val="24"/>
          <w:highlight w:val="none"/>
        </w:rPr>
      </w:pPr>
      <w:r>
        <w:rPr>
          <w:rStyle w:val="21"/>
          <w:rFonts w:hint="eastAsia" w:ascii="宋体" w:hAnsi="宋体"/>
          <w:bCs/>
          <w:color w:val="auto"/>
          <w:sz w:val="24"/>
          <w:highlight w:val="none"/>
        </w:rPr>
        <w:t>6.1.在比选申请书递交截止日期2天前，比选人有权主动或在答复承诺人提出的问题时对比选文件进行澄清、修改、补充。比选文件的澄清、修改、补充将以补遗文件形式上传至</w:t>
      </w:r>
      <w:r>
        <w:rPr>
          <w:rStyle w:val="21"/>
          <w:rFonts w:hint="eastAsia" w:ascii="宋体" w:hAnsi="宋体"/>
          <w:bCs/>
          <w:color w:val="auto"/>
          <w:sz w:val="24"/>
          <w:highlight w:val="none"/>
          <w:lang w:val="en-US" w:eastAsia="zh-CN"/>
        </w:rPr>
        <w:t>南平</w:t>
      </w:r>
      <w:r>
        <w:rPr>
          <w:rStyle w:val="21"/>
          <w:rFonts w:hint="eastAsia" w:ascii="宋体" w:hAnsi="宋体"/>
          <w:color w:val="auto"/>
          <w:sz w:val="24"/>
          <w:highlight w:val="none"/>
        </w:rPr>
        <w:t>武夷</w:t>
      </w:r>
      <w:r>
        <w:rPr>
          <w:rStyle w:val="21"/>
          <w:rFonts w:hint="eastAsia" w:ascii="宋体" w:hAnsi="宋体"/>
          <w:color w:val="auto"/>
          <w:sz w:val="24"/>
          <w:highlight w:val="none"/>
          <w:lang w:val="en-US" w:eastAsia="zh-CN"/>
        </w:rPr>
        <w:t>发展</w:t>
      </w:r>
      <w:r>
        <w:rPr>
          <w:rStyle w:val="21"/>
          <w:rFonts w:hint="eastAsia" w:ascii="宋体" w:hAnsi="宋体"/>
          <w:color w:val="auto"/>
          <w:sz w:val="24"/>
          <w:highlight w:val="none"/>
        </w:rPr>
        <w:t>集团网站公告中心（网址：www.wuyijt.com）</w:t>
      </w:r>
      <w:r>
        <w:rPr>
          <w:rStyle w:val="21"/>
          <w:rFonts w:hint="eastAsia" w:ascii="宋体" w:hAnsi="宋体"/>
          <w:bCs/>
          <w:color w:val="auto"/>
          <w:sz w:val="24"/>
          <w:highlight w:val="none"/>
        </w:rPr>
        <w:t>，并对承诺人起约束作用。</w:t>
      </w:r>
    </w:p>
    <w:p w14:paraId="60C32898">
      <w:pPr>
        <w:widowControl/>
        <w:shd w:val="clear" w:color="auto" w:fill="FFFFFF"/>
        <w:spacing w:line="360" w:lineRule="auto"/>
        <w:ind w:firstLine="480" w:firstLineChars="200"/>
        <w:jc w:val="left"/>
        <w:rPr>
          <w:rStyle w:val="21"/>
          <w:rFonts w:ascii="宋体" w:hAnsi="宋体"/>
          <w:bCs/>
          <w:color w:val="auto"/>
          <w:sz w:val="24"/>
          <w:highlight w:val="none"/>
        </w:rPr>
      </w:pPr>
      <w:r>
        <w:rPr>
          <w:rStyle w:val="21"/>
          <w:rFonts w:hint="eastAsia" w:ascii="宋体" w:hAnsi="宋体"/>
          <w:bCs/>
          <w:color w:val="auto"/>
          <w:sz w:val="24"/>
          <w:highlight w:val="none"/>
        </w:rPr>
        <w:t>6.2.要求澄清比选文件的承诺人应当以书面形式（加盖公章的疑问函扫描件发送至</w:t>
      </w:r>
      <w:r>
        <w:rPr>
          <w:rFonts w:hint="eastAsia" w:ascii="宋体" w:hAnsi="宋体" w:eastAsia="宋体" w:cs="Times New Roman"/>
          <w:b/>
          <w:bCs/>
          <w:color w:val="auto"/>
          <w:sz w:val="24"/>
          <w:highlight w:val="none"/>
          <w:lang w:eastAsia="zh-CN"/>
        </w:rPr>
        <w:t>gsjshyb@163.com</w:t>
      </w:r>
      <w:r>
        <w:rPr>
          <w:rStyle w:val="21"/>
          <w:rFonts w:hint="eastAsia" w:ascii="宋体" w:hAnsi="宋体"/>
          <w:bCs/>
          <w:color w:val="auto"/>
          <w:sz w:val="24"/>
          <w:highlight w:val="none"/>
        </w:rPr>
        <w:t>邮箱），向比选人提出申请，比选人将对递交申请书截止日期2日前收到的申请予以答复，并将补遗文件上传至</w:t>
      </w:r>
      <w:r>
        <w:rPr>
          <w:rStyle w:val="21"/>
          <w:rFonts w:hint="eastAsia" w:ascii="宋体" w:hAnsi="宋体"/>
          <w:bCs/>
          <w:color w:val="auto"/>
          <w:sz w:val="24"/>
          <w:highlight w:val="none"/>
          <w:lang w:val="en-US" w:eastAsia="zh-CN"/>
        </w:rPr>
        <w:t>南平</w:t>
      </w:r>
      <w:r>
        <w:rPr>
          <w:rStyle w:val="21"/>
          <w:rFonts w:hint="eastAsia" w:ascii="宋体" w:hAnsi="宋体"/>
          <w:color w:val="auto"/>
          <w:sz w:val="24"/>
          <w:highlight w:val="none"/>
        </w:rPr>
        <w:t>武夷</w:t>
      </w:r>
      <w:r>
        <w:rPr>
          <w:rStyle w:val="21"/>
          <w:rFonts w:hint="eastAsia" w:ascii="宋体" w:hAnsi="宋体"/>
          <w:color w:val="auto"/>
          <w:sz w:val="24"/>
          <w:highlight w:val="none"/>
          <w:lang w:val="en-US" w:eastAsia="zh-CN"/>
        </w:rPr>
        <w:t>发展</w:t>
      </w:r>
      <w:r>
        <w:rPr>
          <w:rStyle w:val="21"/>
          <w:rFonts w:hint="eastAsia" w:ascii="宋体" w:hAnsi="宋体"/>
          <w:color w:val="auto"/>
          <w:sz w:val="24"/>
          <w:highlight w:val="none"/>
        </w:rPr>
        <w:t>集团网站公告中心（网址：www.wuyijt.com）下载</w:t>
      </w:r>
      <w:r>
        <w:rPr>
          <w:rStyle w:val="21"/>
          <w:rFonts w:hint="eastAsia" w:ascii="宋体" w:hAnsi="宋体"/>
          <w:bCs/>
          <w:color w:val="auto"/>
          <w:sz w:val="24"/>
          <w:highlight w:val="none"/>
        </w:rPr>
        <w:t>，由承诺人自行下载。承诺人</w:t>
      </w:r>
      <w:r>
        <w:rPr>
          <w:rStyle w:val="21"/>
          <w:rFonts w:hint="eastAsia" w:ascii="宋体" w:hAnsi="宋体"/>
          <w:color w:val="auto"/>
          <w:sz w:val="24"/>
          <w:highlight w:val="none"/>
        </w:rPr>
        <w:t>须实时关注</w:t>
      </w:r>
      <w:r>
        <w:rPr>
          <w:rStyle w:val="21"/>
          <w:rFonts w:hint="eastAsia" w:ascii="宋体" w:hAnsi="宋体"/>
          <w:color w:val="auto"/>
          <w:sz w:val="24"/>
          <w:highlight w:val="none"/>
          <w:lang w:val="en-US" w:eastAsia="zh-CN"/>
        </w:rPr>
        <w:t>南平</w:t>
      </w:r>
      <w:r>
        <w:rPr>
          <w:rStyle w:val="21"/>
          <w:rFonts w:hint="eastAsia" w:ascii="宋体" w:hAnsi="宋体"/>
          <w:color w:val="auto"/>
          <w:sz w:val="24"/>
          <w:highlight w:val="none"/>
        </w:rPr>
        <w:t>武夷</w:t>
      </w:r>
      <w:r>
        <w:rPr>
          <w:rStyle w:val="21"/>
          <w:rFonts w:hint="eastAsia" w:ascii="宋体" w:hAnsi="宋体"/>
          <w:color w:val="auto"/>
          <w:sz w:val="24"/>
          <w:highlight w:val="none"/>
          <w:lang w:val="en-US" w:eastAsia="zh-CN"/>
        </w:rPr>
        <w:t>发展</w:t>
      </w:r>
      <w:r>
        <w:rPr>
          <w:rStyle w:val="21"/>
          <w:rFonts w:hint="eastAsia" w:ascii="宋体" w:hAnsi="宋体"/>
          <w:color w:val="auto"/>
          <w:sz w:val="24"/>
          <w:highlight w:val="none"/>
        </w:rPr>
        <w:t>集团网站（</w:t>
      </w:r>
      <w:r>
        <w:rPr>
          <w:rStyle w:val="21"/>
          <w:rFonts w:ascii="宋体" w:hAnsi="宋体"/>
          <w:bCs/>
          <w:color w:val="auto"/>
          <w:sz w:val="24"/>
          <w:highlight w:val="none"/>
        </w:rPr>
        <w:t>www.wuyijt.com</w:t>
      </w:r>
      <w:r>
        <w:rPr>
          <w:rStyle w:val="21"/>
          <w:rFonts w:hint="eastAsia" w:ascii="宋体" w:hAnsi="宋体"/>
          <w:bCs/>
          <w:color w:val="auto"/>
          <w:sz w:val="24"/>
          <w:highlight w:val="none"/>
        </w:rPr>
        <w:t>），</w:t>
      </w:r>
      <w:r>
        <w:rPr>
          <w:rStyle w:val="21"/>
          <w:rFonts w:hint="eastAsia" w:ascii="宋体" w:hAnsi="宋体"/>
          <w:color w:val="auto"/>
          <w:sz w:val="24"/>
          <w:highlight w:val="none"/>
        </w:rPr>
        <w:t>并及时了解补遗（澄清、修改、补充）内容，比选人不另行通知</w:t>
      </w:r>
      <w:r>
        <w:rPr>
          <w:rStyle w:val="21"/>
          <w:rFonts w:hint="eastAsia" w:ascii="宋体" w:hAnsi="宋体"/>
          <w:bCs/>
          <w:color w:val="auto"/>
          <w:sz w:val="24"/>
          <w:highlight w:val="none"/>
        </w:rPr>
        <w:t>。若由于承诺人自身原因，未能详知</w:t>
      </w:r>
      <w:r>
        <w:rPr>
          <w:rStyle w:val="21"/>
          <w:rFonts w:hint="eastAsia" w:ascii="宋体" w:hAnsi="宋体"/>
          <w:color w:val="auto"/>
          <w:sz w:val="24"/>
          <w:highlight w:val="none"/>
        </w:rPr>
        <w:t>补遗（澄清、修改、补充）内容</w:t>
      </w:r>
      <w:r>
        <w:rPr>
          <w:rStyle w:val="21"/>
          <w:rFonts w:hint="eastAsia" w:ascii="宋体" w:hAnsi="宋体"/>
          <w:bCs/>
          <w:color w:val="auto"/>
          <w:sz w:val="24"/>
          <w:highlight w:val="none"/>
        </w:rPr>
        <w:t>，所造成的后果由承诺人自行承担。</w:t>
      </w:r>
    </w:p>
    <w:p w14:paraId="2B22BCDA">
      <w:pPr>
        <w:spacing w:line="360" w:lineRule="auto"/>
        <w:jc w:val="center"/>
        <w:rPr>
          <w:rFonts w:ascii="宋体" w:hAnsi="宋体"/>
          <w:color w:val="auto"/>
          <w:kern w:val="0"/>
          <w:highlight w:val="none"/>
        </w:rPr>
      </w:pPr>
      <w:r>
        <w:rPr>
          <w:rFonts w:hint="eastAsia" w:ascii="宋体" w:hAnsi="宋体"/>
          <w:color w:val="auto"/>
          <w:sz w:val="36"/>
          <w:szCs w:val="36"/>
          <w:highlight w:val="none"/>
        </w:rPr>
        <w:t>（三）比选申请书的编制</w:t>
      </w:r>
    </w:p>
    <w:p w14:paraId="1969DABF">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rPr>
        <w:t>7.比选申请书的组成</w:t>
      </w:r>
    </w:p>
    <w:p w14:paraId="1D35016C">
      <w:pPr>
        <w:spacing w:line="360" w:lineRule="auto"/>
        <w:ind w:firstLine="480"/>
        <w:rPr>
          <w:rFonts w:ascii="宋体" w:hAnsi="宋体"/>
          <w:color w:val="auto"/>
          <w:kern w:val="0"/>
          <w:sz w:val="24"/>
          <w:highlight w:val="none"/>
        </w:rPr>
      </w:pPr>
      <w:r>
        <w:rPr>
          <w:rStyle w:val="21"/>
          <w:rFonts w:hint="eastAsia" w:ascii="宋体" w:hAnsi="宋体"/>
          <w:color w:val="auto"/>
          <w:sz w:val="24"/>
          <w:highlight w:val="none"/>
        </w:rPr>
        <w:t>承诺人应按照比选文件第</w:t>
      </w:r>
      <w:r>
        <w:rPr>
          <w:rStyle w:val="21"/>
          <w:rFonts w:hint="eastAsia" w:ascii="宋体" w:hAnsi="宋体"/>
          <w:color w:val="auto"/>
          <w:sz w:val="24"/>
          <w:highlight w:val="none"/>
          <w:lang w:eastAsia="zh-CN"/>
        </w:rPr>
        <w:t>六</w:t>
      </w:r>
      <w:r>
        <w:rPr>
          <w:rStyle w:val="21"/>
          <w:rFonts w:hint="eastAsia" w:ascii="宋体" w:hAnsi="宋体"/>
          <w:color w:val="auto"/>
          <w:sz w:val="24"/>
          <w:highlight w:val="none"/>
        </w:rPr>
        <w:t>章的要求编制比选申请书。比选申请书</w:t>
      </w:r>
      <w:r>
        <w:rPr>
          <w:rFonts w:hint="eastAsia" w:ascii="宋体" w:hAnsi="宋体"/>
          <w:color w:val="auto"/>
          <w:kern w:val="0"/>
          <w:sz w:val="24"/>
          <w:highlight w:val="none"/>
        </w:rPr>
        <w:t>包括以下内容：</w:t>
      </w:r>
    </w:p>
    <w:p w14:paraId="224266BA">
      <w:pPr>
        <w:spacing w:line="360" w:lineRule="auto"/>
        <w:ind w:firstLine="465"/>
        <w:rPr>
          <w:rFonts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1</w:t>
      </w:r>
      <w:r>
        <w:rPr>
          <w:rFonts w:hint="eastAsia" w:ascii="宋体" w:hAnsi="宋体"/>
          <w:color w:val="auto"/>
          <w:kern w:val="0"/>
          <w:sz w:val="24"/>
          <w:highlight w:val="none"/>
          <w:lang w:eastAsia="zh-CN"/>
        </w:rPr>
        <w:t>）</w:t>
      </w:r>
      <w:r>
        <w:rPr>
          <w:rFonts w:hint="eastAsia" w:ascii="宋体" w:hAnsi="宋体"/>
          <w:color w:val="auto"/>
          <w:kern w:val="0"/>
          <w:sz w:val="24"/>
          <w:highlight w:val="none"/>
        </w:rPr>
        <w:t>比选函</w:t>
      </w:r>
    </w:p>
    <w:p w14:paraId="02C75C1F">
      <w:pPr>
        <w:spacing w:line="360" w:lineRule="auto"/>
        <w:ind w:firstLine="480" w:firstLineChars="200"/>
        <w:rPr>
          <w:rFonts w:hint="eastAsia" w:ascii="宋体" w:hAnsi="宋体" w:eastAsia="宋体"/>
          <w:color w:val="auto"/>
          <w:kern w:val="0"/>
          <w:sz w:val="24"/>
          <w:highlight w:val="none"/>
          <w:lang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lang w:eastAsia="zh-CN"/>
        </w:rPr>
        <w:t>）</w:t>
      </w:r>
      <w:r>
        <w:rPr>
          <w:rFonts w:hint="eastAsia" w:ascii="宋体" w:hAnsi="宋体"/>
          <w:color w:val="auto"/>
          <w:kern w:val="0"/>
          <w:sz w:val="24"/>
          <w:highlight w:val="none"/>
        </w:rPr>
        <w:t>比选</w:t>
      </w:r>
      <w:r>
        <w:rPr>
          <w:rFonts w:hint="eastAsia" w:ascii="宋体" w:hAnsi="宋体"/>
          <w:color w:val="auto"/>
          <w:kern w:val="0"/>
          <w:sz w:val="24"/>
          <w:highlight w:val="none"/>
          <w:lang w:eastAsia="zh-CN"/>
        </w:rPr>
        <w:t>报价函</w:t>
      </w:r>
    </w:p>
    <w:p w14:paraId="5C9AB7B5">
      <w:pPr>
        <w:spacing w:line="360" w:lineRule="auto"/>
        <w:ind w:firstLine="480" w:firstLineChars="200"/>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3</w:t>
      </w:r>
      <w:r>
        <w:rPr>
          <w:rFonts w:hint="eastAsia" w:ascii="宋体" w:hAnsi="宋体"/>
          <w:color w:val="auto"/>
          <w:kern w:val="0"/>
          <w:sz w:val="24"/>
          <w:highlight w:val="none"/>
          <w:lang w:eastAsia="zh-CN"/>
        </w:rPr>
        <w:t>）承诺人基本情况表（含营业执照）</w:t>
      </w:r>
    </w:p>
    <w:p w14:paraId="5E3B86F5">
      <w:pPr>
        <w:spacing w:line="360" w:lineRule="auto"/>
        <w:ind w:firstLine="465"/>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4</w:t>
      </w:r>
      <w:r>
        <w:rPr>
          <w:rFonts w:hint="eastAsia" w:ascii="宋体" w:hAnsi="宋体"/>
          <w:color w:val="auto"/>
          <w:kern w:val="0"/>
          <w:sz w:val="24"/>
          <w:highlight w:val="none"/>
          <w:lang w:eastAsia="zh-CN"/>
        </w:rPr>
        <w:t>）</w:t>
      </w:r>
      <w:r>
        <w:rPr>
          <w:rFonts w:hint="eastAsia"/>
          <w:color w:val="auto"/>
          <w:sz w:val="24"/>
          <w:highlight w:val="none"/>
        </w:rPr>
        <w:t>业绩</w:t>
      </w:r>
    </w:p>
    <w:p w14:paraId="23ACAB64">
      <w:pPr>
        <w:spacing w:line="360" w:lineRule="auto"/>
        <w:ind w:firstLine="465"/>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lang w:eastAsia="zh-CN"/>
        </w:rPr>
        <w:t>）</w:t>
      </w:r>
      <w:r>
        <w:rPr>
          <w:rFonts w:hint="eastAsia" w:ascii="宋体" w:hAnsi="宋体"/>
          <w:color w:val="auto"/>
          <w:kern w:val="0"/>
          <w:sz w:val="24"/>
          <w:highlight w:val="none"/>
        </w:rPr>
        <w:t>“信用中国”</w:t>
      </w:r>
      <w:r>
        <w:rPr>
          <w:rFonts w:hint="eastAsia" w:ascii="宋体" w:hAnsi="宋体"/>
          <w:color w:val="auto"/>
          <w:kern w:val="0"/>
          <w:sz w:val="24"/>
          <w:highlight w:val="none"/>
          <w:lang w:eastAsia="zh-CN"/>
        </w:rPr>
        <w:t>的信用资料</w:t>
      </w:r>
    </w:p>
    <w:p w14:paraId="23AFEDB8">
      <w:pPr>
        <w:spacing w:line="360" w:lineRule="auto"/>
        <w:ind w:firstLine="465"/>
        <w:rPr>
          <w:rFonts w:hint="eastAsia"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lang w:eastAsia="zh-CN"/>
        </w:rPr>
        <w:t>）</w:t>
      </w:r>
      <w:r>
        <w:rPr>
          <w:rFonts w:hint="eastAsia" w:ascii="宋体" w:hAnsi="宋体"/>
          <w:color w:val="auto"/>
          <w:kern w:val="0"/>
          <w:sz w:val="24"/>
          <w:highlight w:val="none"/>
        </w:rPr>
        <w:t>授权委托书</w:t>
      </w:r>
    </w:p>
    <w:p w14:paraId="770C36CE">
      <w:pPr>
        <w:spacing w:line="360" w:lineRule="auto"/>
        <w:ind w:firstLine="465"/>
        <w:rPr>
          <w:rFonts w:hint="eastAsia" w:ascii="宋体" w:hAnsi="宋体"/>
          <w:color w:val="auto"/>
          <w:kern w:val="0"/>
          <w:sz w:val="24"/>
          <w:highlight w:val="none"/>
        </w:rPr>
      </w:pPr>
      <w:r>
        <w:rPr>
          <w:rFonts w:hint="eastAsia" w:ascii="宋体" w:hAnsi="宋体"/>
          <w:color w:val="auto"/>
          <w:kern w:val="0"/>
          <w:sz w:val="24"/>
          <w:highlight w:val="none"/>
          <w:lang w:eastAsia="zh-CN"/>
        </w:rPr>
        <w:t>（</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lang w:eastAsia="zh-CN"/>
        </w:rPr>
        <w:t>）</w:t>
      </w:r>
      <w:r>
        <w:rPr>
          <w:rFonts w:hint="eastAsia" w:ascii="宋体" w:hAnsi="宋体"/>
          <w:color w:val="auto"/>
          <w:kern w:val="0"/>
          <w:sz w:val="24"/>
          <w:highlight w:val="none"/>
        </w:rPr>
        <w:t>其他资料</w:t>
      </w:r>
    </w:p>
    <w:p w14:paraId="1B68308A">
      <w:pPr>
        <w:spacing w:line="360" w:lineRule="auto"/>
        <w:ind w:firstLine="465"/>
        <w:rPr>
          <w:rFonts w:ascii="宋体" w:hAnsi="宋体"/>
          <w:color w:val="auto"/>
          <w:kern w:val="0"/>
          <w:sz w:val="24"/>
          <w:highlight w:val="none"/>
        </w:rPr>
      </w:pPr>
      <w:r>
        <w:rPr>
          <w:rFonts w:hint="eastAsia" w:ascii="宋体" w:hAnsi="宋体"/>
          <w:b/>
          <w:color w:val="auto"/>
          <w:kern w:val="0"/>
          <w:sz w:val="24"/>
          <w:highlight w:val="none"/>
        </w:rPr>
        <w:t>8.对比选申请书的要求</w:t>
      </w:r>
    </w:p>
    <w:p w14:paraId="2E57D84B">
      <w:pPr>
        <w:spacing w:line="360" w:lineRule="auto"/>
        <w:ind w:firstLine="465"/>
        <w:rPr>
          <w:rFonts w:ascii="宋体" w:hAnsi="宋体"/>
          <w:color w:val="auto"/>
          <w:kern w:val="0"/>
          <w:sz w:val="24"/>
          <w:highlight w:val="none"/>
        </w:rPr>
      </w:pPr>
      <w:r>
        <w:rPr>
          <w:rFonts w:hint="eastAsia" w:ascii="宋体" w:hAnsi="宋体"/>
          <w:color w:val="auto"/>
          <w:kern w:val="0"/>
          <w:sz w:val="24"/>
          <w:highlight w:val="none"/>
        </w:rPr>
        <w:t>8.1.比选申请书应包含本须知第8项中规定的内容，承诺人提交的比选申请书应当无例外地使用比选文件第</w:t>
      </w:r>
      <w:r>
        <w:rPr>
          <w:rFonts w:hint="eastAsia" w:ascii="宋体" w:hAnsi="宋体"/>
          <w:color w:val="auto"/>
          <w:kern w:val="0"/>
          <w:sz w:val="24"/>
          <w:highlight w:val="none"/>
          <w:lang w:eastAsia="zh-CN"/>
        </w:rPr>
        <w:t>六</w:t>
      </w:r>
      <w:r>
        <w:rPr>
          <w:rFonts w:hint="eastAsia" w:ascii="宋体" w:hAnsi="宋体"/>
          <w:color w:val="auto"/>
          <w:kern w:val="0"/>
          <w:sz w:val="24"/>
          <w:highlight w:val="none"/>
        </w:rPr>
        <w:t>章所规定的比选申请书全部格式（表格可以按同样格式扩展），包括完整地填写比选函、</w:t>
      </w:r>
      <w:r>
        <w:rPr>
          <w:rFonts w:hint="eastAsia" w:ascii="宋体" w:hAnsi="宋体"/>
          <w:color w:val="auto"/>
          <w:kern w:val="0"/>
          <w:sz w:val="24"/>
          <w:highlight w:val="none"/>
          <w:lang w:eastAsia="zh-CN"/>
        </w:rPr>
        <w:t>比选报价函和其他资料</w:t>
      </w:r>
      <w:r>
        <w:rPr>
          <w:rFonts w:hint="eastAsia" w:ascii="宋体" w:hAnsi="宋体"/>
          <w:color w:val="auto"/>
          <w:kern w:val="0"/>
          <w:sz w:val="24"/>
          <w:highlight w:val="none"/>
        </w:rPr>
        <w:t>。</w:t>
      </w:r>
    </w:p>
    <w:p w14:paraId="1272CB4D">
      <w:pPr>
        <w:spacing w:line="360" w:lineRule="auto"/>
        <w:ind w:firstLine="465"/>
        <w:rPr>
          <w:rFonts w:ascii="宋体" w:hAnsi="宋体"/>
          <w:color w:val="auto"/>
          <w:kern w:val="0"/>
          <w:sz w:val="24"/>
          <w:highlight w:val="none"/>
        </w:rPr>
      </w:pPr>
      <w:r>
        <w:rPr>
          <w:rFonts w:hint="eastAsia" w:ascii="宋体" w:hAnsi="宋体"/>
          <w:color w:val="auto"/>
          <w:kern w:val="0"/>
          <w:sz w:val="24"/>
          <w:highlight w:val="none"/>
        </w:rPr>
        <w:t>8.2. 承诺人不得通过故意压低报价、降低服务标准，或者缩短服务周期等手段弄虚作假，骗取中选。</w:t>
      </w:r>
    </w:p>
    <w:p w14:paraId="03DA7728">
      <w:pPr>
        <w:spacing w:line="360" w:lineRule="auto"/>
        <w:ind w:firstLine="465"/>
        <w:rPr>
          <w:rFonts w:ascii="宋体" w:hAnsi="宋体"/>
          <w:color w:val="auto"/>
          <w:kern w:val="0"/>
          <w:sz w:val="24"/>
          <w:highlight w:val="none"/>
        </w:rPr>
      </w:pPr>
      <w:r>
        <w:rPr>
          <w:rFonts w:hint="eastAsia" w:ascii="宋体" w:hAnsi="宋体"/>
          <w:color w:val="auto"/>
          <w:kern w:val="0"/>
          <w:sz w:val="24"/>
          <w:highlight w:val="none"/>
        </w:rPr>
        <w:t>8.3. 承诺人不得以他人名义参与比选或者违反规定允许他人以自己名义参与比选。“以他人名义参与比选”是指承诺人挂靠其他单位，或者从其他单位通过转让、租借的方式获取资质证书，或者在其编制的比选申请书上加盖、签署其他单位及其法定代表人的印章、姓名等行为。</w:t>
      </w:r>
    </w:p>
    <w:p w14:paraId="478691CF">
      <w:pPr>
        <w:spacing w:line="360" w:lineRule="auto"/>
        <w:ind w:firstLine="465"/>
        <w:rPr>
          <w:rFonts w:ascii="宋体" w:hAnsi="宋体"/>
          <w:b/>
          <w:color w:val="auto"/>
          <w:kern w:val="0"/>
          <w:sz w:val="24"/>
          <w:highlight w:val="none"/>
        </w:rPr>
      </w:pPr>
      <w:r>
        <w:rPr>
          <w:rFonts w:hint="eastAsia" w:ascii="宋体" w:hAnsi="宋体"/>
          <w:b/>
          <w:color w:val="auto"/>
          <w:kern w:val="0"/>
          <w:sz w:val="24"/>
          <w:highlight w:val="none"/>
        </w:rPr>
        <w:t>9.比选报价和合同金额</w:t>
      </w:r>
    </w:p>
    <w:p w14:paraId="7CE1B081">
      <w:pPr>
        <w:spacing w:line="360" w:lineRule="auto"/>
        <w:ind w:firstLine="465"/>
        <w:rPr>
          <w:rFonts w:ascii="宋体" w:hAnsi="宋体"/>
          <w:color w:val="auto"/>
          <w:kern w:val="0"/>
          <w:sz w:val="24"/>
          <w:highlight w:val="none"/>
        </w:rPr>
      </w:pPr>
      <w:r>
        <w:rPr>
          <w:rFonts w:hint="eastAsia" w:ascii="宋体" w:hAnsi="宋体"/>
          <w:color w:val="auto"/>
          <w:kern w:val="0"/>
          <w:sz w:val="24"/>
          <w:highlight w:val="none"/>
        </w:rPr>
        <w:t>9.1.</w:t>
      </w:r>
      <w:r>
        <w:rPr>
          <w:rFonts w:hint="eastAsia" w:ascii="宋体"/>
          <w:color w:val="auto"/>
          <w:sz w:val="24"/>
          <w:highlight w:val="none"/>
        </w:rPr>
        <w:t>本比选项目的比选报价，应是完成本须知第1项中所述的和合同条款上所列比选项目内容的全部费用，不得以任何理由予以重复，其根据为比选人向</w:t>
      </w:r>
      <w:r>
        <w:rPr>
          <w:rFonts w:hint="eastAsia" w:ascii="宋体" w:hAnsi="宋体"/>
          <w:color w:val="auto"/>
          <w:kern w:val="0"/>
          <w:sz w:val="24"/>
          <w:highlight w:val="none"/>
        </w:rPr>
        <w:t>承诺人</w:t>
      </w:r>
      <w:r>
        <w:rPr>
          <w:rFonts w:hint="eastAsia" w:ascii="宋体"/>
          <w:color w:val="auto"/>
          <w:sz w:val="24"/>
          <w:highlight w:val="none"/>
        </w:rPr>
        <w:t>提供的比选文件。</w:t>
      </w:r>
    </w:p>
    <w:p w14:paraId="2B8404CC">
      <w:pPr>
        <w:spacing w:line="360" w:lineRule="auto"/>
        <w:ind w:firstLine="480" w:firstLineChars="200"/>
        <w:rPr>
          <w:rFonts w:hint="default" w:ascii="宋体" w:hAnsi="宋体"/>
          <w:color w:val="auto"/>
          <w:kern w:val="0"/>
          <w:sz w:val="24"/>
          <w:highlight w:val="none"/>
          <w:u w:val="double"/>
          <w:lang w:val="en-US" w:eastAsia="zh-CN"/>
        </w:rPr>
      </w:pPr>
      <w:r>
        <w:rPr>
          <w:rFonts w:hint="eastAsia" w:ascii="宋体"/>
          <w:color w:val="auto"/>
          <w:sz w:val="24"/>
          <w:highlight w:val="none"/>
        </w:rPr>
        <w:t>9.2.</w:t>
      </w:r>
      <w:r>
        <w:rPr>
          <w:rFonts w:hint="eastAsia" w:ascii="宋体" w:hAnsi="宋体"/>
          <w:b/>
          <w:bCs w:val="0"/>
          <w:color w:val="auto"/>
          <w:sz w:val="24"/>
          <w:highlight w:val="none"/>
          <w:lang w:val="en-US" w:eastAsia="zh-CN"/>
        </w:rPr>
        <w:t>承诺人报价时按下浮率K值进行报价。</w:t>
      </w:r>
      <w:r>
        <w:rPr>
          <w:rFonts w:hint="default" w:ascii="宋体" w:hAnsi="宋体" w:eastAsia="宋体" w:cs="Times New Roman"/>
          <w:color w:val="auto"/>
          <w:sz w:val="24"/>
          <w:highlight w:val="none"/>
        </w:rPr>
        <w:t>K值的取值范围为</w:t>
      </w:r>
      <w:r>
        <w:rPr>
          <w:rFonts w:hint="default" w:ascii="宋体" w:hAnsi="宋体" w:eastAsia="宋体" w:cs="Times New Roman"/>
          <w:color w:val="auto"/>
          <w:sz w:val="24"/>
          <w:highlight w:val="none"/>
          <w:u w:val="single"/>
          <w:lang w:val="en-US" w:eastAsia="zh-CN"/>
        </w:rPr>
        <w:t xml:space="preserve"> </w:t>
      </w:r>
      <w:r>
        <w:rPr>
          <w:rFonts w:hint="eastAsia" w:ascii="宋体" w:hAnsi="宋体" w:cs="Times New Roman"/>
          <w:color w:val="auto"/>
          <w:sz w:val="24"/>
          <w:highlight w:val="none"/>
          <w:u w:val="single"/>
          <w:lang w:val="en-US" w:eastAsia="zh-CN"/>
        </w:rPr>
        <w:t>5</w:t>
      </w:r>
      <w:r>
        <w:rPr>
          <w:rFonts w:hint="default" w:ascii="宋体" w:hAnsi="宋体" w:eastAsia="宋体" w:cs="Times New Roman"/>
          <w:color w:val="auto"/>
          <w:sz w:val="24"/>
          <w:highlight w:val="none"/>
          <w:u w:val="single"/>
          <w:lang w:val="en-US" w:eastAsia="zh-CN"/>
        </w:rPr>
        <w:t xml:space="preserve"> </w:t>
      </w:r>
      <w:r>
        <w:rPr>
          <w:rFonts w:hint="default" w:ascii="宋体" w:hAnsi="宋体" w:eastAsia="宋体" w:cs="Times New Roman"/>
          <w:color w:val="auto"/>
          <w:sz w:val="24"/>
          <w:highlight w:val="none"/>
          <w:lang w:val="en-US" w:eastAsia="zh-CN"/>
        </w:rPr>
        <w:t xml:space="preserve"> </w:t>
      </w:r>
      <w:r>
        <w:rPr>
          <w:rFonts w:hint="default" w:ascii="宋体" w:hAnsi="宋体" w:eastAsia="宋体" w:cs="Times New Roman"/>
          <w:color w:val="auto"/>
          <w:sz w:val="24"/>
          <w:highlight w:val="none"/>
        </w:rPr>
        <w:t>%（含</w:t>
      </w:r>
      <w:r>
        <w:rPr>
          <w:rFonts w:hint="eastAsia" w:ascii="宋体" w:hAnsi="宋体" w:cs="Times New Roman"/>
          <w:color w:val="auto"/>
          <w:sz w:val="24"/>
          <w:highlight w:val="none"/>
          <w:lang w:val="en-US" w:eastAsia="zh-CN"/>
        </w:rPr>
        <w:t>5</w:t>
      </w:r>
      <w:r>
        <w:rPr>
          <w:rFonts w:hint="default" w:ascii="宋体" w:hAnsi="宋体" w:eastAsia="宋体" w:cs="Times New Roman"/>
          <w:color w:val="auto"/>
          <w:sz w:val="24"/>
          <w:highlight w:val="none"/>
        </w:rPr>
        <w:t>%）</w:t>
      </w:r>
      <w:r>
        <w:rPr>
          <w:rFonts w:hint="eastAsia"/>
          <w:color w:val="auto"/>
          <w:highlight w:val="none"/>
          <w:lang w:val="en-US" w:eastAsia="zh-CN"/>
        </w:rPr>
        <w:t>～</w:t>
      </w:r>
      <w:r>
        <w:rPr>
          <w:rFonts w:hint="eastAsia" w:ascii="宋体" w:hAnsi="宋体" w:cs="Times New Roman"/>
          <w:color w:val="auto"/>
          <w:sz w:val="24"/>
          <w:highlight w:val="none"/>
          <w:u w:val="single"/>
          <w:lang w:val="en-US" w:eastAsia="zh-CN"/>
        </w:rPr>
        <w:t>25</w:t>
      </w:r>
      <w:r>
        <w:rPr>
          <w:rFonts w:hint="default" w:ascii="宋体" w:hAnsi="宋体" w:eastAsia="宋体" w:cs="Times New Roman"/>
          <w:color w:val="auto"/>
          <w:sz w:val="24"/>
          <w:highlight w:val="none"/>
          <w:lang w:val="en-US" w:eastAsia="zh-CN"/>
        </w:rPr>
        <w:t xml:space="preserve"> </w:t>
      </w:r>
      <w:r>
        <w:rPr>
          <w:rFonts w:hint="default" w:ascii="宋体" w:hAnsi="宋体" w:eastAsia="宋体" w:cs="Times New Roman"/>
          <w:color w:val="auto"/>
          <w:sz w:val="24"/>
          <w:highlight w:val="none"/>
        </w:rPr>
        <w:t>%（含</w:t>
      </w:r>
      <w:r>
        <w:rPr>
          <w:rFonts w:hint="eastAsia" w:ascii="宋体" w:hAnsi="宋体" w:cs="Times New Roman"/>
          <w:color w:val="auto"/>
          <w:sz w:val="24"/>
          <w:highlight w:val="none"/>
          <w:lang w:val="en-US" w:eastAsia="zh-CN"/>
        </w:rPr>
        <w:t>25</w:t>
      </w:r>
      <w:r>
        <w:rPr>
          <w:rFonts w:hint="default" w:ascii="宋体" w:hAnsi="宋体" w:eastAsia="宋体" w:cs="Times New Roman"/>
          <w:color w:val="auto"/>
          <w:sz w:val="24"/>
          <w:highlight w:val="none"/>
        </w:rPr>
        <w:t>%），按百分数表示的 K值小数点后保留2位，</w:t>
      </w:r>
      <w:r>
        <w:rPr>
          <w:rFonts w:hint="eastAsia" w:ascii="宋体" w:hAnsi="宋体" w:eastAsia="宋体" w:cs="Times New Roman"/>
          <w:color w:val="auto"/>
          <w:sz w:val="24"/>
          <w:highlight w:val="none"/>
          <w:lang w:val="en-US" w:eastAsia="zh-CN"/>
        </w:rPr>
        <w:t>承诺</w:t>
      </w:r>
      <w:r>
        <w:rPr>
          <w:rFonts w:hint="default" w:ascii="宋体" w:hAnsi="宋体" w:eastAsia="宋体" w:cs="Times New Roman"/>
          <w:color w:val="auto"/>
          <w:sz w:val="24"/>
          <w:highlight w:val="none"/>
        </w:rPr>
        <w:t>人的报价下浮率超过</w:t>
      </w:r>
      <w:r>
        <w:rPr>
          <w:rFonts w:hint="eastAsia" w:ascii="宋体" w:hAnsi="宋体" w:eastAsia="宋体" w:cs="Times New Roman"/>
          <w:color w:val="auto"/>
          <w:sz w:val="24"/>
          <w:highlight w:val="none"/>
          <w:lang w:eastAsia="zh-CN"/>
        </w:rPr>
        <w:t>比选</w:t>
      </w:r>
      <w:r>
        <w:rPr>
          <w:rFonts w:hint="default" w:ascii="宋体" w:hAnsi="宋体" w:eastAsia="宋体" w:cs="Times New Roman"/>
          <w:color w:val="auto"/>
          <w:sz w:val="24"/>
          <w:highlight w:val="none"/>
        </w:rPr>
        <w:t>人K值取值范围的报价将被否决投标</w:t>
      </w:r>
      <w:r>
        <w:rPr>
          <w:rFonts w:hint="default" w:ascii="宋体" w:hAnsi="宋体" w:eastAsia="宋体" w:cs="Times New Roman"/>
          <w:color w:val="auto"/>
          <w:sz w:val="24"/>
          <w:highlight w:val="none"/>
          <w:lang w:eastAsia="zh-CN"/>
        </w:rPr>
        <w:t>。</w:t>
      </w:r>
      <w:r>
        <w:rPr>
          <w:rFonts w:hint="default" w:ascii="宋体" w:hAnsi="宋体" w:eastAsia="宋体" w:cs="Times New Roman"/>
          <w:color w:val="auto"/>
          <w:sz w:val="24"/>
          <w:highlight w:val="none"/>
          <w:lang w:val="en-US" w:eastAsia="zh-CN"/>
        </w:rPr>
        <w:t>即下浮率K值越大报价越低</w:t>
      </w:r>
      <w:r>
        <w:rPr>
          <w:rFonts w:hint="eastAsia" w:ascii="宋体" w:hAnsi="宋体" w:cs="Times New Roman"/>
          <w:color w:val="auto"/>
          <w:sz w:val="24"/>
          <w:highlight w:val="none"/>
          <w:lang w:val="en-US" w:eastAsia="zh-CN"/>
        </w:rPr>
        <w:t>。</w:t>
      </w:r>
    </w:p>
    <w:p w14:paraId="7DF27617">
      <w:pPr>
        <w:spacing w:line="360" w:lineRule="auto"/>
        <w:ind w:firstLine="465"/>
        <w:rPr>
          <w:rFonts w:ascii="宋体"/>
          <w:color w:val="auto"/>
          <w:sz w:val="24"/>
          <w:highlight w:val="none"/>
        </w:rPr>
      </w:pPr>
      <w:r>
        <w:rPr>
          <w:rFonts w:hint="eastAsia" w:ascii="宋体"/>
          <w:color w:val="auto"/>
          <w:sz w:val="24"/>
          <w:highlight w:val="none"/>
        </w:rPr>
        <w:t>承诺人应在比选时按比选文件给定的资料及现行规范的相应规定，在充分考虑物资综合价格作出比选报价，</w:t>
      </w:r>
      <w:r>
        <w:rPr>
          <w:rFonts w:hint="eastAsia" w:ascii="宋体"/>
          <w:b/>
          <w:bCs/>
          <w:color w:val="auto"/>
          <w:sz w:val="24"/>
          <w:highlight w:val="none"/>
        </w:rPr>
        <w:t>其报价金额不得超过比选人公布的比选限价。</w:t>
      </w:r>
    </w:p>
    <w:p w14:paraId="1F30BD63">
      <w:pPr>
        <w:spacing w:line="360" w:lineRule="auto"/>
        <w:ind w:firstLine="465"/>
        <w:rPr>
          <w:rFonts w:ascii="宋体"/>
          <w:color w:val="auto"/>
          <w:sz w:val="24"/>
          <w:highlight w:val="none"/>
        </w:rPr>
      </w:pPr>
      <w:r>
        <w:rPr>
          <w:rFonts w:hint="eastAsia" w:ascii="宋体"/>
          <w:color w:val="auto"/>
          <w:sz w:val="24"/>
          <w:highlight w:val="none"/>
        </w:rPr>
        <w:t>中选人和比选人应按中选的</w:t>
      </w:r>
      <w:r>
        <w:rPr>
          <w:rFonts w:hint="eastAsia" w:ascii="宋体"/>
          <w:b/>
          <w:bCs/>
          <w:color w:val="auto"/>
          <w:sz w:val="24"/>
          <w:highlight w:val="none"/>
        </w:rPr>
        <w:t>比选报价</w:t>
      </w:r>
      <w:r>
        <w:rPr>
          <w:rFonts w:hint="eastAsia" w:ascii="宋体"/>
          <w:b/>
          <w:bCs/>
          <w:color w:val="auto"/>
          <w:sz w:val="24"/>
          <w:highlight w:val="none"/>
          <w:lang w:eastAsia="zh-CN"/>
        </w:rPr>
        <w:t>后形成合同单价（即固定单价</w:t>
      </w:r>
      <w:r>
        <w:rPr>
          <w:rFonts w:hint="eastAsia" w:ascii="宋体"/>
          <w:b/>
          <w:bCs/>
          <w:color w:val="auto"/>
          <w:sz w:val="24"/>
          <w:highlight w:val="none"/>
          <w:lang w:val="en-US" w:eastAsia="zh-CN"/>
        </w:rPr>
        <w:t>=控制单价×（1-K</w:t>
      </w:r>
      <w:r>
        <w:rPr>
          <w:rFonts w:hint="eastAsia" w:ascii="宋体"/>
          <w:b/>
          <w:bCs/>
          <w:color w:val="auto"/>
          <w:sz w:val="24"/>
          <w:highlight w:val="none"/>
          <w:lang w:eastAsia="zh-CN"/>
        </w:rPr>
        <w:t>））</w:t>
      </w:r>
      <w:r>
        <w:rPr>
          <w:rFonts w:hint="eastAsia" w:ascii="宋体"/>
          <w:color w:val="auto"/>
          <w:sz w:val="24"/>
          <w:highlight w:val="none"/>
        </w:rPr>
        <w:t>签订合同，不得就中选价格等实质性内容进行谈判。</w:t>
      </w:r>
    </w:p>
    <w:p w14:paraId="44E8150F">
      <w:pPr>
        <w:spacing w:line="360" w:lineRule="auto"/>
        <w:ind w:firstLine="465"/>
        <w:rPr>
          <w:rFonts w:ascii="宋体"/>
          <w:color w:val="auto"/>
          <w:sz w:val="24"/>
          <w:highlight w:val="none"/>
        </w:rPr>
      </w:pPr>
      <w:r>
        <w:rPr>
          <w:rFonts w:hint="eastAsia" w:ascii="宋体"/>
          <w:color w:val="auto"/>
          <w:sz w:val="24"/>
          <w:highlight w:val="none"/>
        </w:rPr>
        <w:t>9.3.所有根据合同或其他原因应由中选人支付的税金和其他应缴纳的费用都要包括在合同金额中。</w:t>
      </w:r>
    </w:p>
    <w:p w14:paraId="0727372B">
      <w:pPr>
        <w:spacing w:line="360" w:lineRule="auto"/>
        <w:ind w:firstLine="465"/>
        <w:rPr>
          <w:rFonts w:ascii="宋体"/>
          <w:color w:val="auto"/>
          <w:sz w:val="24"/>
          <w:highlight w:val="none"/>
        </w:rPr>
      </w:pPr>
      <w:r>
        <w:rPr>
          <w:rFonts w:hint="eastAsia" w:ascii="宋体"/>
          <w:color w:val="auto"/>
          <w:sz w:val="24"/>
          <w:highlight w:val="none"/>
        </w:rPr>
        <w:t>9.4.承诺人必须按照比选文件要求对物资采购全部做出完整的报价，否则，其比选申请书将被拒绝。</w:t>
      </w:r>
    </w:p>
    <w:p w14:paraId="01F427F3">
      <w:pPr>
        <w:spacing w:line="360" w:lineRule="auto"/>
        <w:ind w:firstLine="465"/>
        <w:rPr>
          <w:rFonts w:ascii="宋体"/>
          <w:b/>
          <w:color w:val="auto"/>
          <w:sz w:val="24"/>
          <w:highlight w:val="none"/>
        </w:rPr>
      </w:pPr>
      <w:r>
        <w:rPr>
          <w:rFonts w:hint="eastAsia" w:ascii="宋体" w:hAnsi="宋体"/>
          <w:color w:val="auto"/>
          <w:sz w:val="24"/>
          <w:highlight w:val="none"/>
        </w:rPr>
        <w:t>9.5.发票实行到</w:t>
      </w:r>
      <w:r>
        <w:rPr>
          <w:rFonts w:hint="eastAsia" w:ascii="宋体" w:hAnsi="宋体"/>
          <w:color w:val="auto"/>
          <w:sz w:val="24"/>
          <w:highlight w:val="none"/>
          <w:lang w:eastAsia="zh-CN"/>
        </w:rPr>
        <w:t>比选人现场施工</w:t>
      </w:r>
      <w:r>
        <w:rPr>
          <w:rFonts w:hint="eastAsia" w:ascii="宋体" w:hAnsi="宋体"/>
          <w:color w:val="auto"/>
          <w:sz w:val="24"/>
          <w:highlight w:val="none"/>
        </w:rPr>
        <w:t>价格一票制核算方式，由</w:t>
      </w:r>
      <w:r>
        <w:rPr>
          <w:rFonts w:hint="eastAsia" w:ascii="宋体"/>
          <w:color w:val="auto"/>
          <w:sz w:val="24"/>
          <w:highlight w:val="none"/>
        </w:rPr>
        <w:t>承诺人</w:t>
      </w:r>
      <w:r>
        <w:rPr>
          <w:rFonts w:hint="eastAsia" w:ascii="宋体" w:hAnsi="宋体"/>
          <w:color w:val="auto"/>
          <w:sz w:val="24"/>
          <w:highlight w:val="none"/>
        </w:rPr>
        <w:t>统一开具增值税专用发票。</w:t>
      </w:r>
    </w:p>
    <w:p w14:paraId="3FDEE34F">
      <w:pPr>
        <w:spacing w:line="360" w:lineRule="auto"/>
        <w:ind w:firstLine="465"/>
        <w:rPr>
          <w:rFonts w:ascii="宋体"/>
          <w:b/>
          <w:color w:val="auto"/>
          <w:sz w:val="24"/>
          <w:highlight w:val="none"/>
        </w:rPr>
      </w:pPr>
      <w:r>
        <w:rPr>
          <w:rFonts w:hint="eastAsia" w:ascii="宋体"/>
          <w:b/>
          <w:color w:val="auto"/>
          <w:sz w:val="24"/>
          <w:highlight w:val="none"/>
        </w:rPr>
        <w:t>10.比选和支付所使用的货币</w:t>
      </w:r>
    </w:p>
    <w:p w14:paraId="68249438">
      <w:pPr>
        <w:spacing w:line="360" w:lineRule="auto"/>
        <w:ind w:firstLine="465"/>
        <w:rPr>
          <w:rFonts w:ascii="宋体"/>
          <w:color w:val="auto"/>
          <w:sz w:val="24"/>
          <w:highlight w:val="none"/>
        </w:rPr>
      </w:pPr>
      <w:r>
        <w:rPr>
          <w:rFonts w:hint="eastAsia" w:ascii="宋体"/>
          <w:color w:val="auto"/>
          <w:sz w:val="24"/>
          <w:highlight w:val="none"/>
        </w:rPr>
        <w:t>10.1. 本项目的比选报价应以人民币报价,合同实施时亦以人民币支付。</w:t>
      </w:r>
    </w:p>
    <w:p w14:paraId="41D71078">
      <w:pPr>
        <w:spacing w:line="360" w:lineRule="auto"/>
        <w:ind w:firstLine="465"/>
        <w:rPr>
          <w:rFonts w:ascii="宋体"/>
          <w:b/>
          <w:color w:val="auto"/>
          <w:sz w:val="24"/>
          <w:highlight w:val="none"/>
        </w:rPr>
      </w:pPr>
      <w:r>
        <w:rPr>
          <w:rFonts w:hint="eastAsia" w:ascii="宋体"/>
          <w:b/>
          <w:color w:val="auto"/>
          <w:sz w:val="24"/>
          <w:highlight w:val="none"/>
        </w:rPr>
        <w:t>11.比选有效期</w:t>
      </w:r>
    </w:p>
    <w:p w14:paraId="6FD58732">
      <w:pPr>
        <w:spacing w:line="360" w:lineRule="auto"/>
        <w:ind w:firstLine="465"/>
        <w:rPr>
          <w:rFonts w:ascii="宋体"/>
          <w:color w:val="auto"/>
          <w:sz w:val="24"/>
          <w:highlight w:val="none"/>
        </w:rPr>
      </w:pPr>
      <w:r>
        <w:rPr>
          <w:rFonts w:hint="eastAsia" w:ascii="宋体"/>
          <w:color w:val="auto"/>
          <w:sz w:val="24"/>
          <w:highlight w:val="none"/>
        </w:rPr>
        <w:t>11.1.本比选项目的比选有效期为比选申请书提交的截止期后</w:t>
      </w:r>
      <w:r>
        <w:rPr>
          <w:rFonts w:hint="eastAsia" w:ascii="宋体"/>
          <w:color w:val="auto"/>
          <w:sz w:val="24"/>
          <w:highlight w:val="none"/>
          <w:u w:val="single"/>
        </w:rPr>
        <w:t>90</w:t>
      </w:r>
      <w:r>
        <w:rPr>
          <w:rFonts w:hint="eastAsia" w:ascii="宋体"/>
          <w:color w:val="auto"/>
          <w:sz w:val="24"/>
          <w:highlight w:val="none"/>
        </w:rPr>
        <w:t>日历日，在此期限内，凡符合比选文件要求的比选申请书均保持有效，承诺人在此期间内不得撤回比选申请书、不得改变申请内容。</w:t>
      </w:r>
    </w:p>
    <w:p w14:paraId="4B1DDE17">
      <w:pPr>
        <w:tabs>
          <w:tab w:val="left" w:pos="8715"/>
          <w:tab w:val="left" w:pos="9030"/>
        </w:tabs>
        <w:spacing w:line="480" w:lineRule="exact"/>
        <w:ind w:firstLine="472" w:firstLineChars="196"/>
        <w:rPr>
          <w:rFonts w:ascii="宋体" w:hAnsi="宋体"/>
          <w:color w:val="auto"/>
          <w:sz w:val="24"/>
          <w:highlight w:val="none"/>
        </w:rPr>
      </w:pPr>
      <w:r>
        <w:rPr>
          <w:rFonts w:hint="eastAsia" w:ascii="宋体" w:hAnsi="宋体"/>
          <w:b/>
          <w:color w:val="auto"/>
          <w:kern w:val="0"/>
          <w:sz w:val="24"/>
          <w:highlight w:val="none"/>
        </w:rPr>
        <w:t>12.</w:t>
      </w:r>
      <w:r>
        <w:rPr>
          <w:rFonts w:hint="eastAsia" w:ascii="宋体" w:hAnsi="宋体"/>
          <w:b/>
          <w:color w:val="auto"/>
          <w:kern w:val="0"/>
          <w:sz w:val="24"/>
          <w:highlight w:val="none"/>
          <w:lang w:eastAsia="zh-CN"/>
        </w:rPr>
        <w:t>承诺保证金提交</w:t>
      </w:r>
      <w:r>
        <w:rPr>
          <w:rFonts w:hint="eastAsia" w:ascii="宋体" w:hAnsi="宋体"/>
          <w:b/>
          <w:color w:val="auto"/>
          <w:kern w:val="0"/>
          <w:sz w:val="24"/>
          <w:highlight w:val="none"/>
        </w:rPr>
        <w:t>：</w:t>
      </w:r>
      <w:r>
        <w:rPr>
          <w:rFonts w:ascii="宋体" w:hAnsi="宋体"/>
          <w:color w:val="auto"/>
          <w:sz w:val="24"/>
          <w:highlight w:val="none"/>
        </w:rPr>
        <w:t xml:space="preserve"> </w:t>
      </w:r>
    </w:p>
    <w:p w14:paraId="71BFB528">
      <w:pPr>
        <w:spacing w:line="360" w:lineRule="auto"/>
        <w:ind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12.1.</w:t>
      </w:r>
      <w:r>
        <w:rPr>
          <w:rFonts w:hint="eastAsia" w:ascii="宋体" w:hAnsi="宋体" w:cs="宋体"/>
          <w:color w:val="auto"/>
          <w:sz w:val="24"/>
          <w:highlight w:val="none"/>
          <w:lang w:eastAsia="zh-CN"/>
        </w:rPr>
        <w:t>承诺保证金</w:t>
      </w:r>
      <w:r>
        <w:rPr>
          <w:rFonts w:hint="eastAsia" w:ascii="宋体" w:hAnsi="宋体" w:cs="宋体"/>
          <w:color w:val="auto"/>
          <w:sz w:val="24"/>
          <w:highlight w:val="none"/>
        </w:rPr>
        <w:t>提交金额：人民币</w:t>
      </w:r>
      <w:r>
        <w:rPr>
          <w:rFonts w:hint="eastAsia" w:ascii="宋体" w:hAnsi="宋体" w:cs="宋体"/>
          <w:color w:val="auto"/>
          <w:sz w:val="24"/>
          <w:highlight w:val="none"/>
          <w:u w:val="single"/>
          <w:lang w:val="en-US" w:eastAsia="zh-CN"/>
        </w:rPr>
        <w:t xml:space="preserve"> 贰万元</w:t>
      </w:r>
      <w:r>
        <w:rPr>
          <w:rFonts w:hint="eastAsia" w:ascii="宋体" w:hAnsi="宋体" w:cs="宋体"/>
          <w:color w:val="auto"/>
          <w:sz w:val="24"/>
          <w:highlight w:val="none"/>
        </w:rPr>
        <w:t>整（￥</w:t>
      </w:r>
      <w:r>
        <w:rPr>
          <w:rFonts w:hint="eastAsia" w:ascii="宋体" w:hAnsi="宋体" w:cs="宋体"/>
          <w:color w:val="auto"/>
          <w:sz w:val="24"/>
          <w:highlight w:val="none"/>
          <w:u w:val="single"/>
          <w:lang w:val="en-US" w:eastAsia="zh-CN"/>
        </w:rPr>
        <w:t>20000</w:t>
      </w:r>
      <w:r>
        <w:rPr>
          <w:rFonts w:hint="eastAsia" w:ascii="宋体" w:hAnsi="宋体" w:cs="宋体"/>
          <w:color w:val="auto"/>
          <w:sz w:val="24"/>
          <w:highlight w:val="none"/>
        </w:rPr>
        <w:t>元）</w:t>
      </w:r>
      <w:r>
        <w:rPr>
          <w:rFonts w:hint="eastAsia" w:ascii="宋体" w:hAnsi="宋体" w:cs="宋体"/>
          <w:color w:val="auto"/>
          <w:sz w:val="24"/>
          <w:highlight w:val="none"/>
          <w:lang w:eastAsia="zh-CN"/>
        </w:rPr>
        <w:t>。</w:t>
      </w:r>
    </w:p>
    <w:p w14:paraId="33B9C7FD">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lang w:eastAsia="zh-CN"/>
        </w:rPr>
        <w:t>承诺保证金</w:t>
      </w:r>
      <w:r>
        <w:rPr>
          <w:rFonts w:hint="eastAsia" w:ascii="宋体" w:hAnsi="宋体"/>
          <w:color w:val="auto"/>
          <w:kern w:val="0"/>
          <w:sz w:val="24"/>
          <w:highlight w:val="none"/>
        </w:rPr>
        <w:t>必须从企业基本账户汇出</w:t>
      </w:r>
      <w:r>
        <w:rPr>
          <w:rFonts w:hint="eastAsia" w:ascii="宋体" w:hAnsi="宋体" w:cs="黑体"/>
          <w:color w:val="auto"/>
          <w:kern w:val="0"/>
          <w:sz w:val="24"/>
          <w:highlight w:val="none"/>
          <w:lang w:eastAsia="zh-CN"/>
        </w:rPr>
        <w:t>（以到账时间为准，</w:t>
      </w:r>
      <w:r>
        <w:rPr>
          <w:rFonts w:hint="eastAsia" w:ascii="宋体" w:hAnsi="宋体" w:cs="黑体"/>
          <w:color w:val="auto"/>
          <w:kern w:val="0"/>
          <w:sz w:val="24"/>
          <w:highlight w:val="none"/>
          <w:lang w:val="en-US" w:eastAsia="zh-CN"/>
        </w:rPr>
        <w:t>汇出账户名称与企业名称应一致</w:t>
      </w:r>
      <w:r>
        <w:rPr>
          <w:rFonts w:hint="eastAsia" w:ascii="宋体" w:hAnsi="宋体" w:cs="黑体"/>
          <w:color w:val="auto"/>
          <w:kern w:val="0"/>
          <w:sz w:val="24"/>
          <w:highlight w:val="none"/>
          <w:lang w:eastAsia="zh-CN"/>
        </w:rPr>
        <w:t>）</w:t>
      </w:r>
      <w:r>
        <w:rPr>
          <w:rFonts w:hint="eastAsia" w:ascii="宋体" w:hAnsi="宋体"/>
          <w:color w:val="auto"/>
          <w:kern w:val="0"/>
          <w:sz w:val="24"/>
          <w:highlight w:val="none"/>
        </w:rPr>
        <w:t>，否则</w:t>
      </w:r>
      <w:r>
        <w:rPr>
          <w:rFonts w:hint="eastAsia" w:ascii="宋体" w:hAnsi="宋体"/>
          <w:color w:val="auto"/>
          <w:kern w:val="0"/>
          <w:sz w:val="24"/>
          <w:highlight w:val="none"/>
          <w:lang w:eastAsia="zh-CN"/>
        </w:rPr>
        <w:t>比选人</w:t>
      </w:r>
      <w:r>
        <w:rPr>
          <w:rFonts w:hint="eastAsia" w:ascii="宋体" w:hAnsi="宋体"/>
          <w:color w:val="auto"/>
          <w:kern w:val="0"/>
          <w:sz w:val="24"/>
          <w:highlight w:val="none"/>
        </w:rPr>
        <w:t>将拒绝接收承诺人的</w:t>
      </w:r>
      <w:r>
        <w:rPr>
          <w:rFonts w:hint="eastAsia" w:ascii="宋体" w:hAnsi="宋体"/>
          <w:color w:val="auto"/>
          <w:kern w:val="0"/>
          <w:sz w:val="24"/>
          <w:highlight w:val="none"/>
          <w:lang w:eastAsia="zh-CN"/>
        </w:rPr>
        <w:t>比选</w:t>
      </w:r>
      <w:r>
        <w:rPr>
          <w:rFonts w:hint="eastAsia" w:ascii="宋体" w:hAnsi="宋体"/>
          <w:color w:val="auto"/>
          <w:kern w:val="0"/>
          <w:sz w:val="24"/>
          <w:highlight w:val="none"/>
        </w:rPr>
        <w:t>申请</w:t>
      </w:r>
      <w:r>
        <w:rPr>
          <w:rFonts w:hint="eastAsia" w:ascii="宋体" w:hAnsi="宋体"/>
          <w:color w:val="auto"/>
          <w:kern w:val="0"/>
          <w:sz w:val="24"/>
          <w:highlight w:val="none"/>
          <w:lang w:eastAsia="zh-CN"/>
        </w:rPr>
        <w:t>书</w:t>
      </w:r>
      <w:r>
        <w:rPr>
          <w:rFonts w:hint="eastAsia" w:ascii="宋体" w:hAnsi="宋体"/>
          <w:color w:val="auto"/>
          <w:kern w:val="0"/>
          <w:sz w:val="24"/>
          <w:highlight w:val="none"/>
        </w:rPr>
        <w:t>。</w:t>
      </w:r>
    </w:p>
    <w:p w14:paraId="02A99EDA">
      <w:pPr>
        <w:spacing w:line="360" w:lineRule="auto"/>
        <w:ind w:left="480"/>
        <w:rPr>
          <w:rFonts w:ascii="宋体" w:hAnsi="宋体" w:cs="宋体"/>
          <w:color w:val="auto"/>
          <w:sz w:val="24"/>
          <w:highlight w:val="none"/>
          <w:u w:val="single"/>
        </w:rPr>
      </w:pPr>
      <w:r>
        <w:rPr>
          <w:rFonts w:hint="eastAsia" w:ascii="宋体" w:hAnsi="宋体" w:cs="宋体"/>
          <w:color w:val="auto"/>
          <w:sz w:val="24"/>
          <w:highlight w:val="none"/>
        </w:rPr>
        <w:t>12.2</w:t>
      </w:r>
      <w:r>
        <w:rPr>
          <w:rFonts w:hint="eastAsia" w:ascii="宋体" w:hAnsi="宋体" w:cs="宋体"/>
          <w:color w:val="auto"/>
          <w:sz w:val="24"/>
          <w:highlight w:val="none"/>
          <w:lang w:eastAsia="zh-CN"/>
        </w:rPr>
        <w:t>承诺保证金</w:t>
      </w:r>
      <w:r>
        <w:rPr>
          <w:rFonts w:hint="eastAsia" w:ascii="宋体" w:hAnsi="宋体" w:cs="宋体"/>
          <w:color w:val="auto"/>
          <w:sz w:val="24"/>
          <w:highlight w:val="none"/>
        </w:rPr>
        <w:t>提交时间：</w:t>
      </w:r>
      <w:r>
        <w:rPr>
          <w:rFonts w:hint="eastAsia"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2025</w:t>
      </w:r>
      <w:r>
        <w:rPr>
          <w:rFonts w:hint="eastAsia" w:ascii="宋体" w:hAnsi="宋体" w:cs="宋体"/>
          <w:b/>
          <w:color w:val="auto"/>
          <w:sz w:val="24"/>
          <w:highlight w:val="none"/>
          <w:u w:val="single"/>
        </w:rPr>
        <w:t>年</w:t>
      </w:r>
      <w:r>
        <w:rPr>
          <w:rFonts w:hint="eastAsia" w:ascii="宋体" w:hAnsi="宋体" w:cs="宋体"/>
          <w:b/>
          <w:color w:val="auto"/>
          <w:sz w:val="24"/>
          <w:highlight w:val="none"/>
          <w:u w:val="single"/>
          <w:lang w:val="en-US" w:eastAsia="zh-CN"/>
        </w:rPr>
        <w:t xml:space="preserve">9 </w:t>
      </w:r>
      <w:r>
        <w:rPr>
          <w:rFonts w:hint="eastAsia" w:ascii="宋体" w:hAnsi="宋体" w:cs="宋体"/>
          <w:b/>
          <w:color w:val="auto"/>
          <w:sz w:val="24"/>
          <w:highlight w:val="none"/>
          <w:u w:val="single"/>
        </w:rPr>
        <w:t>月</w:t>
      </w:r>
      <w:r>
        <w:rPr>
          <w:rFonts w:hint="eastAsia" w:ascii="宋体" w:hAnsi="宋体" w:cs="宋体"/>
          <w:b/>
          <w:color w:val="auto"/>
          <w:sz w:val="24"/>
          <w:highlight w:val="none"/>
          <w:u w:val="single"/>
          <w:lang w:val="en-US" w:eastAsia="zh-CN"/>
        </w:rPr>
        <w:t>22</w:t>
      </w:r>
      <w:r>
        <w:rPr>
          <w:rFonts w:hint="eastAsia" w:ascii="宋体" w:hAnsi="宋体" w:cs="宋体"/>
          <w:b/>
          <w:color w:val="auto"/>
          <w:sz w:val="24"/>
          <w:highlight w:val="none"/>
          <w:u w:val="single"/>
        </w:rPr>
        <w:t>日</w:t>
      </w:r>
      <w:r>
        <w:rPr>
          <w:rFonts w:hint="eastAsia" w:ascii="宋体" w:hAnsi="宋体" w:cs="宋体"/>
          <w:b/>
          <w:color w:val="auto"/>
          <w:sz w:val="24"/>
          <w:highlight w:val="none"/>
          <w:u w:val="single"/>
          <w:lang w:val="en-US" w:eastAsia="zh-CN"/>
        </w:rPr>
        <w:t>17:30</w:t>
      </w:r>
      <w:r>
        <w:rPr>
          <w:rFonts w:hint="eastAsia" w:ascii="宋体" w:hAnsi="宋体" w:cs="宋体"/>
          <w:b/>
          <w:color w:val="auto"/>
          <w:sz w:val="24"/>
          <w:highlight w:val="none"/>
          <w:u w:val="single"/>
        </w:rPr>
        <w:t>时前。</w:t>
      </w:r>
    </w:p>
    <w:p w14:paraId="71418992">
      <w:pPr>
        <w:spacing w:line="360" w:lineRule="auto"/>
        <w:ind w:left="480"/>
        <w:rPr>
          <w:rFonts w:ascii="宋体" w:hAnsi="宋体" w:cs="宋体"/>
          <w:color w:val="auto"/>
          <w:sz w:val="24"/>
          <w:highlight w:val="none"/>
        </w:rPr>
      </w:pPr>
      <w:r>
        <w:rPr>
          <w:rFonts w:hint="eastAsia" w:ascii="宋体" w:hAnsi="宋体" w:cs="宋体"/>
          <w:color w:val="auto"/>
          <w:sz w:val="24"/>
          <w:highlight w:val="none"/>
        </w:rPr>
        <w:t>12.3</w:t>
      </w:r>
      <w:r>
        <w:rPr>
          <w:rFonts w:hint="eastAsia" w:ascii="宋体" w:hAnsi="宋体" w:cs="宋体"/>
          <w:color w:val="auto"/>
          <w:sz w:val="24"/>
          <w:highlight w:val="none"/>
          <w:lang w:eastAsia="zh-CN"/>
        </w:rPr>
        <w:t>承诺保证金</w:t>
      </w:r>
      <w:r>
        <w:rPr>
          <w:rFonts w:hint="eastAsia" w:ascii="宋体" w:hAnsi="宋体" w:cs="宋体"/>
          <w:color w:val="auto"/>
          <w:sz w:val="24"/>
          <w:highlight w:val="none"/>
        </w:rPr>
        <w:t>银行帐号：</w:t>
      </w:r>
    </w:p>
    <w:p w14:paraId="5A9593C0">
      <w:pPr>
        <w:spacing w:line="360" w:lineRule="auto"/>
        <w:ind w:left="1275" w:leftChars="607"/>
        <w:rPr>
          <w:color w:val="auto"/>
          <w:sz w:val="24"/>
          <w:highlight w:val="none"/>
          <w:u w:val="single"/>
        </w:rPr>
      </w:pPr>
      <w:r>
        <w:rPr>
          <w:rFonts w:hint="eastAsia"/>
          <w:color w:val="auto"/>
          <w:sz w:val="24"/>
          <w:highlight w:val="none"/>
        </w:rPr>
        <w:t>开户银行</w:t>
      </w:r>
      <w:r>
        <w:rPr>
          <w:rFonts w:hint="eastAsia"/>
          <w:color w:val="auto"/>
          <w:sz w:val="24"/>
          <w:highlight w:val="none"/>
          <w:u w:val="single"/>
        </w:rPr>
        <w:t xml:space="preserve">：   中国建设银行延平支行     </w:t>
      </w:r>
    </w:p>
    <w:p w14:paraId="673D994F">
      <w:pPr>
        <w:spacing w:line="360" w:lineRule="auto"/>
        <w:ind w:left="1275" w:leftChars="607"/>
        <w:rPr>
          <w:color w:val="auto"/>
          <w:sz w:val="24"/>
          <w:highlight w:val="none"/>
        </w:rPr>
      </w:pPr>
      <w:r>
        <w:rPr>
          <w:rFonts w:hint="eastAsia"/>
          <w:color w:val="auto"/>
          <w:sz w:val="24"/>
          <w:highlight w:val="none"/>
        </w:rPr>
        <w:t>开户名称：</w:t>
      </w:r>
      <w:r>
        <w:rPr>
          <w:rFonts w:hint="eastAsia"/>
          <w:color w:val="auto"/>
          <w:sz w:val="24"/>
          <w:highlight w:val="none"/>
          <w:u w:val="single"/>
        </w:rPr>
        <w:t xml:space="preserve">   南平高速建设有限公司     </w:t>
      </w:r>
    </w:p>
    <w:p w14:paraId="35219804">
      <w:pPr>
        <w:spacing w:line="360" w:lineRule="auto"/>
        <w:ind w:left="1275" w:leftChars="607"/>
        <w:rPr>
          <w:color w:val="auto"/>
          <w:sz w:val="24"/>
          <w:highlight w:val="none"/>
        </w:rPr>
      </w:pPr>
      <w:r>
        <w:rPr>
          <w:rFonts w:hint="eastAsia"/>
          <w:color w:val="auto"/>
          <w:sz w:val="24"/>
          <w:highlight w:val="none"/>
        </w:rPr>
        <w:t>帐    号：</w:t>
      </w:r>
      <w:r>
        <w:rPr>
          <w:rFonts w:hint="eastAsia"/>
          <w:color w:val="auto"/>
          <w:sz w:val="24"/>
          <w:highlight w:val="none"/>
          <w:u w:val="single"/>
        </w:rPr>
        <w:t xml:space="preserve">  35001676107050006466      </w:t>
      </w:r>
    </w:p>
    <w:p w14:paraId="121B20B7">
      <w:pPr>
        <w:tabs>
          <w:tab w:val="left" w:pos="1134"/>
        </w:tabs>
        <w:spacing w:line="360" w:lineRule="auto"/>
        <w:ind w:left="426"/>
        <w:rPr>
          <w:rFonts w:ascii="宋体" w:hAnsi="宋体" w:cs="宋体"/>
          <w:color w:val="auto"/>
          <w:sz w:val="24"/>
          <w:highlight w:val="none"/>
          <w:u w:val="single"/>
        </w:rPr>
      </w:pPr>
      <w:r>
        <w:rPr>
          <w:rFonts w:hint="eastAsia" w:ascii="宋体" w:hAnsi="宋体" w:cs="宋体"/>
          <w:color w:val="auto"/>
          <w:sz w:val="24"/>
          <w:highlight w:val="none"/>
        </w:rPr>
        <w:t>用 途：</w:t>
      </w:r>
      <w:r>
        <w:rPr>
          <w:rFonts w:hint="eastAsia" w:ascii="宋体" w:hAnsi="宋体" w:cs="宋体"/>
          <w:color w:val="auto"/>
          <w:sz w:val="24"/>
          <w:highlight w:val="none"/>
          <w:u w:val="single"/>
        </w:rPr>
        <w:t>（请注明）“</w:t>
      </w:r>
      <w:r>
        <w:rPr>
          <w:rFonts w:hint="eastAsia" w:ascii="宋体" w:hAnsi="宋体" w:cs="宋体"/>
          <w:b/>
          <w:color w:val="auto"/>
          <w:sz w:val="24"/>
          <w:highlight w:val="none"/>
          <w:u w:val="single"/>
        </w:rPr>
        <w:t xml:space="preserve"> 文化建设设计</w:t>
      </w:r>
      <w:r>
        <w:rPr>
          <w:rFonts w:hint="eastAsia" w:ascii="宋体" w:hAnsi="宋体" w:cs="宋体"/>
          <w:b/>
          <w:color w:val="auto"/>
          <w:sz w:val="24"/>
          <w:highlight w:val="none"/>
          <w:u w:val="single"/>
          <w:lang w:val="en-US" w:eastAsia="zh-CN"/>
        </w:rPr>
        <w:t>与</w:t>
      </w:r>
      <w:r>
        <w:rPr>
          <w:rFonts w:hint="eastAsia" w:ascii="宋体" w:hAnsi="宋体" w:cs="宋体"/>
          <w:b/>
          <w:color w:val="auto"/>
          <w:sz w:val="24"/>
          <w:highlight w:val="none"/>
          <w:u w:val="single"/>
        </w:rPr>
        <w:t>制作</w:t>
      </w:r>
      <w:r>
        <w:rPr>
          <w:rFonts w:hint="eastAsia" w:ascii="宋体" w:hAnsi="宋体" w:cs="宋体"/>
          <w:b/>
          <w:color w:val="auto"/>
          <w:sz w:val="24"/>
          <w:highlight w:val="none"/>
          <w:u w:val="single"/>
          <w:lang w:eastAsia="zh-CN"/>
        </w:rPr>
        <w:t>承诺保证金</w:t>
      </w:r>
      <w:r>
        <w:rPr>
          <w:rFonts w:hint="eastAsia" w:ascii="宋体" w:hAnsi="宋体" w:cs="宋体"/>
          <w:b/>
          <w:color w:val="auto"/>
          <w:sz w:val="24"/>
          <w:highlight w:val="none"/>
          <w:u w:val="singl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none"/>
        </w:rPr>
        <w:t>如因承诺人汇款凭证未注明项目名称造成</w:t>
      </w:r>
      <w:r>
        <w:rPr>
          <w:rFonts w:hint="eastAsia" w:ascii="宋体" w:hAnsi="宋体" w:cs="宋体"/>
          <w:color w:val="auto"/>
          <w:sz w:val="24"/>
          <w:highlight w:val="none"/>
          <w:u w:val="none"/>
          <w:lang w:eastAsia="zh-CN"/>
        </w:rPr>
        <w:t>比选人</w:t>
      </w:r>
      <w:r>
        <w:rPr>
          <w:rFonts w:hint="eastAsia" w:ascii="宋体" w:hAnsi="宋体" w:cs="宋体"/>
          <w:color w:val="auto"/>
          <w:sz w:val="24"/>
          <w:highlight w:val="none"/>
          <w:u w:val="none"/>
        </w:rPr>
        <w:t>无法识别选择承诺保证金到账情况或识别错误的，其责任由承诺人自行承担。</w:t>
      </w:r>
    </w:p>
    <w:p w14:paraId="1574AD76">
      <w:pPr>
        <w:tabs>
          <w:tab w:val="left" w:pos="1134"/>
        </w:tabs>
        <w:spacing w:line="360" w:lineRule="auto"/>
        <w:ind w:left="426"/>
        <w:rPr>
          <w:rFonts w:ascii="宋体" w:hAnsi="宋体" w:cs="宋体"/>
          <w:color w:val="auto"/>
          <w:sz w:val="24"/>
          <w:highlight w:val="none"/>
        </w:rPr>
      </w:pPr>
      <w:r>
        <w:rPr>
          <w:rFonts w:hint="eastAsia" w:ascii="宋体" w:hAnsi="宋体" w:cs="宋体"/>
          <w:color w:val="auto"/>
          <w:sz w:val="24"/>
          <w:highlight w:val="none"/>
        </w:rPr>
        <w:t>12.4.未按规定提交</w:t>
      </w:r>
      <w:r>
        <w:rPr>
          <w:rFonts w:hint="eastAsia" w:ascii="宋体" w:hAnsi="宋体"/>
          <w:b/>
          <w:color w:val="auto"/>
          <w:sz w:val="24"/>
          <w:highlight w:val="none"/>
          <w:lang w:eastAsia="zh-CN"/>
        </w:rPr>
        <w:t>承诺保证金</w:t>
      </w:r>
      <w:r>
        <w:rPr>
          <w:rFonts w:hint="eastAsia" w:ascii="宋体" w:hAnsi="宋体"/>
          <w:color w:val="auto"/>
          <w:sz w:val="24"/>
          <w:highlight w:val="none"/>
        </w:rPr>
        <w:t>的</w:t>
      </w:r>
      <w:r>
        <w:rPr>
          <w:rFonts w:hint="eastAsia" w:ascii="宋体" w:hAnsi="宋体"/>
          <w:color w:val="auto"/>
          <w:sz w:val="24"/>
          <w:highlight w:val="none"/>
          <w:lang w:eastAsia="zh-CN"/>
        </w:rPr>
        <w:t>比选申请书</w:t>
      </w:r>
      <w:r>
        <w:rPr>
          <w:rFonts w:hint="eastAsia"/>
          <w:color w:val="auto"/>
          <w:sz w:val="24"/>
          <w:highlight w:val="none"/>
          <w:lang w:eastAsia="zh-CN"/>
        </w:rPr>
        <w:t>比选人</w:t>
      </w:r>
      <w:r>
        <w:rPr>
          <w:rFonts w:hint="eastAsia"/>
          <w:color w:val="auto"/>
          <w:sz w:val="24"/>
          <w:highlight w:val="none"/>
        </w:rPr>
        <w:t>不予受理。</w:t>
      </w:r>
    </w:p>
    <w:p w14:paraId="558594C0">
      <w:pPr>
        <w:spacing w:line="378" w:lineRule="exact"/>
        <w:ind w:firstLine="480" w:firstLineChars="200"/>
        <w:rPr>
          <w:color w:val="auto"/>
          <w:sz w:val="24"/>
          <w:highlight w:val="none"/>
        </w:rPr>
      </w:pPr>
      <w:r>
        <w:rPr>
          <w:rFonts w:hint="eastAsia" w:ascii="宋体" w:hAnsi="宋体"/>
          <w:color w:val="auto"/>
          <w:sz w:val="24"/>
          <w:highlight w:val="none"/>
        </w:rPr>
        <w:t>12.5.</w:t>
      </w:r>
      <w:r>
        <w:rPr>
          <w:rFonts w:hint="eastAsia"/>
          <w:color w:val="auto"/>
          <w:sz w:val="24"/>
          <w:highlight w:val="none"/>
        </w:rPr>
        <w:t>中选结果公示后3个工作日内退还非中选候选人的</w:t>
      </w:r>
      <w:r>
        <w:rPr>
          <w:rFonts w:hint="eastAsia"/>
          <w:color w:val="auto"/>
          <w:sz w:val="24"/>
          <w:highlight w:val="none"/>
          <w:lang w:eastAsia="zh-CN"/>
        </w:rPr>
        <w:t>承诺保证金</w:t>
      </w:r>
      <w:r>
        <w:rPr>
          <w:rFonts w:hint="eastAsia"/>
          <w:color w:val="auto"/>
          <w:sz w:val="24"/>
          <w:highlight w:val="none"/>
        </w:rPr>
        <w:t>，合同签订后5个工作日退还第二、第三中选候选人的</w:t>
      </w:r>
      <w:r>
        <w:rPr>
          <w:rFonts w:hint="eastAsia"/>
          <w:color w:val="auto"/>
          <w:sz w:val="24"/>
          <w:highlight w:val="none"/>
          <w:lang w:eastAsia="zh-CN"/>
        </w:rPr>
        <w:t>承诺保证金</w:t>
      </w:r>
      <w:r>
        <w:rPr>
          <w:rFonts w:hint="eastAsia"/>
          <w:color w:val="auto"/>
          <w:sz w:val="24"/>
          <w:highlight w:val="none"/>
        </w:rPr>
        <w:t>。</w:t>
      </w:r>
    </w:p>
    <w:p w14:paraId="2C33F697">
      <w:pPr>
        <w:spacing w:line="360" w:lineRule="auto"/>
        <w:ind w:firstLine="482" w:firstLineChars="200"/>
        <w:rPr>
          <w:rFonts w:ascii="宋体"/>
          <w:b/>
          <w:color w:val="auto"/>
          <w:sz w:val="24"/>
          <w:highlight w:val="none"/>
        </w:rPr>
      </w:pPr>
      <w:r>
        <w:rPr>
          <w:rFonts w:hint="eastAsia" w:ascii="宋体"/>
          <w:b/>
          <w:color w:val="auto"/>
          <w:sz w:val="24"/>
          <w:highlight w:val="none"/>
        </w:rPr>
        <w:t>13.比选申请书的份数</w:t>
      </w:r>
    </w:p>
    <w:p w14:paraId="09EFCD9B">
      <w:pPr>
        <w:spacing w:line="360" w:lineRule="auto"/>
        <w:ind w:firstLine="480" w:firstLineChars="200"/>
        <w:rPr>
          <w:rFonts w:ascii="宋体"/>
          <w:color w:val="auto"/>
          <w:sz w:val="24"/>
          <w:highlight w:val="none"/>
        </w:rPr>
      </w:pPr>
      <w:r>
        <w:rPr>
          <w:rFonts w:hint="eastAsia" w:ascii="宋体"/>
          <w:color w:val="auto"/>
          <w:sz w:val="24"/>
          <w:highlight w:val="none"/>
        </w:rPr>
        <w:t>13.1.比选申请书份数：</w:t>
      </w:r>
      <w:r>
        <w:rPr>
          <w:rFonts w:hint="eastAsia" w:ascii="宋体"/>
          <w:color w:val="auto"/>
          <w:sz w:val="24"/>
          <w:highlight w:val="none"/>
          <w:u w:val="single"/>
        </w:rPr>
        <w:t>正本</w:t>
      </w:r>
      <w:r>
        <w:rPr>
          <w:rFonts w:hint="eastAsia" w:ascii="宋体"/>
          <w:color w:val="auto"/>
          <w:sz w:val="24"/>
          <w:highlight w:val="none"/>
          <w:u w:val="single"/>
          <w:lang w:eastAsia="zh-CN"/>
        </w:rPr>
        <w:t>壹</w:t>
      </w:r>
      <w:r>
        <w:rPr>
          <w:rFonts w:hint="eastAsia" w:ascii="宋体"/>
          <w:color w:val="auto"/>
          <w:sz w:val="24"/>
          <w:highlight w:val="none"/>
          <w:u w:val="single"/>
        </w:rPr>
        <w:t>份。</w:t>
      </w:r>
    </w:p>
    <w:p w14:paraId="1D62BE9D">
      <w:pPr>
        <w:spacing w:line="360" w:lineRule="auto"/>
        <w:ind w:firstLine="420" w:firstLineChars="200"/>
        <w:rPr>
          <w:color w:val="auto"/>
          <w:highlight w:val="none"/>
        </w:rPr>
      </w:pPr>
    </w:p>
    <w:p w14:paraId="1369EB89">
      <w:pPr>
        <w:pStyle w:val="2"/>
        <w:rPr>
          <w:color w:val="auto"/>
          <w:highlight w:val="none"/>
        </w:rPr>
      </w:pPr>
    </w:p>
    <w:p w14:paraId="3D7D403B">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（四）比选申请书的递交</w:t>
      </w:r>
    </w:p>
    <w:p w14:paraId="6FD4DA89">
      <w:pPr>
        <w:spacing w:line="360" w:lineRule="auto"/>
        <w:jc w:val="center"/>
        <w:rPr>
          <w:rFonts w:ascii="宋体" w:hAnsi="宋体"/>
          <w:color w:val="auto"/>
          <w:kern w:val="0"/>
          <w:highlight w:val="none"/>
        </w:rPr>
      </w:pPr>
    </w:p>
    <w:p w14:paraId="38EFECCE">
      <w:pPr>
        <w:spacing w:line="360" w:lineRule="auto"/>
        <w:ind w:firstLine="465"/>
        <w:rPr>
          <w:rFonts w:ascii="宋体" w:hAnsi="宋体"/>
          <w:color w:val="auto"/>
          <w:kern w:val="0"/>
          <w:sz w:val="24"/>
          <w:highlight w:val="none"/>
        </w:rPr>
      </w:pPr>
      <w:r>
        <w:rPr>
          <w:rFonts w:hint="eastAsia" w:ascii="宋体" w:hAnsi="宋体"/>
          <w:b/>
          <w:color w:val="auto"/>
          <w:kern w:val="0"/>
          <w:sz w:val="24"/>
          <w:highlight w:val="none"/>
        </w:rPr>
        <w:t>14.比选申请书的编制和包装要求</w:t>
      </w:r>
    </w:p>
    <w:p w14:paraId="7243958F">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14.1.比选申请书的编制</w:t>
      </w:r>
    </w:p>
    <w:p w14:paraId="235576C4">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14.1.1.承诺人应仔细阅读比选文件的所有内容，按比选文件的要求编制比选申请书，并保证所提供的全部资料的真实性。比选申请书应对比选文件做出实质性响应，否则，其比选申请书将被拒绝。</w:t>
      </w:r>
    </w:p>
    <w:p w14:paraId="2BAF2DFF">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14.1.2.比选申请书的格式。比选申请书应按比选文件第</w:t>
      </w:r>
      <w:r>
        <w:rPr>
          <w:rFonts w:hint="eastAsia" w:ascii="宋体" w:hAnsi="宋体"/>
          <w:color w:val="auto"/>
          <w:kern w:val="0"/>
          <w:sz w:val="24"/>
          <w:highlight w:val="none"/>
          <w:lang w:eastAsia="zh-CN"/>
        </w:rPr>
        <w:t>六</w:t>
      </w:r>
      <w:r>
        <w:rPr>
          <w:rFonts w:hint="eastAsia" w:ascii="宋体" w:hAnsi="宋体"/>
          <w:color w:val="auto"/>
          <w:kern w:val="0"/>
          <w:sz w:val="24"/>
          <w:highlight w:val="none"/>
        </w:rPr>
        <w:t>章“比选申请书格式”进行编写。本比选文件要求的证明文件承诺人必须提供，本比选文件没有要求的证明文件，承诺人认为需要提供的，也可以提供。</w:t>
      </w:r>
    </w:p>
    <w:p w14:paraId="36EA3115">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14.1.3.比选申请书应全部用不褪色的墨粉打印，不得有任何涂改。</w:t>
      </w:r>
    </w:p>
    <w:p w14:paraId="70433CD6">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14.1.4.比选申请书应按第</w:t>
      </w:r>
      <w:r>
        <w:rPr>
          <w:rFonts w:hint="eastAsia" w:ascii="宋体" w:hAnsi="宋体"/>
          <w:color w:val="auto"/>
          <w:kern w:val="0"/>
          <w:sz w:val="24"/>
          <w:highlight w:val="none"/>
          <w:lang w:eastAsia="zh-CN"/>
        </w:rPr>
        <w:t>六</w:t>
      </w:r>
      <w:r>
        <w:rPr>
          <w:rFonts w:hint="eastAsia" w:ascii="宋体" w:hAnsi="宋体"/>
          <w:color w:val="auto"/>
          <w:kern w:val="0"/>
          <w:sz w:val="24"/>
          <w:highlight w:val="none"/>
        </w:rPr>
        <w:t>章</w:t>
      </w:r>
      <w:r>
        <w:rPr>
          <w:rFonts w:hint="eastAsia" w:ascii="宋体" w:hAnsi="宋体"/>
          <w:color w:val="auto"/>
          <w:kern w:val="0"/>
          <w:sz w:val="24"/>
          <w:highlight w:val="none"/>
          <w:lang w:eastAsia="zh-CN"/>
        </w:rPr>
        <w:t>所规定格式</w:t>
      </w:r>
      <w:r>
        <w:rPr>
          <w:rFonts w:hint="eastAsia" w:ascii="宋体" w:hAnsi="宋体"/>
          <w:color w:val="auto"/>
          <w:kern w:val="0"/>
          <w:sz w:val="24"/>
          <w:highlight w:val="none"/>
        </w:rPr>
        <w:t>的顺序装订成册，散页无效。</w:t>
      </w:r>
    </w:p>
    <w:p w14:paraId="4E60100F">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14.1.5.比选申请书的签署。承诺人应在比选申请书加盖单位公章，法定代表人或其委托代理人应签字或加盖印鉴，否则比选申请书无效。</w:t>
      </w:r>
    </w:p>
    <w:p w14:paraId="26ADC5CB">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14.2.比选申请书的包装</w:t>
      </w:r>
    </w:p>
    <w:p w14:paraId="05B8468F">
      <w:pPr>
        <w:spacing w:line="360" w:lineRule="auto"/>
        <w:ind w:firstLine="480"/>
        <w:rPr>
          <w:rFonts w:ascii="宋体" w:hAnsi="宋体"/>
          <w:b w:val="0"/>
          <w:bCs w:val="0"/>
          <w:color w:val="auto"/>
          <w:kern w:val="0"/>
          <w:sz w:val="24"/>
          <w:highlight w:val="none"/>
        </w:rPr>
      </w:pPr>
      <w:r>
        <w:rPr>
          <w:rFonts w:hint="eastAsia" w:ascii="宋体" w:hAnsi="宋体"/>
          <w:b w:val="0"/>
          <w:bCs w:val="0"/>
          <w:color w:val="auto"/>
          <w:kern w:val="0"/>
          <w:sz w:val="24"/>
          <w:highlight w:val="none"/>
        </w:rPr>
        <w:t>14.2.1.承诺人应将比选申请书的</w:t>
      </w:r>
      <w:r>
        <w:rPr>
          <w:rFonts w:hint="eastAsia" w:ascii="宋体" w:hAnsi="宋体"/>
          <w:b/>
          <w:bCs/>
          <w:color w:val="auto"/>
          <w:kern w:val="0"/>
          <w:sz w:val="24"/>
          <w:highlight w:val="none"/>
          <w:u w:val="single"/>
        </w:rPr>
        <w:t>正本</w:t>
      </w:r>
      <w:r>
        <w:rPr>
          <w:rFonts w:hint="eastAsia" w:ascii="宋体" w:hAnsi="宋体"/>
          <w:b/>
          <w:bCs/>
          <w:color w:val="auto"/>
          <w:kern w:val="0"/>
          <w:sz w:val="24"/>
          <w:highlight w:val="none"/>
          <w:u w:val="single"/>
          <w:lang w:eastAsia="zh-CN"/>
        </w:rPr>
        <w:t>壹</w:t>
      </w:r>
      <w:r>
        <w:rPr>
          <w:rFonts w:hint="eastAsia" w:ascii="宋体" w:hAnsi="宋体"/>
          <w:b/>
          <w:bCs/>
          <w:color w:val="auto"/>
          <w:kern w:val="0"/>
          <w:sz w:val="24"/>
          <w:highlight w:val="none"/>
          <w:u w:val="single"/>
        </w:rPr>
        <w:t>份</w:t>
      </w:r>
      <w:r>
        <w:rPr>
          <w:rFonts w:hint="eastAsia" w:ascii="宋体" w:hAnsi="宋体"/>
          <w:b w:val="0"/>
          <w:bCs w:val="0"/>
          <w:color w:val="auto"/>
          <w:kern w:val="0"/>
          <w:sz w:val="24"/>
          <w:highlight w:val="none"/>
        </w:rPr>
        <w:t>密封在一个</w:t>
      </w:r>
      <w:r>
        <w:rPr>
          <w:rFonts w:hint="eastAsia"/>
          <w:b w:val="0"/>
          <w:bCs w:val="0"/>
          <w:color w:val="auto"/>
          <w:sz w:val="24"/>
          <w:highlight w:val="none"/>
        </w:rPr>
        <w:t>信封</w:t>
      </w:r>
      <w:r>
        <w:rPr>
          <w:rFonts w:hint="eastAsia" w:ascii="宋体" w:hAnsi="宋体"/>
          <w:b w:val="0"/>
          <w:bCs w:val="0"/>
          <w:color w:val="auto"/>
          <w:kern w:val="0"/>
          <w:sz w:val="24"/>
          <w:highlight w:val="none"/>
          <w:lang w:eastAsia="zh-CN"/>
        </w:rPr>
        <w:t>，</w:t>
      </w:r>
      <w:r>
        <w:rPr>
          <w:rFonts w:hint="eastAsia" w:ascii="宋体" w:hAnsi="宋体"/>
          <w:b w:val="0"/>
          <w:bCs w:val="0"/>
          <w:color w:val="auto"/>
          <w:kern w:val="0"/>
          <w:sz w:val="24"/>
          <w:highlight w:val="none"/>
        </w:rPr>
        <w:t>并在封口处应密封，</w:t>
      </w:r>
      <w:r>
        <w:rPr>
          <w:rFonts w:hint="eastAsia" w:ascii="宋体" w:hAnsi="宋体"/>
          <w:b/>
          <w:bCs/>
          <w:color w:val="auto"/>
          <w:kern w:val="0"/>
          <w:sz w:val="24"/>
          <w:highlight w:val="none"/>
        </w:rPr>
        <w:t>在</w:t>
      </w:r>
      <w:r>
        <w:rPr>
          <w:rFonts w:hint="eastAsia" w:ascii="宋体" w:hAnsi="宋体"/>
          <w:b/>
          <w:bCs/>
          <w:color w:val="auto"/>
          <w:kern w:val="0"/>
          <w:sz w:val="24"/>
          <w:highlight w:val="none"/>
          <w:lang w:eastAsia="zh-CN"/>
        </w:rPr>
        <w:t>外包</w:t>
      </w:r>
      <w:r>
        <w:rPr>
          <w:rFonts w:hint="eastAsia" w:ascii="宋体" w:hAnsi="宋体"/>
          <w:b/>
          <w:bCs/>
          <w:color w:val="auto"/>
          <w:kern w:val="0"/>
          <w:sz w:val="24"/>
          <w:highlight w:val="none"/>
        </w:rPr>
        <w:t>封口处必须加盖承诺人公章，未密封或未盖章的比选申请书将不予接收</w:t>
      </w:r>
      <w:r>
        <w:rPr>
          <w:rFonts w:hint="eastAsia" w:ascii="宋体" w:hAnsi="宋体"/>
          <w:b w:val="0"/>
          <w:bCs w:val="0"/>
          <w:color w:val="auto"/>
          <w:kern w:val="0"/>
          <w:sz w:val="24"/>
          <w:highlight w:val="none"/>
        </w:rPr>
        <w:t>。</w:t>
      </w:r>
    </w:p>
    <w:p w14:paraId="2C26F1E3">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15.2.2.在</w:t>
      </w:r>
      <w:r>
        <w:rPr>
          <w:rFonts w:hint="eastAsia" w:ascii="宋体" w:hAnsi="宋体"/>
          <w:b/>
          <w:bCs/>
          <w:color w:val="auto"/>
          <w:kern w:val="0"/>
          <w:sz w:val="24"/>
          <w:highlight w:val="none"/>
        </w:rPr>
        <w:t>封套外包装</w:t>
      </w:r>
      <w:r>
        <w:rPr>
          <w:rFonts w:hint="eastAsia" w:ascii="宋体" w:hAnsi="宋体"/>
          <w:color w:val="auto"/>
          <w:kern w:val="0"/>
          <w:sz w:val="24"/>
          <w:highlight w:val="none"/>
        </w:rPr>
        <w:t>写明如下内容：</w:t>
      </w:r>
    </w:p>
    <w:p w14:paraId="00F57AF4">
      <w:pPr>
        <w:spacing w:line="360" w:lineRule="auto"/>
        <w:ind w:firstLine="1080" w:firstLineChars="450"/>
        <w:rPr>
          <w:rFonts w:hint="eastAsia" w:ascii="宋体" w:hAnsi="宋体" w:cs="宋体"/>
          <w:color w:val="auto"/>
          <w:kern w:val="0"/>
          <w:sz w:val="24"/>
          <w:highlight w:val="none"/>
          <w:u w:val="single"/>
        </w:rPr>
      </w:pPr>
      <w:r>
        <w:rPr>
          <w:rFonts w:hint="eastAsia" w:ascii="宋体" w:hAnsi="宋体"/>
          <w:color w:val="auto"/>
          <w:kern w:val="0"/>
          <w:sz w:val="24"/>
          <w:highlight w:val="none"/>
        </w:rPr>
        <w:t>比选人：</w:t>
      </w:r>
      <w:r>
        <w:rPr>
          <w:rFonts w:hint="eastAsia" w:ascii="宋体" w:hAnsi="宋体" w:cs="宋体"/>
          <w:color w:val="auto"/>
          <w:kern w:val="0"/>
          <w:sz w:val="24"/>
          <w:highlight w:val="none"/>
          <w:u w:val="single"/>
        </w:rPr>
        <w:t>南平高速建设有限公司</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南平建设</w:t>
      </w:r>
      <w:r>
        <w:rPr>
          <w:rFonts w:hint="eastAsia" w:ascii="宋体" w:hAnsi="宋体" w:cs="宋体"/>
          <w:color w:val="auto"/>
          <w:kern w:val="0"/>
          <w:sz w:val="24"/>
          <w:highlight w:val="none"/>
          <w:u w:val="single"/>
          <w:lang w:val="en-US" w:eastAsia="zh-CN"/>
        </w:rPr>
        <w:t>集团</w:t>
      </w:r>
      <w:r>
        <w:rPr>
          <w:rFonts w:hint="eastAsia" w:ascii="宋体" w:hAnsi="宋体" w:cs="宋体"/>
          <w:color w:val="auto"/>
          <w:kern w:val="0"/>
          <w:sz w:val="24"/>
          <w:highlight w:val="none"/>
          <w:u w:val="single"/>
        </w:rPr>
        <w:t>有限公司</w:t>
      </w:r>
    </w:p>
    <w:p w14:paraId="408799CE">
      <w:pPr>
        <w:spacing w:line="360" w:lineRule="auto"/>
        <w:ind w:firstLine="1080" w:firstLineChars="450"/>
        <w:rPr>
          <w:rFonts w:ascii="宋体" w:hAnsi="宋体"/>
          <w:color w:val="auto"/>
          <w:kern w:val="0"/>
          <w:sz w:val="24"/>
          <w:highlight w:val="none"/>
          <w:u w:val="single"/>
        </w:rPr>
      </w:pPr>
      <w:r>
        <w:rPr>
          <w:rFonts w:hint="eastAsia" w:ascii="宋体" w:hAnsi="宋体"/>
          <w:color w:val="auto"/>
          <w:kern w:val="0"/>
          <w:sz w:val="24"/>
          <w:highlight w:val="none"/>
        </w:rPr>
        <w:t>比选项目名称：</w:t>
      </w:r>
      <w:r>
        <w:rPr>
          <w:rFonts w:hint="eastAsia" w:ascii="宋体" w:hAnsi="宋体"/>
          <w:color w:val="auto"/>
          <w:kern w:val="0"/>
          <w:sz w:val="24"/>
          <w:highlight w:val="none"/>
          <w:u w:val="single"/>
        </w:rPr>
        <w:t xml:space="preserve"> </w:t>
      </w:r>
      <w:r>
        <w:rPr>
          <w:rFonts w:hint="eastAsia" w:ascii="宋体" w:hAnsi="宋体" w:cs="宋体"/>
          <w:color w:val="auto"/>
          <w:kern w:val="0"/>
          <w:sz w:val="24"/>
          <w:highlight w:val="none"/>
          <w:u w:val="single"/>
        </w:rPr>
        <w:t>文化建设设计</w:t>
      </w:r>
      <w:r>
        <w:rPr>
          <w:rFonts w:hint="eastAsia" w:ascii="宋体" w:hAnsi="宋体" w:cs="宋体"/>
          <w:color w:val="auto"/>
          <w:kern w:val="0"/>
          <w:sz w:val="24"/>
          <w:highlight w:val="none"/>
          <w:u w:val="single"/>
          <w:lang w:val="en-US" w:eastAsia="zh-CN"/>
        </w:rPr>
        <w:t>与</w:t>
      </w:r>
      <w:r>
        <w:rPr>
          <w:rFonts w:hint="eastAsia" w:ascii="宋体" w:hAnsi="宋体" w:cs="宋体"/>
          <w:color w:val="auto"/>
          <w:kern w:val="0"/>
          <w:sz w:val="24"/>
          <w:highlight w:val="none"/>
          <w:u w:val="single"/>
        </w:rPr>
        <w:t>制作</w:t>
      </w:r>
      <w:r>
        <w:rPr>
          <w:rFonts w:hint="eastAsia" w:ascii="宋体" w:hAnsi="宋体"/>
          <w:color w:val="auto"/>
          <w:kern w:val="0"/>
          <w:sz w:val="24"/>
          <w:highlight w:val="none"/>
          <w:u w:val="single"/>
        </w:rPr>
        <w:t xml:space="preserve">        </w:t>
      </w:r>
    </w:p>
    <w:p w14:paraId="30F36B58">
      <w:pPr>
        <w:spacing w:line="360" w:lineRule="auto"/>
        <w:ind w:firstLine="1080" w:firstLineChars="450"/>
        <w:rPr>
          <w:rFonts w:ascii="宋体" w:hAnsi="宋体"/>
          <w:color w:val="auto"/>
          <w:kern w:val="0"/>
          <w:sz w:val="24"/>
          <w:highlight w:val="none"/>
        </w:rPr>
      </w:pPr>
      <w:r>
        <w:rPr>
          <w:rFonts w:hint="eastAsia" w:ascii="宋体" w:hAnsi="宋体"/>
          <w:color w:val="auto"/>
          <w:kern w:val="0"/>
          <w:sz w:val="24"/>
          <w:highlight w:val="none"/>
        </w:rPr>
        <w:t>比选日期：</w:t>
      </w:r>
      <w:r>
        <w:rPr>
          <w:rFonts w:hint="eastAsia" w:ascii="宋体" w:hAnsi="宋体"/>
          <w:color w:val="auto"/>
          <w:kern w:val="0"/>
          <w:sz w:val="24"/>
          <w:highlight w:val="none"/>
          <w:lang w:val="en-US" w:eastAsia="zh-CN"/>
        </w:rPr>
        <w:t>2025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日</w:t>
      </w:r>
    </w:p>
    <w:p w14:paraId="6B9E58E7">
      <w:pPr>
        <w:spacing w:line="360" w:lineRule="auto"/>
        <w:ind w:firstLine="1080" w:firstLineChars="450"/>
        <w:rPr>
          <w:rFonts w:ascii="宋体" w:hAnsi="宋体"/>
          <w:color w:val="auto"/>
          <w:kern w:val="0"/>
          <w:sz w:val="24"/>
          <w:highlight w:val="none"/>
        </w:rPr>
      </w:pPr>
      <w:r>
        <w:rPr>
          <w:rFonts w:hint="eastAsia" w:ascii="宋体" w:hAnsi="宋体"/>
          <w:color w:val="auto"/>
          <w:kern w:val="0"/>
          <w:sz w:val="24"/>
          <w:highlight w:val="none"/>
        </w:rPr>
        <w:t>并注明:“在</w:t>
      </w:r>
      <w:r>
        <w:rPr>
          <w:rFonts w:hint="eastAsia" w:ascii="宋体" w:hAnsi="宋体"/>
          <w:color w:val="auto"/>
          <w:kern w:val="0"/>
          <w:sz w:val="24"/>
          <w:highlight w:val="none"/>
          <w:lang w:val="en-US" w:eastAsia="zh-CN"/>
        </w:rPr>
        <w:t>2025</w:t>
      </w:r>
      <w:r>
        <w:rPr>
          <w:rFonts w:hint="eastAsia" w:ascii="宋体" w:hAnsi="宋体"/>
          <w:color w:val="auto"/>
          <w:kern w:val="0"/>
          <w:sz w:val="24"/>
          <w:highlight w:val="none"/>
        </w:rPr>
        <w:t>年</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月</w:t>
      </w:r>
      <w:r>
        <w:rPr>
          <w:rFonts w:hint="eastAsia" w:ascii="宋体" w:hAnsi="宋体"/>
          <w:color w:val="auto"/>
          <w:kern w:val="0"/>
          <w:sz w:val="24"/>
          <w:highlight w:val="none"/>
          <w:lang w:val="en-US" w:eastAsia="zh-CN"/>
        </w:rPr>
        <w:t>23</w:t>
      </w:r>
      <w:r>
        <w:rPr>
          <w:rFonts w:hint="eastAsia" w:ascii="宋体" w:hAnsi="宋体"/>
          <w:color w:val="auto"/>
          <w:kern w:val="0"/>
          <w:sz w:val="24"/>
          <w:highlight w:val="none"/>
        </w:rPr>
        <w:t>日</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时</w:t>
      </w:r>
      <w:r>
        <w:rPr>
          <w:rFonts w:hint="eastAsia" w:ascii="宋体" w:hAnsi="宋体"/>
          <w:color w:val="auto"/>
          <w:kern w:val="0"/>
          <w:sz w:val="24"/>
          <w:highlight w:val="none"/>
          <w:lang w:val="en-US" w:eastAsia="zh-CN"/>
        </w:rPr>
        <w:t>30</w:t>
      </w:r>
      <w:r>
        <w:rPr>
          <w:rFonts w:hint="eastAsia" w:ascii="宋体" w:hAnsi="宋体"/>
          <w:color w:val="auto"/>
          <w:kern w:val="0"/>
          <w:sz w:val="24"/>
          <w:highlight w:val="none"/>
          <w:lang w:eastAsia="zh-CN"/>
        </w:rPr>
        <w:t>分</w:t>
      </w:r>
      <w:r>
        <w:rPr>
          <w:rFonts w:hint="eastAsia" w:ascii="宋体" w:hAnsi="宋体"/>
          <w:color w:val="auto"/>
          <w:kern w:val="0"/>
          <w:sz w:val="24"/>
          <w:highlight w:val="none"/>
        </w:rPr>
        <w:t>前不得开封”</w:t>
      </w:r>
    </w:p>
    <w:p w14:paraId="300372E6">
      <w:pPr>
        <w:spacing w:line="360" w:lineRule="auto"/>
        <w:rPr>
          <w:rFonts w:ascii="宋体" w:hAnsi="宋体"/>
          <w:color w:val="auto"/>
          <w:kern w:val="0"/>
          <w:sz w:val="24"/>
          <w:highlight w:val="none"/>
        </w:rPr>
      </w:pPr>
      <w:r>
        <w:rPr>
          <w:rFonts w:hint="eastAsia" w:ascii="宋体" w:hAnsi="宋体"/>
          <w:color w:val="auto"/>
          <w:kern w:val="0"/>
          <w:sz w:val="24"/>
          <w:highlight w:val="none"/>
        </w:rPr>
        <w:t xml:space="preserve">    15.2.3.因承诺人原因而使比选申请书迟到或遗失；或因比选申请书密封不严、标记不明而造成过早启封、失密等，比选人概不负责。</w:t>
      </w:r>
    </w:p>
    <w:p w14:paraId="37884350">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rPr>
        <w:t>16.比选申请书的递交</w:t>
      </w:r>
    </w:p>
    <w:p w14:paraId="481931F0">
      <w:pPr>
        <w:spacing w:line="360" w:lineRule="auto"/>
        <w:ind w:firstLine="480"/>
        <w:rPr>
          <w:rFonts w:ascii="宋体" w:hAnsi="宋体"/>
          <w:b/>
          <w:bCs/>
          <w:color w:val="auto"/>
          <w:kern w:val="0"/>
          <w:sz w:val="24"/>
          <w:highlight w:val="none"/>
        </w:rPr>
      </w:pPr>
      <w:r>
        <w:rPr>
          <w:rFonts w:hint="eastAsia" w:ascii="宋体" w:hAnsi="宋体"/>
          <w:b/>
          <w:bCs/>
          <w:color w:val="auto"/>
          <w:kern w:val="0"/>
          <w:sz w:val="24"/>
          <w:highlight w:val="none"/>
        </w:rPr>
        <w:t>16.1.</w:t>
      </w:r>
      <w:r>
        <w:rPr>
          <w:rFonts w:hint="eastAsia" w:ascii="宋体"/>
          <w:b/>
          <w:bCs/>
          <w:color w:val="auto"/>
          <w:sz w:val="24"/>
          <w:highlight w:val="none"/>
          <w:u w:val="double"/>
        </w:rPr>
        <w:t>在递交比选申请书时，承诺人拟派出的</w:t>
      </w:r>
      <w:r>
        <w:rPr>
          <w:rFonts w:hint="eastAsia" w:ascii="宋体" w:hAnsi="Times New Roman"/>
          <w:b/>
          <w:color w:val="auto"/>
          <w:sz w:val="24"/>
          <w:highlight w:val="none"/>
          <w:u w:val="double"/>
        </w:rPr>
        <w:t>法定代表人或其委托代理人</w:t>
      </w:r>
      <w:r>
        <w:rPr>
          <w:rFonts w:hint="eastAsia" w:ascii="宋体"/>
          <w:b/>
          <w:bCs/>
          <w:color w:val="auto"/>
          <w:sz w:val="24"/>
          <w:highlight w:val="none"/>
          <w:u w:val="double"/>
        </w:rPr>
        <w:t>在递交比选申请书的截止时间前到场验证登记。</w:t>
      </w:r>
    </w:p>
    <w:p w14:paraId="6EFB0351">
      <w:pPr>
        <w:spacing w:line="360" w:lineRule="auto"/>
        <w:ind w:firstLine="480"/>
        <w:rPr>
          <w:rFonts w:hint="eastAsia" w:ascii="宋体"/>
          <w:color w:val="auto"/>
          <w:sz w:val="24"/>
          <w:highlight w:val="none"/>
          <w:u w:val="double"/>
          <w:lang w:eastAsia="zh-CN"/>
        </w:rPr>
      </w:pPr>
      <w:r>
        <w:rPr>
          <w:rFonts w:hint="eastAsia" w:ascii="宋体"/>
          <w:color w:val="auto"/>
          <w:sz w:val="24"/>
          <w:highlight w:val="none"/>
          <w:u w:val="double"/>
        </w:rPr>
        <w:t>承诺人拟派出的</w:t>
      </w:r>
      <w:r>
        <w:rPr>
          <w:rFonts w:hint="eastAsia" w:ascii="宋体"/>
          <w:color w:val="auto"/>
          <w:sz w:val="24"/>
          <w:highlight w:val="none"/>
          <w:u w:val="double"/>
          <w:lang w:eastAsia="zh-CN"/>
        </w:rPr>
        <w:t>法</w:t>
      </w:r>
      <w:r>
        <w:rPr>
          <w:rFonts w:hint="eastAsia" w:ascii="宋体"/>
          <w:color w:val="auto"/>
          <w:sz w:val="24"/>
          <w:highlight w:val="none"/>
          <w:u w:val="double"/>
        </w:rPr>
        <w:t>定代表人</w:t>
      </w:r>
      <w:r>
        <w:rPr>
          <w:rFonts w:hint="eastAsia" w:ascii="宋体"/>
          <w:color w:val="auto"/>
          <w:sz w:val="24"/>
          <w:highlight w:val="none"/>
          <w:u w:val="double"/>
          <w:lang w:eastAsia="zh-CN"/>
        </w:rPr>
        <w:t>，须提供</w:t>
      </w:r>
      <w:r>
        <w:rPr>
          <w:rFonts w:hint="eastAsia" w:ascii="宋体"/>
          <w:color w:val="auto"/>
          <w:sz w:val="24"/>
          <w:highlight w:val="none"/>
          <w:u w:val="double"/>
        </w:rPr>
        <w:t>法定代表人身份证明</w:t>
      </w:r>
      <w:r>
        <w:rPr>
          <w:rFonts w:hint="eastAsia" w:ascii="宋体"/>
          <w:color w:val="auto"/>
          <w:sz w:val="24"/>
          <w:highlight w:val="none"/>
          <w:u w:val="double"/>
          <w:lang w:eastAsia="zh-CN"/>
        </w:rPr>
        <w:t>（</w:t>
      </w:r>
      <w:r>
        <w:rPr>
          <w:rFonts w:hint="eastAsia" w:ascii="宋体"/>
          <w:color w:val="auto"/>
          <w:sz w:val="24"/>
          <w:highlight w:val="none"/>
          <w:u w:val="double"/>
        </w:rPr>
        <w:t>加盖单位公章</w:t>
      </w:r>
      <w:r>
        <w:rPr>
          <w:rFonts w:hint="eastAsia" w:ascii="宋体"/>
          <w:color w:val="auto"/>
          <w:sz w:val="24"/>
          <w:highlight w:val="none"/>
          <w:u w:val="double"/>
          <w:lang w:eastAsia="zh-CN"/>
        </w:rPr>
        <w:t>的营业执照复印件等）</w:t>
      </w:r>
      <w:r>
        <w:rPr>
          <w:rFonts w:hint="eastAsia" w:ascii="宋体"/>
          <w:color w:val="auto"/>
          <w:sz w:val="24"/>
          <w:highlight w:val="none"/>
          <w:u w:val="double"/>
        </w:rPr>
        <w:t>和身份证复印件（加盖单位公章）及原件</w:t>
      </w:r>
      <w:r>
        <w:rPr>
          <w:rFonts w:hint="eastAsia" w:ascii="宋体"/>
          <w:color w:val="auto"/>
          <w:sz w:val="24"/>
          <w:highlight w:val="none"/>
          <w:u w:val="double"/>
          <w:lang w:eastAsia="zh-CN"/>
        </w:rPr>
        <w:t>；</w:t>
      </w:r>
    </w:p>
    <w:p w14:paraId="4527105B">
      <w:pPr>
        <w:spacing w:line="360" w:lineRule="auto"/>
        <w:ind w:firstLine="480"/>
        <w:rPr>
          <w:rFonts w:hint="eastAsia" w:ascii="宋体"/>
          <w:color w:val="auto"/>
          <w:sz w:val="24"/>
          <w:highlight w:val="none"/>
          <w:u w:val="double"/>
        </w:rPr>
      </w:pPr>
      <w:r>
        <w:rPr>
          <w:rFonts w:hint="eastAsia" w:ascii="宋体"/>
          <w:color w:val="auto"/>
          <w:sz w:val="24"/>
          <w:highlight w:val="none"/>
          <w:u w:val="double"/>
        </w:rPr>
        <w:t>承诺人</w:t>
      </w:r>
      <w:r>
        <w:rPr>
          <w:rFonts w:hint="eastAsia" w:ascii="宋体"/>
          <w:color w:val="auto"/>
          <w:sz w:val="24"/>
          <w:highlight w:val="none"/>
          <w:u w:val="double"/>
          <w:lang w:eastAsia="zh-CN"/>
        </w:rPr>
        <w:t>若</w:t>
      </w:r>
      <w:r>
        <w:rPr>
          <w:rFonts w:hint="eastAsia" w:ascii="宋体"/>
          <w:color w:val="auto"/>
          <w:sz w:val="24"/>
          <w:highlight w:val="none"/>
          <w:u w:val="double"/>
        </w:rPr>
        <w:t>拟派出的委托代理人</w:t>
      </w:r>
      <w:r>
        <w:rPr>
          <w:rFonts w:hint="eastAsia" w:ascii="宋体"/>
          <w:color w:val="auto"/>
          <w:sz w:val="24"/>
          <w:highlight w:val="none"/>
          <w:u w:val="double"/>
          <w:lang w:eastAsia="zh-CN"/>
        </w:rPr>
        <w:t>，</w:t>
      </w:r>
      <w:r>
        <w:rPr>
          <w:rFonts w:hint="eastAsia" w:ascii="宋体"/>
          <w:color w:val="auto"/>
          <w:sz w:val="24"/>
          <w:highlight w:val="none"/>
          <w:u w:val="double"/>
        </w:rPr>
        <w:t>其授权委托书</w:t>
      </w:r>
      <w:r>
        <w:rPr>
          <w:rFonts w:hint="eastAsia" w:ascii="宋体"/>
          <w:color w:val="auto"/>
          <w:sz w:val="24"/>
          <w:highlight w:val="none"/>
          <w:u w:val="double"/>
          <w:lang w:eastAsia="zh-CN"/>
        </w:rPr>
        <w:t>（委托期限、</w:t>
      </w:r>
      <w:r>
        <w:rPr>
          <w:rFonts w:hint="eastAsia" w:ascii="宋体"/>
          <w:color w:val="auto"/>
          <w:sz w:val="24"/>
          <w:highlight w:val="none"/>
          <w:u w:val="double"/>
        </w:rPr>
        <w:t>加盖单位公章</w:t>
      </w:r>
      <w:r>
        <w:rPr>
          <w:rFonts w:hint="eastAsia" w:ascii="宋体"/>
          <w:color w:val="auto"/>
          <w:sz w:val="24"/>
          <w:highlight w:val="none"/>
          <w:u w:val="double"/>
          <w:lang w:eastAsia="zh-CN"/>
        </w:rPr>
        <w:t>）</w:t>
      </w:r>
      <w:r>
        <w:rPr>
          <w:rFonts w:hint="eastAsia" w:ascii="宋体"/>
          <w:color w:val="auto"/>
          <w:sz w:val="24"/>
          <w:highlight w:val="none"/>
          <w:u w:val="double"/>
        </w:rPr>
        <w:t>、授权人的身份证（加盖单位公章）</w:t>
      </w:r>
      <w:r>
        <w:rPr>
          <w:rFonts w:hint="eastAsia" w:ascii="宋体"/>
          <w:color w:val="auto"/>
          <w:sz w:val="24"/>
          <w:highlight w:val="none"/>
          <w:u w:val="double"/>
          <w:lang w:eastAsia="zh-CN"/>
        </w:rPr>
        <w:t>和营业执照</w:t>
      </w:r>
      <w:r>
        <w:rPr>
          <w:rFonts w:hint="eastAsia" w:ascii="宋体"/>
          <w:color w:val="auto"/>
          <w:sz w:val="24"/>
          <w:highlight w:val="none"/>
          <w:u w:val="double"/>
        </w:rPr>
        <w:t>复印件（加盖单位公章）</w:t>
      </w:r>
      <w:r>
        <w:rPr>
          <w:rFonts w:hint="eastAsia" w:ascii="宋体"/>
          <w:color w:val="auto"/>
          <w:sz w:val="24"/>
          <w:highlight w:val="none"/>
          <w:u w:val="double"/>
          <w:lang w:eastAsia="zh-CN"/>
        </w:rPr>
        <w:t>、</w:t>
      </w:r>
      <w:r>
        <w:rPr>
          <w:rFonts w:hint="eastAsia" w:ascii="宋体"/>
          <w:color w:val="auto"/>
          <w:sz w:val="24"/>
          <w:highlight w:val="none"/>
          <w:u w:val="double"/>
        </w:rPr>
        <w:t>被授权人的身份证复印件（加盖单位公章）和</w:t>
      </w:r>
      <w:r>
        <w:rPr>
          <w:rFonts w:hint="eastAsia" w:ascii="宋体"/>
          <w:color w:val="auto"/>
          <w:sz w:val="24"/>
          <w:highlight w:val="none"/>
          <w:u w:val="double"/>
          <w:lang w:eastAsia="zh-CN"/>
        </w:rPr>
        <w:t>身份证</w:t>
      </w:r>
      <w:r>
        <w:rPr>
          <w:rFonts w:hint="eastAsia" w:ascii="宋体"/>
          <w:color w:val="auto"/>
          <w:sz w:val="24"/>
          <w:highlight w:val="none"/>
          <w:u w:val="double"/>
        </w:rPr>
        <w:t>原件。未按要求提供上述资料的，</w:t>
      </w:r>
      <w:r>
        <w:rPr>
          <w:rFonts w:hint="eastAsia" w:ascii="宋体"/>
          <w:color w:val="auto"/>
          <w:sz w:val="24"/>
          <w:highlight w:val="none"/>
          <w:u w:val="double"/>
          <w:lang w:eastAsia="zh-CN"/>
        </w:rPr>
        <w:t>选择人</w:t>
      </w:r>
      <w:r>
        <w:rPr>
          <w:rFonts w:hint="eastAsia" w:ascii="宋体"/>
          <w:color w:val="auto"/>
          <w:sz w:val="24"/>
          <w:highlight w:val="none"/>
          <w:u w:val="double"/>
        </w:rPr>
        <w:t>有权拒绝</w:t>
      </w:r>
      <w:r>
        <w:rPr>
          <w:rFonts w:hint="eastAsia" w:ascii="宋体"/>
          <w:color w:val="auto"/>
          <w:sz w:val="24"/>
          <w:highlight w:val="none"/>
          <w:u w:val="double"/>
          <w:lang w:eastAsia="zh-CN"/>
        </w:rPr>
        <w:t>其</w:t>
      </w:r>
      <w:r>
        <w:rPr>
          <w:rFonts w:hint="eastAsia" w:ascii="宋体"/>
          <w:color w:val="auto"/>
          <w:sz w:val="24"/>
          <w:highlight w:val="none"/>
          <w:u w:val="double"/>
        </w:rPr>
        <w:t>比选申请书。</w:t>
      </w:r>
    </w:p>
    <w:p w14:paraId="4FB94CCF">
      <w:pPr>
        <w:spacing w:line="360" w:lineRule="auto"/>
        <w:ind w:firstLine="480"/>
        <w:rPr>
          <w:rFonts w:ascii="宋体"/>
          <w:color w:val="auto"/>
          <w:highlight w:val="none"/>
        </w:rPr>
      </w:pPr>
      <w:r>
        <w:rPr>
          <w:rFonts w:hint="eastAsia" w:ascii="宋体" w:hAnsi="宋体"/>
          <w:color w:val="auto"/>
          <w:kern w:val="0"/>
          <w:sz w:val="24"/>
          <w:highlight w:val="none"/>
        </w:rPr>
        <w:t>16.2.</w:t>
      </w:r>
      <w:r>
        <w:rPr>
          <w:rFonts w:hint="eastAsia" w:ascii="宋体"/>
          <w:color w:val="auto"/>
          <w:sz w:val="24"/>
          <w:highlight w:val="none"/>
        </w:rPr>
        <w:t>比选申请书应该在比选须知中规定的比选申请书提交截止时间前提交。比选人将不予接收迟到的比选申请书。</w:t>
      </w:r>
    </w:p>
    <w:p w14:paraId="0D572DD5">
      <w:pPr>
        <w:spacing w:line="360" w:lineRule="auto"/>
        <w:ind w:firstLine="480"/>
        <w:rPr>
          <w:rFonts w:ascii="宋体"/>
          <w:color w:val="auto"/>
          <w:highlight w:val="none"/>
        </w:rPr>
      </w:pPr>
    </w:p>
    <w:p w14:paraId="79E9E79F">
      <w:pPr>
        <w:spacing w:line="360" w:lineRule="auto"/>
        <w:jc w:val="center"/>
        <w:rPr>
          <w:rFonts w:ascii="宋体" w:hAnsi="宋体"/>
          <w:color w:val="auto"/>
          <w:kern w:val="0"/>
          <w:highlight w:val="none"/>
        </w:rPr>
      </w:pPr>
      <w:r>
        <w:rPr>
          <w:rFonts w:hint="eastAsia" w:ascii="宋体" w:hAnsi="宋体"/>
          <w:color w:val="auto"/>
          <w:sz w:val="36"/>
          <w:szCs w:val="36"/>
          <w:highlight w:val="none"/>
        </w:rPr>
        <w:t>（五）开标</w:t>
      </w:r>
    </w:p>
    <w:p w14:paraId="2D78CB87">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rPr>
        <w:t>17.开标</w:t>
      </w:r>
    </w:p>
    <w:p w14:paraId="63CC2855">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17.1.开标时间和地点</w:t>
      </w:r>
    </w:p>
    <w:p w14:paraId="6E07D6B5">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比选人按照比选文件规定的时间和地点进行本比选项目开标，所有承诺人准时参加；承诺人若未出席开标活动，视为默认该开标结果。</w:t>
      </w:r>
    </w:p>
    <w:p w14:paraId="10A0D5A3">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rPr>
        <w:t>17.2.开标程序</w:t>
      </w:r>
    </w:p>
    <w:p w14:paraId="41FFDF77">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17.2.1.比选人按下列程序进行开标：</w:t>
      </w:r>
    </w:p>
    <w:p w14:paraId="451FC4CF">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）宣布开标纪律；</w:t>
      </w:r>
    </w:p>
    <w:p w14:paraId="60B18ACB">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）公布在比选截止时间前递交比选申请书的承诺人名称，并点名确认承诺人是否到场；</w:t>
      </w:r>
    </w:p>
    <w:p w14:paraId="15D4A9B3">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3</w:t>
      </w:r>
      <w:r>
        <w:rPr>
          <w:rFonts w:hint="eastAsia" w:ascii="宋体" w:hAnsi="宋体"/>
          <w:color w:val="auto"/>
          <w:kern w:val="0"/>
          <w:sz w:val="24"/>
          <w:highlight w:val="none"/>
        </w:rPr>
        <w:t>）宣布开标人、唱标人、记录人、监标人等有关人员姓名；</w:t>
      </w:r>
    </w:p>
    <w:p w14:paraId="43483491">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（4）按照规定检查比选申请书的密封情况；</w:t>
      </w:r>
    </w:p>
    <w:p w14:paraId="4F56E1B0">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（5）宣读承诺人名称、报价并记录；</w:t>
      </w:r>
    </w:p>
    <w:p w14:paraId="20D009E3">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（6）承诺人、监标人、记录人等有关人员在开标记录上签字确认；</w:t>
      </w:r>
    </w:p>
    <w:p w14:paraId="5A98C32B">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（7）进入下一程序比选申请书评审，评审过程中承诺人应在比选人指定的地点等候，并根据需要进行现场应答。</w:t>
      </w:r>
    </w:p>
    <w:p w14:paraId="04389D62">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17.2.2.</w:t>
      </w:r>
      <w:r>
        <w:rPr>
          <w:rFonts w:hint="eastAsia" w:ascii="宋体" w:hAnsi="宋体"/>
          <w:color w:val="auto"/>
          <w:kern w:val="0"/>
          <w:sz w:val="24"/>
          <w:highlight w:val="none"/>
          <w:u w:val="double"/>
        </w:rPr>
        <w:t>开标过程中，若比选人发现比选申请书出现以下任一情况，经监标人核实确认后当场宣布为废标：</w:t>
      </w:r>
    </w:p>
    <w:p w14:paraId="2738BEB9">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w:t>
      </w:r>
      <w:r>
        <w:rPr>
          <w:rFonts w:hint="eastAsia" w:ascii="宋体" w:hAnsi="宋体"/>
          <w:color w:val="auto"/>
          <w:kern w:val="0"/>
          <w:sz w:val="24"/>
          <w:highlight w:val="none"/>
          <w:u w:val="double"/>
        </w:rPr>
        <w:t>未在</w:t>
      </w:r>
      <w:r>
        <w:rPr>
          <w:rFonts w:hint="eastAsia" w:ascii="宋体" w:hAnsi="宋体"/>
          <w:color w:val="auto"/>
          <w:kern w:val="0"/>
          <w:sz w:val="24"/>
          <w:highlight w:val="none"/>
          <w:u w:val="double"/>
          <w:lang w:eastAsia="zh-CN"/>
        </w:rPr>
        <w:t>比选报价函</w:t>
      </w:r>
      <w:r>
        <w:rPr>
          <w:rFonts w:hint="eastAsia" w:ascii="宋体" w:hAnsi="宋体"/>
          <w:color w:val="auto"/>
          <w:kern w:val="0"/>
          <w:sz w:val="24"/>
          <w:highlight w:val="none"/>
          <w:u w:val="double"/>
        </w:rPr>
        <w:t>上填写报价；</w:t>
      </w:r>
    </w:p>
    <w:p w14:paraId="7AAFCC3D">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w:t>
      </w:r>
      <w:r>
        <w:rPr>
          <w:rFonts w:hint="eastAsia" w:ascii="宋体" w:hAnsi="宋体"/>
          <w:color w:val="auto"/>
          <w:kern w:val="0"/>
          <w:sz w:val="24"/>
          <w:highlight w:val="none"/>
          <w:u w:val="double"/>
        </w:rPr>
        <w:t>报价超过比选文件公布的限价。</w:t>
      </w:r>
    </w:p>
    <w:p w14:paraId="44A8F5BB">
      <w:pPr>
        <w:spacing w:line="360" w:lineRule="auto"/>
        <w:ind w:firstLine="480"/>
        <w:rPr>
          <w:rFonts w:ascii="宋体" w:hAnsi="宋体"/>
          <w:color w:val="auto"/>
          <w:kern w:val="0"/>
          <w:highlight w:val="none"/>
        </w:rPr>
      </w:pPr>
      <w:r>
        <w:rPr>
          <w:rFonts w:hint="eastAsia" w:ascii="宋体" w:hAnsi="宋体"/>
          <w:color w:val="auto"/>
          <w:kern w:val="0"/>
          <w:sz w:val="24"/>
          <w:highlight w:val="none"/>
        </w:rPr>
        <w:t>17.2.3.若比选人宣读的内容与比选申请书不符时，承诺人有权在开标现场提出异议，经监标人当场核实确认之后，可重新宣读其比选申请书。若承诺人现场未提出异议，则认为承诺人已确认比选人宣读的内容。</w:t>
      </w:r>
    </w:p>
    <w:p w14:paraId="741ADE65">
      <w:pPr>
        <w:spacing w:line="360" w:lineRule="auto"/>
        <w:ind w:firstLine="480"/>
        <w:rPr>
          <w:rFonts w:ascii="宋体" w:hAnsi="宋体"/>
          <w:color w:val="auto"/>
          <w:kern w:val="0"/>
          <w:highlight w:val="none"/>
        </w:rPr>
      </w:pPr>
    </w:p>
    <w:p w14:paraId="0752F2F5">
      <w:pPr>
        <w:spacing w:line="360" w:lineRule="auto"/>
        <w:jc w:val="center"/>
        <w:rPr>
          <w:rFonts w:ascii="宋体" w:hAnsi="宋体"/>
          <w:color w:val="auto"/>
          <w:sz w:val="36"/>
          <w:szCs w:val="36"/>
          <w:highlight w:val="none"/>
        </w:rPr>
      </w:pPr>
      <w:r>
        <w:rPr>
          <w:rFonts w:hint="eastAsia" w:ascii="宋体" w:hAnsi="宋体"/>
          <w:color w:val="auto"/>
          <w:sz w:val="36"/>
          <w:szCs w:val="36"/>
          <w:highlight w:val="none"/>
        </w:rPr>
        <w:t>（六）评审</w:t>
      </w:r>
    </w:p>
    <w:p w14:paraId="323975A9">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18.评审</w:t>
      </w:r>
    </w:p>
    <w:p w14:paraId="2E5EB836">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18.1.评审委员会</w:t>
      </w:r>
    </w:p>
    <w:p w14:paraId="13D92074">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本比选项目评审工作由比选人组建的评审委员会负责。评审委员会由比选人或上级单位的有关技术、经济等方面的专家组成，成员人数为3人。</w:t>
      </w:r>
    </w:p>
    <w:p w14:paraId="18028ED5">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18.2.评审原则</w:t>
      </w:r>
    </w:p>
    <w:p w14:paraId="530A1884">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18.2.1.遵循公开、公平、公正、择优和诚实信用的原则。</w:t>
      </w:r>
    </w:p>
    <w:p w14:paraId="64DCE3F8">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18.3.评审过程保密</w:t>
      </w:r>
    </w:p>
    <w:p w14:paraId="01A7B762">
      <w:pPr>
        <w:spacing w:line="360" w:lineRule="auto"/>
        <w:ind w:firstLine="480" w:firstLineChars="200"/>
        <w:rPr>
          <w:rFonts w:ascii="宋体"/>
          <w:color w:val="auto"/>
          <w:sz w:val="24"/>
          <w:highlight w:val="none"/>
        </w:rPr>
      </w:pPr>
      <w:r>
        <w:rPr>
          <w:rFonts w:hint="eastAsia" w:ascii="宋体" w:hAnsi="宋体"/>
          <w:color w:val="auto"/>
          <w:kern w:val="0"/>
          <w:sz w:val="24"/>
          <w:highlight w:val="none"/>
        </w:rPr>
        <w:t>18.3.1.</w:t>
      </w:r>
      <w:r>
        <w:rPr>
          <w:rFonts w:hint="eastAsia" w:ascii="宋体"/>
          <w:color w:val="auto"/>
          <w:sz w:val="24"/>
          <w:highlight w:val="none"/>
        </w:rPr>
        <w:t>评审采用保密方式进行。公开开标后，直到宣布授予中选人合同为止，凡属于对比选申请书的审查、澄清、评价和比较的有关资料及有关中选候选人的推荐情况、与评审有关的其他任何情况均应严格保密，都不应向承诺人或与该过程无公务关系的其他人泄露。</w:t>
      </w:r>
    </w:p>
    <w:p w14:paraId="6ACEB6C1">
      <w:pPr>
        <w:spacing w:line="360" w:lineRule="auto"/>
        <w:ind w:firstLine="480" w:firstLineChars="200"/>
        <w:rPr>
          <w:rFonts w:ascii="宋体"/>
          <w:color w:val="auto"/>
          <w:sz w:val="24"/>
          <w:highlight w:val="none"/>
        </w:rPr>
      </w:pPr>
      <w:r>
        <w:rPr>
          <w:rFonts w:hint="eastAsia" w:ascii="宋体"/>
          <w:color w:val="auto"/>
          <w:sz w:val="24"/>
          <w:highlight w:val="none"/>
        </w:rPr>
        <w:t>18.3.2.在比选申请书的评审和比较、中选候选人推荐以及授予合同过程中，承诺人任何试图影响或干扰比选人和评审委员会的评审活动，都可能导致其比选申请书被拒绝。</w:t>
      </w:r>
    </w:p>
    <w:p w14:paraId="3CD4514B">
      <w:pPr>
        <w:spacing w:line="360" w:lineRule="auto"/>
        <w:ind w:firstLine="480" w:firstLineChars="200"/>
        <w:rPr>
          <w:rFonts w:ascii="宋体"/>
          <w:color w:val="auto"/>
          <w:sz w:val="24"/>
          <w:highlight w:val="none"/>
        </w:rPr>
      </w:pPr>
      <w:r>
        <w:rPr>
          <w:rFonts w:hint="eastAsia" w:ascii="宋体"/>
          <w:color w:val="auto"/>
          <w:sz w:val="24"/>
          <w:highlight w:val="none"/>
        </w:rPr>
        <w:t>18.3.3.中选人确定后，比选人不对未中选人就评审过程以及未能中选的原因做出任何解释。未中选人不得向评审委员会组成人员或其他有关人员索问评审过程的情况和材料。</w:t>
      </w:r>
    </w:p>
    <w:p w14:paraId="7934DA61">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18.4.评审</w:t>
      </w:r>
    </w:p>
    <w:p w14:paraId="241A78C2">
      <w:pPr>
        <w:spacing w:line="360" w:lineRule="auto"/>
        <w:ind w:firstLine="480" w:firstLineChars="200"/>
        <w:rPr>
          <w:rFonts w:ascii="宋体"/>
          <w:color w:val="auto"/>
          <w:sz w:val="24"/>
          <w:highlight w:val="none"/>
        </w:rPr>
      </w:pPr>
      <w:r>
        <w:rPr>
          <w:rFonts w:hint="eastAsia" w:ascii="宋体" w:hAnsi="宋体"/>
          <w:color w:val="auto"/>
          <w:kern w:val="0"/>
          <w:sz w:val="24"/>
          <w:highlight w:val="none"/>
        </w:rPr>
        <w:t>18.4.1.</w:t>
      </w:r>
      <w:r>
        <w:rPr>
          <w:rFonts w:hint="eastAsia" w:ascii="宋体"/>
          <w:color w:val="auto"/>
          <w:sz w:val="24"/>
          <w:highlight w:val="none"/>
        </w:rPr>
        <w:t>本比选项目采用的评审办法见比选文件第三章的规定。</w:t>
      </w:r>
    </w:p>
    <w:p w14:paraId="5D9309E2">
      <w:pPr>
        <w:spacing w:line="360" w:lineRule="auto"/>
        <w:ind w:firstLine="480" w:firstLineChars="200"/>
        <w:rPr>
          <w:rFonts w:ascii="宋体"/>
          <w:color w:val="auto"/>
          <w:sz w:val="24"/>
          <w:highlight w:val="none"/>
        </w:rPr>
      </w:pPr>
      <w:r>
        <w:rPr>
          <w:rFonts w:hint="eastAsia" w:ascii="宋体"/>
          <w:color w:val="auto"/>
          <w:sz w:val="24"/>
          <w:highlight w:val="none"/>
        </w:rPr>
        <w:t>18.4.2.评审委员会按照比选文件第三章“评审办法”规定进行评审。</w:t>
      </w:r>
    </w:p>
    <w:p w14:paraId="006EFEFD">
      <w:pPr>
        <w:spacing w:line="360" w:lineRule="auto"/>
        <w:ind w:firstLine="480" w:firstLineChars="200"/>
        <w:rPr>
          <w:rFonts w:ascii="宋体"/>
          <w:color w:val="auto"/>
          <w:highlight w:val="none"/>
        </w:rPr>
      </w:pPr>
      <w:r>
        <w:rPr>
          <w:rFonts w:hint="eastAsia" w:ascii="宋体"/>
          <w:color w:val="auto"/>
          <w:sz w:val="24"/>
          <w:highlight w:val="none"/>
        </w:rPr>
        <w:t>18.4.3.评审过程中，评审委员会要求承诺人对比选申请书作出澄清、说明或者补正的，承诺人应当在三十分钟内回复。</w:t>
      </w:r>
    </w:p>
    <w:p w14:paraId="7F25C86E">
      <w:pPr>
        <w:spacing w:line="360" w:lineRule="auto"/>
        <w:ind w:firstLine="420" w:firstLineChars="200"/>
        <w:rPr>
          <w:rFonts w:ascii="宋体"/>
          <w:color w:val="auto"/>
          <w:highlight w:val="none"/>
        </w:rPr>
      </w:pPr>
    </w:p>
    <w:p w14:paraId="316C4A99">
      <w:pPr>
        <w:spacing w:line="360" w:lineRule="auto"/>
        <w:jc w:val="center"/>
        <w:rPr>
          <w:rFonts w:ascii="宋体" w:hAnsi="宋体"/>
          <w:color w:val="auto"/>
          <w:kern w:val="0"/>
          <w:highlight w:val="none"/>
        </w:rPr>
      </w:pPr>
      <w:r>
        <w:rPr>
          <w:rFonts w:hint="eastAsia" w:ascii="宋体" w:hAnsi="宋体"/>
          <w:color w:val="auto"/>
          <w:sz w:val="36"/>
          <w:szCs w:val="36"/>
          <w:highlight w:val="none"/>
        </w:rPr>
        <w:t>（七）合同授予</w:t>
      </w:r>
    </w:p>
    <w:p w14:paraId="31D9A9E2">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19.比选结果公示</w:t>
      </w:r>
    </w:p>
    <w:p w14:paraId="09892F5B">
      <w:pPr>
        <w:spacing w:line="360" w:lineRule="auto"/>
        <w:ind w:firstLine="480" w:firstLineChars="200"/>
        <w:rPr>
          <w:color w:val="auto"/>
          <w:sz w:val="24"/>
          <w:highlight w:val="none"/>
        </w:rPr>
      </w:pPr>
      <w:r>
        <w:rPr>
          <w:rFonts w:hint="eastAsia" w:ascii="宋体" w:hAnsi="宋体"/>
          <w:color w:val="auto"/>
          <w:kern w:val="0"/>
          <w:sz w:val="24"/>
          <w:highlight w:val="none"/>
        </w:rPr>
        <w:t>19.1.</w:t>
      </w:r>
      <w:r>
        <w:rPr>
          <w:rFonts w:hint="eastAsia"/>
          <w:color w:val="auto"/>
          <w:sz w:val="24"/>
          <w:highlight w:val="none"/>
        </w:rPr>
        <w:t>比选人在收到评审报告之日起3个工作日内，在</w:t>
      </w:r>
      <w:r>
        <w:rPr>
          <w:rFonts w:hint="eastAsia"/>
          <w:color w:val="auto"/>
          <w:sz w:val="24"/>
          <w:highlight w:val="none"/>
          <w:lang w:val="en-US" w:eastAsia="zh-CN"/>
        </w:rPr>
        <w:t>南平</w:t>
      </w:r>
      <w:r>
        <w:rPr>
          <w:rFonts w:hint="eastAsia"/>
          <w:color w:val="auto"/>
          <w:sz w:val="24"/>
          <w:highlight w:val="none"/>
        </w:rPr>
        <w:t>武夷</w:t>
      </w:r>
      <w:r>
        <w:rPr>
          <w:rFonts w:hint="eastAsia"/>
          <w:color w:val="auto"/>
          <w:sz w:val="24"/>
          <w:highlight w:val="none"/>
          <w:lang w:val="en-US" w:eastAsia="zh-CN"/>
        </w:rPr>
        <w:t>发展</w:t>
      </w:r>
      <w:r>
        <w:rPr>
          <w:rFonts w:hint="eastAsia"/>
          <w:color w:val="auto"/>
          <w:sz w:val="24"/>
          <w:highlight w:val="none"/>
        </w:rPr>
        <w:t>集团网站</w:t>
      </w:r>
      <w:r>
        <w:rPr>
          <w:rFonts w:hint="eastAsia" w:ascii="宋体" w:hAnsi="宋体"/>
          <w:bCs/>
          <w:color w:val="auto"/>
          <w:sz w:val="24"/>
          <w:highlight w:val="none"/>
        </w:rPr>
        <w:t>（</w:t>
      </w:r>
      <w:r>
        <w:rPr>
          <w:rFonts w:ascii="宋体" w:hAnsi="宋体"/>
          <w:color w:val="auto"/>
          <w:sz w:val="24"/>
          <w:highlight w:val="none"/>
        </w:rPr>
        <w:t>www.wuyijt.com</w:t>
      </w:r>
      <w:r>
        <w:rPr>
          <w:rFonts w:hint="eastAsia" w:ascii="宋体" w:hAnsi="宋体"/>
          <w:color w:val="auto"/>
          <w:sz w:val="24"/>
          <w:highlight w:val="none"/>
        </w:rPr>
        <w:t>）</w:t>
      </w:r>
      <w:r>
        <w:rPr>
          <w:rFonts w:hint="eastAsia"/>
          <w:color w:val="auto"/>
          <w:sz w:val="24"/>
          <w:highlight w:val="none"/>
        </w:rPr>
        <w:t>公示比选结果，公示期为3个工作日。</w:t>
      </w:r>
    </w:p>
    <w:p w14:paraId="08ED57C8">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20.定标方式</w:t>
      </w:r>
    </w:p>
    <w:p w14:paraId="0C5E416D">
      <w:pPr>
        <w:adjustRightInd w:val="0"/>
        <w:snapToGrid w:val="0"/>
        <w:spacing w:line="480" w:lineRule="exact"/>
        <w:ind w:firstLine="480" w:firstLineChars="200"/>
        <w:rPr>
          <w:rFonts w:ascii="宋体"/>
          <w:color w:val="auto"/>
          <w:sz w:val="24"/>
          <w:highlight w:val="none"/>
        </w:rPr>
      </w:pPr>
      <w:r>
        <w:rPr>
          <w:rFonts w:hint="eastAsia" w:ascii="宋体" w:hAnsi="宋体"/>
          <w:color w:val="auto"/>
          <w:kern w:val="0"/>
          <w:sz w:val="24"/>
          <w:highlight w:val="none"/>
        </w:rPr>
        <w:t>20.1.</w:t>
      </w:r>
      <w:bookmarkStart w:id="0" w:name="_Toc29143"/>
      <w:bookmarkStart w:id="1" w:name="_Toc6263"/>
      <w:bookmarkStart w:id="2" w:name="_Toc15027"/>
      <w:bookmarkStart w:id="3" w:name="_Toc31527"/>
      <w:bookmarkStart w:id="4" w:name="_Toc15912"/>
      <w:bookmarkStart w:id="5" w:name="_Toc9212"/>
      <w:bookmarkStart w:id="6" w:name="_Toc16804"/>
      <w:r>
        <w:rPr>
          <w:rFonts w:hint="eastAsia"/>
          <w:color w:val="auto"/>
          <w:sz w:val="24"/>
          <w:highlight w:val="none"/>
        </w:rPr>
        <w:t>经公示无异议的第一中选候选人为中选人</w:t>
      </w:r>
      <w:r>
        <w:rPr>
          <w:rFonts w:hint="eastAsia" w:ascii="宋体" w:hAnsi="宋体"/>
          <w:color w:val="auto"/>
          <w:sz w:val="24"/>
          <w:highlight w:val="none"/>
        </w:rPr>
        <w:t>。</w:t>
      </w:r>
      <w:r>
        <w:rPr>
          <w:rFonts w:hint="eastAsia"/>
          <w:color w:val="auto"/>
          <w:sz w:val="24"/>
          <w:highlight w:val="none"/>
        </w:rPr>
        <w:t>公示有异议的，进行调查复核，依据复核结果确定是否中选。</w:t>
      </w:r>
      <w:bookmarkEnd w:id="0"/>
      <w:bookmarkEnd w:id="1"/>
      <w:bookmarkEnd w:id="2"/>
      <w:bookmarkEnd w:id="3"/>
      <w:bookmarkEnd w:id="4"/>
      <w:bookmarkEnd w:id="5"/>
      <w:bookmarkEnd w:id="6"/>
    </w:p>
    <w:p w14:paraId="10A42124">
      <w:pPr>
        <w:spacing w:line="360" w:lineRule="auto"/>
        <w:ind w:firstLine="480" w:firstLineChars="200"/>
        <w:rPr>
          <w:rFonts w:ascii="宋体"/>
          <w:color w:val="auto"/>
          <w:sz w:val="24"/>
          <w:highlight w:val="none"/>
        </w:rPr>
      </w:pPr>
      <w:r>
        <w:rPr>
          <w:rFonts w:hint="eastAsia" w:ascii="宋体" w:hAnsi="宋体"/>
          <w:color w:val="auto"/>
          <w:kern w:val="0"/>
          <w:sz w:val="24"/>
          <w:highlight w:val="none"/>
        </w:rPr>
        <w:t>20.2.第一中选候选人</w:t>
      </w:r>
      <w:r>
        <w:rPr>
          <w:rFonts w:hint="eastAsia" w:ascii="宋体"/>
          <w:color w:val="auto"/>
          <w:sz w:val="24"/>
          <w:highlight w:val="none"/>
        </w:rPr>
        <w:t>放弃中选、因不可抗力不能履行合同或者被查实存在影响中选结果的违法行为等情形，不符合中选条件的，比选人可以按照评审委员会提出的中选候选人名单排序依次确定其他中选候选人为中选人，也可以重新比选。</w:t>
      </w:r>
    </w:p>
    <w:p w14:paraId="10C5E215">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21.中选通知</w:t>
      </w:r>
    </w:p>
    <w:p w14:paraId="19B5099F">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21.1.在比选有效期内，比选人应当在比选结果公示结束后3</w:t>
      </w:r>
      <w:r>
        <w:rPr>
          <w:rFonts w:hint="eastAsia"/>
          <w:color w:val="auto"/>
          <w:sz w:val="24"/>
          <w:highlight w:val="none"/>
        </w:rPr>
        <w:t>个工作</w:t>
      </w:r>
      <w:r>
        <w:rPr>
          <w:rFonts w:hint="eastAsia" w:ascii="宋体" w:hAnsi="宋体"/>
          <w:color w:val="auto"/>
          <w:kern w:val="0"/>
          <w:sz w:val="24"/>
          <w:highlight w:val="none"/>
        </w:rPr>
        <w:t>日内向中选人发出中选通知书。</w:t>
      </w:r>
    </w:p>
    <w:p w14:paraId="7E3C74F4">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22.合同履约保证金</w:t>
      </w:r>
    </w:p>
    <w:p w14:paraId="5005CB84">
      <w:pPr>
        <w:adjustRightInd w:val="0"/>
        <w:snapToGrid w:val="0"/>
        <w:spacing w:line="480" w:lineRule="exact"/>
        <w:ind w:firstLine="480" w:firstLineChars="200"/>
        <w:rPr>
          <w:rFonts w:ascii="宋体"/>
          <w:color w:val="auto"/>
          <w:sz w:val="24"/>
          <w:highlight w:val="none"/>
        </w:rPr>
      </w:pPr>
      <w:r>
        <w:rPr>
          <w:rFonts w:hint="eastAsia" w:ascii="宋体" w:hAnsi="宋体"/>
          <w:color w:val="auto"/>
          <w:sz w:val="24"/>
          <w:highlight w:val="none"/>
        </w:rPr>
        <w:t>22</w:t>
      </w:r>
      <w:r>
        <w:rPr>
          <w:rFonts w:ascii="宋体" w:hAnsi="宋体"/>
          <w:color w:val="auto"/>
          <w:sz w:val="24"/>
          <w:highlight w:val="none"/>
        </w:rPr>
        <w:t>.1</w:t>
      </w:r>
      <w:r>
        <w:rPr>
          <w:rFonts w:hint="eastAsia" w:ascii="宋体" w:hAnsi="宋体"/>
          <w:color w:val="auto"/>
          <w:sz w:val="24"/>
          <w:highlight w:val="none"/>
        </w:rPr>
        <w:t>.</w:t>
      </w:r>
      <w:r>
        <w:rPr>
          <w:rFonts w:hint="eastAsia" w:ascii="宋体" w:hAnsi="宋体"/>
          <w:color w:val="auto"/>
          <w:kern w:val="0"/>
          <w:sz w:val="24"/>
          <w:highlight w:val="none"/>
        </w:rPr>
        <w:t>中选人发出中选通知书</w:t>
      </w:r>
      <w:r>
        <w:rPr>
          <w:rFonts w:hint="eastAsia" w:ascii="宋体" w:hAnsi="宋体"/>
          <w:color w:val="auto"/>
          <w:kern w:val="0"/>
          <w:sz w:val="24"/>
          <w:highlight w:val="none"/>
          <w:lang w:eastAsia="zh-CN"/>
        </w:rPr>
        <w:t>后至</w:t>
      </w:r>
      <w:r>
        <w:rPr>
          <w:rFonts w:hint="eastAsia" w:ascii="宋体" w:hAnsi="宋体"/>
          <w:color w:val="auto"/>
          <w:sz w:val="24"/>
          <w:highlight w:val="none"/>
        </w:rPr>
        <w:t>比选人与中选人签订合同</w:t>
      </w:r>
      <w:r>
        <w:rPr>
          <w:rFonts w:hint="eastAsia" w:ascii="宋体" w:hAnsi="宋体"/>
          <w:color w:val="auto"/>
          <w:sz w:val="24"/>
          <w:highlight w:val="none"/>
          <w:lang w:eastAsia="zh-CN"/>
        </w:rPr>
        <w:t>前</w:t>
      </w:r>
      <w:r>
        <w:rPr>
          <w:rFonts w:hint="eastAsia" w:ascii="宋体" w:hAnsi="宋体"/>
          <w:color w:val="auto"/>
          <w:sz w:val="24"/>
          <w:highlight w:val="none"/>
        </w:rPr>
        <w:t>，中选人</w:t>
      </w:r>
      <w:r>
        <w:rPr>
          <w:rFonts w:hint="eastAsia" w:ascii="宋体" w:hAnsi="宋体"/>
          <w:color w:val="auto"/>
          <w:sz w:val="24"/>
          <w:highlight w:val="none"/>
          <w:lang w:eastAsia="zh-CN"/>
        </w:rPr>
        <w:t>须向</w:t>
      </w:r>
      <w:r>
        <w:rPr>
          <w:rFonts w:hint="eastAsia" w:ascii="宋体" w:hAnsi="宋体"/>
          <w:color w:val="auto"/>
          <w:sz w:val="24"/>
          <w:highlight w:val="none"/>
        </w:rPr>
        <w:t>比选人</w:t>
      </w:r>
      <w:r>
        <w:rPr>
          <w:rFonts w:hint="eastAsia" w:ascii="宋体" w:hAnsi="宋体"/>
          <w:color w:val="auto"/>
          <w:sz w:val="24"/>
          <w:highlight w:val="none"/>
          <w:lang w:eastAsia="zh-CN"/>
        </w:rPr>
        <w:t>提交</w:t>
      </w:r>
      <w:r>
        <w:rPr>
          <w:rFonts w:hint="eastAsia" w:ascii="宋体" w:hAnsi="宋体"/>
          <w:color w:val="auto"/>
          <w:sz w:val="24"/>
          <w:highlight w:val="none"/>
          <w:u w:val="none"/>
          <w:lang w:val="en-US" w:eastAsia="zh-CN"/>
        </w:rPr>
        <w:t>现金</w:t>
      </w:r>
      <w:r>
        <w:rPr>
          <w:rFonts w:hint="eastAsia" w:ascii="宋体" w:hAnsi="宋体"/>
          <w:color w:val="auto"/>
          <w:sz w:val="24"/>
          <w:highlight w:val="none"/>
          <w:lang w:eastAsia="zh-CN"/>
        </w:rPr>
        <w:t>履约保证金</w:t>
      </w:r>
      <w:r>
        <w:rPr>
          <w:rFonts w:hint="eastAsia" w:ascii="宋体" w:hAnsi="宋体"/>
          <w:color w:val="auto"/>
          <w:sz w:val="24"/>
          <w:highlight w:val="none"/>
          <w:u w:val="single"/>
          <w:lang w:val="en-US" w:eastAsia="zh-CN"/>
        </w:rPr>
        <w:t>伍万元整（￥50000 元）</w:t>
      </w:r>
      <w:r>
        <w:rPr>
          <w:rFonts w:hint="eastAsia" w:ascii="宋体" w:hAnsi="宋体"/>
          <w:color w:val="auto"/>
          <w:sz w:val="24"/>
          <w:highlight w:val="none"/>
        </w:rPr>
        <w:t>。</w:t>
      </w:r>
    </w:p>
    <w:p w14:paraId="24C4EB53">
      <w:pPr>
        <w:adjustRightInd w:val="0"/>
        <w:snapToGrid w:val="0"/>
        <w:spacing w:line="480" w:lineRule="exact"/>
        <w:ind w:firstLine="480" w:firstLineChars="200"/>
        <w:rPr>
          <w:rFonts w:hint="eastAsia" w:ascii="宋体" w:hAnsi="宋体"/>
          <w:color w:val="auto"/>
          <w:sz w:val="24"/>
          <w:highlight w:val="none"/>
          <w:lang w:eastAsia="zh-CN"/>
        </w:rPr>
      </w:pPr>
      <w:r>
        <w:rPr>
          <w:rFonts w:hint="eastAsia" w:ascii="宋体" w:hAnsi="宋体"/>
          <w:color w:val="auto"/>
          <w:sz w:val="24"/>
          <w:highlight w:val="none"/>
        </w:rPr>
        <w:t>中选人</w:t>
      </w:r>
      <w:r>
        <w:rPr>
          <w:rFonts w:hint="eastAsia" w:ascii="宋体" w:hAnsi="宋体" w:cs="Times New Roman"/>
          <w:color w:val="auto"/>
          <w:sz w:val="24"/>
          <w:szCs w:val="24"/>
          <w:highlight w:val="none"/>
          <w:lang w:eastAsia="zh-CN"/>
        </w:rPr>
        <w:t>已缴纳的</w:t>
      </w:r>
      <w:r>
        <w:rPr>
          <w:rFonts w:hint="eastAsia" w:ascii="宋体" w:hAnsi="宋体"/>
          <w:color w:val="auto"/>
          <w:sz w:val="24"/>
          <w:highlight w:val="none"/>
        </w:rPr>
        <w:t>承诺保证金直接转为合同履约保证金</w:t>
      </w:r>
      <w:r>
        <w:rPr>
          <w:rFonts w:hint="eastAsia" w:ascii="宋体" w:hAnsi="宋体"/>
          <w:color w:val="auto"/>
          <w:sz w:val="24"/>
          <w:highlight w:val="none"/>
          <w:lang w:eastAsia="zh-CN"/>
        </w:rPr>
        <w:t>，剩余</w:t>
      </w:r>
      <w:r>
        <w:rPr>
          <w:rFonts w:hint="eastAsia" w:ascii="宋体" w:hAnsi="宋体"/>
          <w:color w:val="auto"/>
          <w:sz w:val="24"/>
          <w:highlight w:val="none"/>
        </w:rPr>
        <w:t>履约保证金</w:t>
      </w:r>
      <w:r>
        <w:rPr>
          <w:rFonts w:hint="eastAsia" w:ascii="宋体" w:hAnsi="宋体"/>
          <w:color w:val="auto"/>
          <w:sz w:val="24"/>
          <w:highlight w:val="none"/>
          <w:lang w:eastAsia="zh-CN"/>
        </w:rPr>
        <w:t>采用：现金（指：电汇或转帐）。</w:t>
      </w:r>
    </w:p>
    <w:p w14:paraId="73821D09">
      <w:pPr>
        <w:adjustRightInd w:val="0"/>
        <w:snapToGrid w:val="0"/>
        <w:spacing w:line="480" w:lineRule="exact"/>
        <w:ind w:firstLine="480" w:firstLineChars="200"/>
        <w:rPr>
          <w:rFonts w:ascii="宋体"/>
          <w:color w:val="auto"/>
          <w:sz w:val="24"/>
          <w:highlight w:val="none"/>
        </w:rPr>
      </w:pPr>
      <w:r>
        <w:rPr>
          <w:rFonts w:hint="eastAsia" w:ascii="宋体" w:hAnsi="宋体"/>
          <w:color w:val="auto"/>
          <w:sz w:val="24"/>
          <w:highlight w:val="none"/>
        </w:rPr>
        <w:t>22</w:t>
      </w:r>
      <w:r>
        <w:rPr>
          <w:rFonts w:ascii="宋体" w:hAnsi="宋体"/>
          <w:color w:val="auto"/>
          <w:sz w:val="24"/>
          <w:highlight w:val="none"/>
        </w:rPr>
        <w:t>.2</w:t>
      </w:r>
      <w:r>
        <w:rPr>
          <w:rFonts w:hint="eastAsia" w:ascii="宋体" w:hAnsi="宋体"/>
          <w:color w:val="auto"/>
          <w:sz w:val="24"/>
          <w:highlight w:val="none"/>
        </w:rPr>
        <w:t>.</w:t>
      </w:r>
      <w:r>
        <w:rPr>
          <w:rFonts w:hint="eastAsia" w:ascii="宋体" w:hAnsi="宋体"/>
          <w:color w:val="auto"/>
          <w:sz w:val="24"/>
          <w:highlight w:val="none"/>
          <w:lang w:eastAsia="zh-CN"/>
        </w:rPr>
        <w:t>履约保证金的退还：在采购周期结束后退还，此履约保证金在整个合同履约期间不计利息。如</w:t>
      </w:r>
      <w:r>
        <w:rPr>
          <w:rFonts w:hint="eastAsia" w:ascii="宋体" w:hAnsi="宋体"/>
          <w:color w:val="auto"/>
          <w:kern w:val="0"/>
          <w:sz w:val="24"/>
          <w:highlight w:val="none"/>
        </w:rPr>
        <w:t>中选人</w:t>
      </w:r>
      <w:r>
        <w:rPr>
          <w:rFonts w:hint="eastAsia" w:ascii="宋体" w:hAnsi="宋体"/>
          <w:color w:val="auto"/>
          <w:sz w:val="24"/>
          <w:highlight w:val="none"/>
          <w:lang w:eastAsia="zh-CN"/>
        </w:rPr>
        <w:t>不履行合同或无能力履行合同时，比选人有权终止本合同，没收履约保证金。</w:t>
      </w:r>
    </w:p>
    <w:p w14:paraId="11F20691">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23.签订合同</w:t>
      </w:r>
    </w:p>
    <w:p w14:paraId="547C030C">
      <w:pPr>
        <w:spacing w:line="360" w:lineRule="auto"/>
        <w:ind w:firstLine="480" w:firstLineChars="200"/>
        <w:rPr>
          <w:rFonts w:ascii="宋体"/>
          <w:color w:val="auto"/>
          <w:sz w:val="24"/>
          <w:highlight w:val="none"/>
        </w:rPr>
      </w:pPr>
      <w:r>
        <w:rPr>
          <w:rFonts w:hint="eastAsia" w:ascii="宋体"/>
          <w:color w:val="auto"/>
          <w:sz w:val="24"/>
          <w:highlight w:val="none"/>
        </w:rPr>
        <w:t>23.1.比选人和中选人应当依照本比选文件的规定签订书面合同，合同的标的、价款、质量、履行期限等主要条款应当与比选文件和中选人的比选申请书的内容一致。比选人和中选人不得再行订立背离合同实质性内容的其他协议。</w:t>
      </w:r>
    </w:p>
    <w:p w14:paraId="6F2F71C6">
      <w:pPr>
        <w:spacing w:line="360" w:lineRule="auto"/>
        <w:ind w:firstLine="480" w:firstLineChars="200"/>
        <w:rPr>
          <w:rFonts w:ascii="宋体" w:cs="宋体"/>
          <w:color w:val="auto"/>
          <w:kern w:val="0"/>
          <w:sz w:val="24"/>
          <w:highlight w:val="none"/>
        </w:rPr>
      </w:pPr>
      <w:r>
        <w:rPr>
          <w:rFonts w:hint="eastAsia" w:ascii="宋体"/>
          <w:color w:val="auto"/>
          <w:sz w:val="24"/>
          <w:highlight w:val="none"/>
        </w:rPr>
        <w:t>23.2.中选人在中选通知书发出后</w:t>
      </w:r>
      <w:r>
        <w:rPr>
          <w:rFonts w:hint="eastAsia" w:ascii="宋体"/>
          <w:color w:val="auto"/>
          <w:sz w:val="24"/>
          <w:highlight w:val="none"/>
          <w:u w:val="single"/>
        </w:rPr>
        <w:t>7</w:t>
      </w:r>
      <w:r>
        <w:rPr>
          <w:rFonts w:hint="eastAsia" w:ascii="宋体"/>
          <w:color w:val="auto"/>
          <w:sz w:val="24"/>
          <w:highlight w:val="none"/>
        </w:rPr>
        <w:t>日内，应派代表与比选人联系商定签订合同事宜。</w:t>
      </w:r>
      <w:r>
        <w:rPr>
          <w:rFonts w:hint="eastAsia" w:ascii="宋体" w:cs="宋体"/>
          <w:color w:val="auto"/>
          <w:kern w:val="0"/>
          <w:sz w:val="24"/>
          <w:highlight w:val="none"/>
        </w:rPr>
        <w:t>比选人和中选人应当在比选有效期内并在中选通知书发出之日起</w:t>
      </w:r>
      <w:r>
        <w:rPr>
          <w:rFonts w:hint="eastAsia" w:ascii="宋体" w:cs="宋体"/>
          <w:color w:val="auto"/>
          <w:kern w:val="0"/>
          <w:sz w:val="24"/>
          <w:highlight w:val="none"/>
          <w:u w:val="single"/>
          <w:lang w:eastAsia="zh-CN"/>
        </w:rPr>
        <w:t>3</w:t>
      </w:r>
      <w:r>
        <w:rPr>
          <w:rFonts w:hint="eastAsia" w:ascii="宋体" w:cs="宋体"/>
          <w:color w:val="auto"/>
          <w:kern w:val="0"/>
          <w:sz w:val="24"/>
          <w:highlight w:val="none"/>
          <w:u w:val="single"/>
          <w:lang w:val="en-US" w:eastAsia="zh-CN"/>
        </w:rPr>
        <w:t>0</w:t>
      </w:r>
      <w:r>
        <w:rPr>
          <w:rFonts w:hint="eastAsia" w:ascii="宋体" w:cs="宋体"/>
          <w:color w:val="auto"/>
          <w:kern w:val="0"/>
          <w:sz w:val="24"/>
          <w:highlight w:val="none"/>
        </w:rPr>
        <w:t>日内，按照比选文件和中选人的比选申请书订立书面合同。</w:t>
      </w:r>
    </w:p>
    <w:p w14:paraId="02EB528D">
      <w:pPr>
        <w:spacing w:line="360" w:lineRule="auto"/>
        <w:ind w:firstLine="480" w:firstLineChars="200"/>
        <w:rPr>
          <w:rFonts w:hint="default" w:eastAsia="宋体"/>
          <w:color w:val="auto"/>
          <w:highlight w:val="none"/>
          <w:lang w:val="en-US" w:eastAsia="zh-CN"/>
        </w:rPr>
      </w:pPr>
      <w:r>
        <w:rPr>
          <w:rFonts w:hint="eastAsia" w:ascii="宋体" w:cs="宋体"/>
          <w:color w:val="auto"/>
          <w:kern w:val="0"/>
          <w:sz w:val="24"/>
          <w:highlight w:val="none"/>
          <w:lang w:val="en-US" w:eastAsia="zh-CN"/>
        </w:rPr>
        <w:t>22.3比选人</w:t>
      </w:r>
      <w:r>
        <w:rPr>
          <w:rFonts w:hint="eastAsia" w:ascii="宋体" w:hAnsi="宋体" w:cs="宋体"/>
          <w:color w:val="auto"/>
          <w:sz w:val="24"/>
          <w:highlight w:val="none"/>
        </w:rPr>
        <w:t>与</w:t>
      </w:r>
      <w:r>
        <w:rPr>
          <w:rFonts w:hint="eastAsia" w:ascii="宋体" w:hAnsi="宋体" w:cs="宋体"/>
          <w:color w:val="auto"/>
          <w:sz w:val="24"/>
          <w:highlight w:val="none"/>
          <w:lang w:val="en-US" w:eastAsia="zh-CN"/>
        </w:rPr>
        <w:t>中选人</w:t>
      </w:r>
      <w:r>
        <w:rPr>
          <w:rFonts w:hint="eastAsia" w:ascii="宋体" w:hAnsi="宋体" w:cs="宋体"/>
          <w:color w:val="auto"/>
          <w:sz w:val="24"/>
          <w:highlight w:val="none"/>
        </w:rPr>
        <w:t>签订</w:t>
      </w:r>
      <w:r>
        <w:rPr>
          <w:rFonts w:hint="eastAsia" w:ascii="宋体" w:hAnsi="宋体" w:cs="宋体"/>
          <w:color w:val="auto"/>
          <w:sz w:val="24"/>
          <w:highlight w:val="none"/>
          <w:lang w:eastAsia="zh-CN"/>
        </w:rPr>
        <w:t>《采购</w:t>
      </w:r>
      <w:r>
        <w:rPr>
          <w:rFonts w:hint="eastAsia" w:ascii="宋体" w:hAnsi="宋体" w:cs="宋体"/>
          <w:color w:val="auto"/>
          <w:sz w:val="24"/>
          <w:highlight w:val="none"/>
        </w:rPr>
        <w:t>合同</w:t>
      </w:r>
      <w:r>
        <w:rPr>
          <w:rFonts w:hint="eastAsia" w:ascii="宋体" w:hAnsi="宋体" w:cs="宋体"/>
          <w:color w:val="auto"/>
          <w:sz w:val="24"/>
          <w:highlight w:val="none"/>
          <w:lang w:eastAsia="zh-CN"/>
        </w:rPr>
        <w:t>》时</w:t>
      </w:r>
      <w:r>
        <w:rPr>
          <w:rFonts w:hint="eastAsia" w:ascii="宋体" w:hAnsi="宋体" w:cs="宋体"/>
          <w:color w:val="auto"/>
          <w:sz w:val="24"/>
          <w:highlight w:val="none"/>
        </w:rPr>
        <w:t>，与第二</w:t>
      </w:r>
      <w:r>
        <w:rPr>
          <w:rFonts w:hint="eastAsia" w:ascii="宋体" w:hAnsi="宋体" w:cs="宋体"/>
          <w:color w:val="auto"/>
          <w:sz w:val="24"/>
          <w:highlight w:val="none"/>
          <w:lang w:eastAsia="zh-CN"/>
        </w:rPr>
        <w:t>中选</w:t>
      </w:r>
      <w:r>
        <w:rPr>
          <w:rFonts w:hint="eastAsia" w:ascii="宋体" w:hAnsi="宋体" w:cs="宋体"/>
          <w:color w:val="auto"/>
          <w:sz w:val="24"/>
          <w:highlight w:val="none"/>
        </w:rPr>
        <w:t>候选人签订合作意向书（第二</w:t>
      </w:r>
      <w:r>
        <w:rPr>
          <w:rFonts w:hint="eastAsia" w:ascii="宋体" w:hAnsi="宋体" w:cs="宋体"/>
          <w:color w:val="auto"/>
          <w:sz w:val="24"/>
          <w:highlight w:val="none"/>
          <w:lang w:eastAsia="zh-CN"/>
        </w:rPr>
        <w:t>中选</w:t>
      </w:r>
      <w:r>
        <w:rPr>
          <w:rFonts w:hint="eastAsia" w:ascii="宋体" w:hAnsi="宋体" w:cs="宋体"/>
          <w:color w:val="auto"/>
          <w:sz w:val="24"/>
          <w:highlight w:val="none"/>
        </w:rPr>
        <w:t>候选人以</w:t>
      </w:r>
      <w:r>
        <w:rPr>
          <w:rFonts w:hint="eastAsia" w:ascii="宋体" w:hAnsi="宋体" w:cs="宋体"/>
          <w:color w:val="auto"/>
          <w:sz w:val="24"/>
          <w:highlight w:val="none"/>
          <w:lang w:val="en-US" w:eastAsia="zh-CN"/>
        </w:rPr>
        <w:t>中选人</w:t>
      </w:r>
      <w:r>
        <w:rPr>
          <w:rFonts w:hint="eastAsia" w:ascii="宋体" w:hAnsi="宋体" w:cs="宋体"/>
          <w:color w:val="auto"/>
          <w:sz w:val="24"/>
          <w:highlight w:val="none"/>
        </w:rPr>
        <w:t>报价</w:t>
      </w:r>
      <w:r>
        <w:rPr>
          <w:rFonts w:hint="eastAsia" w:ascii="宋体" w:hAnsi="宋体" w:cs="宋体"/>
          <w:color w:val="auto"/>
          <w:sz w:val="24"/>
          <w:highlight w:val="none"/>
          <w:lang w:eastAsia="zh-CN"/>
        </w:rPr>
        <w:t>与本中选</w:t>
      </w:r>
      <w:r>
        <w:rPr>
          <w:rFonts w:hint="eastAsia" w:ascii="宋体" w:hAnsi="宋体" w:cs="宋体"/>
          <w:color w:val="auto"/>
          <w:sz w:val="24"/>
          <w:highlight w:val="none"/>
        </w:rPr>
        <w:t>候选人</w:t>
      </w:r>
      <w:r>
        <w:rPr>
          <w:rFonts w:hint="eastAsia" w:ascii="宋体" w:hAnsi="宋体" w:cs="宋体"/>
          <w:color w:val="auto"/>
          <w:sz w:val="24"/>
          <w:highlight w:val="none"/>
          <w:lang w:eastAsia="zh-CN"/>
        </w:rPr>
        <w:t>报价之间的最大</w:t>
      </w:r>
      <w:r>
        <w:rPr>
          <w:rFonts w:hint="eastAsia" w:ascii="宋体" w:hAnsi="宋体" w:cs="宋体"/>
          <w:color w:val="auto"/>
          <w:sz w:val="24"/>
          <w:highlight w:val="none"/>
          <w:lang w:val="en-US" w:eastAsia="zh-CN"/>
        </w:rPr>
        <w:t>K</w:t>
      </w:r>
      <w:r>
        <w:rPr>
          <w:rFonts w:hint="eastAsia" w:ascii="宋体" w:hAnsi="宋体" w:cs="宋体"/>
          <w:color w:val="auto"/>
          <w:sz w:val="24"/>
          <w:highlight w:val="none"/>
          <w:lang w:eastAsia="zh-CN"/>
        </w:rPr>
        <w:t>值</w:t>
      </w:r>
      <w:r>
        <w:rPr>
          <w:rFonts w:hint="eastAsia" w:ascii="宋体" w:hAnsi="宋体" w:cs="宋体"/>
          <w:color w:val="auto"/>
          <w:sz w:val="24"/>
          <w:highlight w:val="none"/>
        </w:rPr>
        <w:t>为</w:t>
      </w:r>
      <w:r>
        <w:rPr>
          <w:rFonts w:hint="eastAsia" w:ascii="宋体" w:hAnsi="宋体" w:cs="宋体"/>
          <w:color w:val="auto"/>
          <w:sz w:val="24"/>
          <w:highlight w:val="none"/>
          <w:lang w:eastAsia="zh-CN"/>
        </w:rPr>
        <w:t>中选报价</w:t>
      </w:r>
      <w:r>
        <w:rPr>
          <w:rFonts w:hint="eastAsia" w:ascii="宋体" w:hAnsi="宋体" w:cs="宋体"/>
          <w:color w:val="auto"/>
          <w:sz w:val="24"/>
          <w:highlight w:val="none"/>
        </w:rPr>
        <w:t>，若第二</w:t>
      </w:r>
      <w:r>
        <w:rPr>
          <w:rFonts w:hint="eastAsia" w:ascii="宋体" w:hAnsi="宋体" w:cs="宋体"/>
          <w:color w:val="auto"/>
          <w:sz w:val="24"/>
          <w:highlight w:val="none"/>
          <w:lang w:eastAsia="zh-CN"/>
        </w:rPr>
        <w:t>中选</w:t>
      </w:r>
      <w:r>
        <w:rPr>
          <w:rFonts w:hint="eastAsia" w:ascii="宋体" w:hAnsi="宋体" w:cs="宋体"/>
          <w:color w:val="auto"/>
          <w:sz w:val="24"/>
          <w:highlight w:val="none"/>
        </w:rPr>
        <w:t>候选人不同意</w:t>
      </w:r>
      <w:r>
        <w:rPr>
          <w:rFonts w:hint="eastAsia" w:ascii="宋体" w:hAnsi="宋体" w:cs="宋体"/>
          <w:color w:val="auto"/>
          <w:sz w:val="24"/>
          <w:highlight w:val="none"/>
          <w:lang w:eastAsia="zh-CN"/>
        </w:rPr>
        <w:t>最大</w:t>
      </w:r>
      <w:r>
        <w:rPr>
          <w:rFonts w:hint="eastAsia" w:ascii="宋体" w:hAnsi="宋体" w:cs="宋体"/>
          <w:color w:val="auto"/>
          <w:sz w:val="24"/>
          <w:highlight w:val="none"/>
          <w:lang w:val="en-US" w:eastAsia="zh-CN"/>
        </w:rPr>
        <w:t>K</w:t>
      </w:r>
      <w:r>
        <w:rPr>
          <w:rFonts w:hint="eastAsia" w:ascii="宋体" w:hAnsi="宋体" w:cs="宋体"/>
          <w:color w:val="auto"/>
          <w:sz w:val="24"/>
          <w:highlight w:val="none"/>
          <w:lang w:eastAsia="zh-CN"/>
        </w:rPr>
        <w:t>值</w:t>
      </w:r>
      <w:r>
        <w:rPr>
          <w:rFonts w:hint="eastAsia" w:ascii="宋体" w:hAnsi="宋体" w:cs="宋体"/>
          <w:color w:val="auto"/>
          <w:sz w:val="24"/>
          <w:highlight w:val="none"/>
        </w:rPr>
        <w:t>为</w:t>
      </w:r>
      <w:r>
        <w:rPr>
          <w:rFonts w:hint="eastAsia" w:ascii="宋体" w:hAnsi="宋体" w:cs="宋体"/>
          <w:color w:val="auto"/>
          <w:sz w:val="24"/>
          <w:highlight w:val="none"/>
          <w:lang w:eastAsia="zh-CN"/>
        </w:rPr>
        <w:t>中选报价</w:t>
      </w:r>
      <w:r>
        <w:rPr>
          <w:rFonts w:hint="eastAsia" w:ascii="宋体" w:hAnsi="宋体" w:cs="宋体"/>
          <w:color w:val="auto"/>
          <w:sz w:val="24"/>
          <w:highlight w:val="none"/>
        </w:rPr>
        <w:t>，则与第三</w:t>
      </w:r>
      <w:r>
        <w:rPr>
          <w:rFonts w:hint="eastAsia" w:ascii="宋体" w:hAnsi="宋体" w:cs="宋体"/>
          <w:color w:val="auto"/>
          <w:sz w:val="24"/>
          <w:highlight w:val="none"/>
          <w:lang w:eastAsia="zh-CN"/>
        </w:rPr>
        <w:t>中选</w:t>
      </w:r>
      <w:r>
        <w:rPr>
          <w:rFonts w:hint="eastAsia" w:ascii="宋体" w:hAnsi="宋体" w:cs="宋体"/>
          <w:color w:val="auto"/>
          <w:sz w:val="24"/>
          <w:highlight w:val="none"/>
        </w:rPr>
        <w:t>候选人签订合作意向书，以此类推）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当本次比选项目中选人的</w:t>
      </w:r>
      <w:r>
        <w:rPr>
          <w:rFonts w:hint="eastAsia" w:ascii="宋体" w:hAnsi="宋体" w:cs="宋体"/>
          <w:color w:val="auto"/>
          <w:sz w:val="24"/>
          <w:highlight w:val="none"/>
          <w:lang w:eastAsia="zh-CN"/>
        </w:rPr>
        <w:t>《采购</w:t>
      </w:r>
      <w:r>
        <w:rPr>
          <w:rFonts w:hint="eastAsia" w:ascii="宋体" w:hAnsi="宋体" w:cs="宋体"/>
          <w:color w:val="auto"/>
          <w:sz w:val="24"/>
          <w:highlight w:val="none"/>
        </w:rPr>
        <w:t>合同</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无法履行时，由签订合作意向书的单位负责提供</w:t>
      </w:r>
      <w:r>
        <w:rPr>
          <w:rFonts w:hint="eastAsia" w:ascii="宋体" w:hAnsi="宋体" w:eastAsia="宋体" w:cs="宋体"/>
          <w:color w:val="auto"/>
          <w:sz w:val="24"/>
          <w:highlight w:val="none"/>
          <w:lang w:val="en-US" w:eastAsia="zh-CN"/>
        </w:rPr>
        <w:t>文化建设设计</w:t>
      </w:r>
      <w:r>
        <w:rPr>
          <w:rFonts w:hint="eastAsia" w:ascii="宋体" w:hAnsi="宋体" w:cs="宋体"/>
          <w:color w:val="auto"/>
          <w:sz w:val="24"/>
          <w:highlight w:val="none"/>
          <w:lang w:val="en-US" w:eastAsia="zh-CN"/>
        </w:rPr>
        <w:t>与</w:t>
      </w:r>
      <w:r>
        <w:rPr>
          <w:rFonts w:hint="eastAsia" w:ascii="宋体" w:hAnsi="宋体" w:eastAsia="宋体" w:cs="宋体"/>
          <w:color w:val="auto"/>
          <w:sz w:val="24"/>
          <w:highlight w:val="none"/>
          <w:lang w:val="en-US" w:eastAsia="zh-CN"/>
        </w:rPr>
        <w:t>制作。</w:t>
      </w:r>
    </w:p>
    <w:p w14:paraId="4963F5DC">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24.重新比选或经批准调整采购方式</w:t>
      </w:r>
    </w:p>
    <w:p w14:paraId="4913AAAD">
      <w:pPr>
        <w:spacing w:line="360" w:lineRule="auto"/>
        <w:ind w:firstLine="480" w:firstLineChars="200"/>
        <w:rPr>
          <w:rFonts w:ascii="宋体"/>
          <w:color w:val="auto"/>
          <w:sz w:val="24"/>
          <w:highlight w:val="none"/>
        </w:rPr>
      </w:pPr>
      <w:r>
        <w:rPr>
          <w:rFonts w:hint="eastAsia" w:ascii="宋体"/>
          <w:color w:val="auto"/>
          <w:sz w:val="24"/>
          <w:highlight w:val="none"/>
        </w:rPr>
        <w:t>24.1.有下列情形之一的，比选人将重新比选或者经批准采取竞争性谈判、竞争性磋商、询价等方式选择本项目承诺人：</w:t>
      </w:r>
    </w:p>
    <w:p w14:paraId="21108942">
      <w:pPr>
        <w:spacing w:line="360" w:lineRule="auto"/>
        <w:ind w:firstLine="480" w:firstLineChars="200"/>
        <w:rPr>
          <w:rFonts w:ascii="宋体"/>
          <w:snapToGrid w:val="0"/>
          <w:color w:val="auto"/>
          <w:sz w:val="24"/>
          <w:highlight w:val="none"/>
        </w:rPr>
      </w:pPr>
      <w:r>
        <w:rPr>
          <w:rFonts w:hint="eastAsia" w:ascii="宋体"/>
          <w:color w:val="auto"/>
          <w:sz w:val="24"/>
          <w:highlight w:val="none"/>
        </w:rPr>
        <w:t>24.1.1.</w:t>
      </w:r>
      <w:r>
        <w:rPr>
          <w:rFonts w:hint="eastAsia" w:ascii="宋体"/>
          <w:snapToGrid w:val="0"/>
          <w:color w:val="auto"/>
          <w:sz w:val="24"/>
          <w:highlight w:val="none"/>
        </w:rPr>
        <w:t>在比选截止时间届满时提交比选申请书的承诺人少于3个的；</w:t>
      </w:r>
    </w:p>
    <w:p w14:paraId="4A3BFAA8">
      <w:pPr>
        <w:spacing w:line="360" w:lineRule="auto"/>
        <w:ind w:firstLine="480" w:firstLineChars="200"/>
        <w:rPr>
          <w:color w:val="auto"/>
          <w:sz w:val="24"/>
          <w:highlight w:val="none"/>
        </w:rPr>
      </w:pPr>
      <w:r>
        <w:rPr>
          <w:rFonts w:hint="eastAsia" w:ascii="宋体"/>
          <w:snapToGrid w:val="0"/>
          <w:color w:val="auto"/>
          <w:sz w:val="24"/>
          <w:highlight w:val="none"/>
        </w:rPr>
        <w:t>24.1.2.</w:t>
      </w:r>
      <w:r>
        <w:rPr>
          <w:rFonts w:hint="eastAsia"/>
          <w:color w:val="auto"/>
          <w:sz w:val="24"/>
          <w:highlight w:val="none"/>
        </w:rPr>
        <w:t>经评审委员会评审后，合格的承诺人少于</w:t>
      </w:r>
      <w:r>
        <w:rPr>
          <w:rFonts w:hint="eastAsia" w:ascii="宋体"/>
          <w:snapToGrid w:val="0"/>
          <w:color w:val="auto"/>
          <w:sz w:val="24"/>
          <w:highlight w:val="none"/>
        </w:rPr>
        <w:t>3个</w:t>
      </w:r>
      <w:r>
        <w:rPr>
          <w:rFonts w:hint="eastAsia"/>
          <w:color w:val="auto"/>
          <w:sz w:val="24"/>
          <w:highlight w:val="none"/>
        </w:rPr>
        <w:t>的；</w:t>
      </w:r>
    </w:p>
    <w:p w14:paraId="16126A77">
      <w:pPr>
        <w:spacing w:line="360" w:lineRule="auto"/>
        <w:ind w:firstLine="480" w:firstLineChars="200"/>
        <w:rPr>
          <w:color w:val="auto"/>
          <w:sz w:val="24"/>
          <w:highlight w:val="none"/>
        </w:rPr>
      </w:pPr>
      <w:r>
        <w:rPr>
          <w:rFonts w:hint="eastAsia" w:ascii="宋体"/>
          <w:color w:val="auto"/>
          <w:sz w:val="24"/>
          <w:highlight w:val="none"/>
        </w:rPr>
        <w:t>24.1.3.</w:t>
      </w:r>
      <w:r>
        <w:rPr>
          <w:rFonts w:hint="eastAsia"/>
          <w:color w:val="auto"/>
          <w:sz w:val="24"/>
          <w:highlight w:val="none"/>
        </w:rPr>
        <w:t>中选候选人均未与比选人签订合同的；</w:t>
      </w:r>
    </w:p>
    <w:p w14:paraId="6E9E3E9B">
      <w:pPr>
        <w:spacing w:line="360" w:lineRule="auto"/>
        <w:ind w:firstLine="480" w:firstLineChars="200"/>
        <w:rPr>
          <w:rFonts w:ascii="宋体"/>
          <w:color w:val="auto"/>
          <w:sz w:val="24"/>
          <w:highlight w:val="none"/>
        </w:rPr>
      </w:pPr>
      <w:r>
        <w:rPr>
          <w:rFonts w:hint="eastAsia" w:ascii="宋体"/>
          <w:color w:val="auto"/>
          <w:sz w:val="24"/>
          <w:highlight w:val="none"/>
        </w:rPr>
        <w:t>24.1.4.其他情形。</w:t>
      </w:r>
    </w:p>
    <w:p w14:paraId="24538BAA">
      <w:pPr>
        <w:spacing w:line="360" w:lineRule="auto"/>
        <w:ind w:firstLine="480" w:firstLineChars="200"/>
        <w:rPr>
          <w:rFonts w:ascii="宋体"/>
          <w:color w:val="auto"/>
          <w:highlight w:val="none"/>
        </w:rPr>
      </w:pPr>
      <w:r>
        <w:rPr>
          <w:rFonts w:hint="eastAsia" w:ascii="宋体"/>
          <w:color w:val="auto"/>
          <w:sz w:val="24"/>
          <w:highlight w:val="none"/>
        </w:rPr>
        <w:t>24.2.本次比选如果失败，经批准，比选人将采取询价、竞争性谈判、竞争性磋商等方式选择本项目承诺人。</w:t>
      </w:r>
    </w:p>
    <w:p w14:paraId="717A3A2B">
      <w:pPr>
        <w:spacing w:line="360" w:lineRule="auto"/>
        <w:jc w:val="left"/>
        <w:rPr>
          <w:rFonts w:ascii="宋体"/>
          <w:color w:val="auto"/>
          <w:highlight w:val="none"/>
        </w:rPr>
      </w:pPr>
    </w:p>
    <w:p w14:paraId="06BB28BB">
      <w:pPr>
        <w:spacing w:line="360" w:lineRule="auto"/>
        <w:jc w:val="center"/>
        <w:rPr>
          <w:rFonts w:ascii="宋体"/>
          <w:color w:val="auto"/>
          <w:highlight w:val="none"/>
        </w:rPr>
      </w:pPr>
      <w:r>
        <w:rPr>
          <w:rFonts w:hint="eastAsia" w:ascii="宋体" w:hAnsi="宋体"/>
          <w:color w:val="auto"/>
          <w:sz w:val="36"/>
          <w:szCs w:val="36"/>
          <w:highlight w:val="none"/>
        </w:rPr>
        <w:t>（八）纪律和监督</w:t>
      </w:r>
    </w:p>
    <w:p w14:paraId="5720D379">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25.纪律和监督</w:t>
      </w:r>
    </w:p>
    <w:p w14:paraId="10C87EE8">
      <w:pPr>
        <w:spacing w:line="360" w:lineRule="auto"/>
        <w:ind w:firstLine="480" w:firstLineChars="200"/>
        <w:rPr>
          <w:color w:val="auto"/>
          <w:sz w:val="24"/>
          <w:highlight w:val="none"/>
        </w:rPr>
      </w:pPr>
      <w:r>
        <w:rPr>
          <w:rFonts w:hint="eastAsia" w:ascii="宋体" w:hAnsi="宋体"/>
          <w:color w:val="auto"/>
          <w:kern w:val="0"/>
          <w:sz w:val="24"/>
          <w:highlight w:val="none"/>
        </w:rPr>
        <w:t>25.1.</w:t>
      </w:r>
      <w:r>
        <w:rPr>
          <w:rFonts w:hint="eastAsia"/>
          <w:color w:val="auto"/>
          <w:sz w:val="24"/>
          <w:highlight w:val="none"/>
        </w:rPr>
        <w:t>对比选人的纪律要求</w:t>
      </w:r>
    </w:p>
    <w:p w14:paraId="557709B2">
      <w:pPr>
        <w:spacing w:line="360" w:lineRule="auto"/>
        <w:ind w:firstLine="480" w:firstLineChars="200"/>
        <w:rPr>
          <w:rFonts w:ascii="宋体" w:hAnsi="宋体"/>
          <w:color w:val="auto"/>
          <w:kern w:val="0"/>
          <w:sz w:val="24"/>
          <w:highlight w:val="none"/>
        </w:rPr>
      </w:pPr>
      <w:r>
        <w:rPr>
          <w:rFonts w:hint="eastAsia"/>
          <w:color w:val="auto"/>
          <w:sz w:val="24"/>
          <w:highlight w:val="none"/>
        </w:rPr>
        <w:t>比选人不得泄漏比选活动中应当保密的情况和资料，不得与承诺人串通损害</w:t>
      </w:r>
      <w:r>
        <w:rPr>
          <w:rFonts w:hint="eastAsia" w:ascii="宋体" w:hAnsi="宋体"/>
          <w:color w:val="auto"/>
          <w:kern w:val="0"/>
          <w:sz w:val="24"/>
          <w:highlight w:val="none"/>
        </w:rPr>
        <w:t>比选人利益或者他人合法权益。</w:t>
      </w:r>
    </w:p>
    <w:p w14:paraId="6EED2459">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25.2.对承诺人的纪律要求</w:t>
      </w:r>
    </w:p>
    <w:p w14:paraId="3E9FAC0B">
      <w:pPr>
        <w:spacing w:line="360" w:lineRule="auto"/>
        <w:ind w:firstLine="480" w:firstLineChars="200"/>
        <w:rPr>
          <w:color w:val="auto"/>
          <w:sz w:val="24"/>
          <w:highlight w:val="none"/>
        </w:rPr>
      </w:pPr>
      <w:r>
        <w:rPr>
          <w:rFonts w:hint="eastAsia"/>
          <w:color w:val="auto"/>
          <w:sz w:val="24"/>
          <w:highlight w:val="none"/>
        </w:rPr>
        <w:t>承诺人不得相互串通或者与比选人串通，不得向比选人或者评审委员会成员行贿谋取中选，不得以他人名义参与比选或者以其他方式弄虚作假骗取中选；承诺人不得以任何方式干扰、影响评审工作。</w:t>
      </w:r>
    </w:p>
    <w:p w14:paraId="3EE89F96">
      <w:pPr>
        <w:spacing w:line="360" w:lineRule="auto"/>
        <w:ind w:firstLine="480" w:firstLineChars="200"/>
        <w:rPr>
          <w:color w:val="auto"/>
          <w:sz w:val="24"/>
          <w:highlight w:val="none"/>
        </w:rPr>
      </w:pPr>
      <w:r>
        <w:rPr>
          <w:rFonts w:hint="eastAsia" w:ascii="宋体" w:hAnsi="宋体"/>
          <w:color w:val="auto"/>
          <w:kern w:val="0"/>
          <w:sz w:val="24"/>
          <w:highlight w:val="none"/>
        </w:rPr>
        <w:t>25.3.</w:t>
      </w:r>
      <w:r>
        <w:rPr>
          <w:rFonts w:hint="eastAsia"/>
          <w:color w:val="auto"/>
          <w:sz w:val="24"/>
          <w:highlight w:val="none"/>
        </w:rPr>
        <w:t>对评审委员会成员的纪律要求</w:t>
      </w:r>
    </w:p>
    <w:p w14:paraId="6FE48700">
      <w:pPr>
        <w:spacing w:line="360" w:lineRule="auto"/>
        <w:ind w:firstLine="480" w:firstLineChars="200"/>
        <w:rPr>
          <w:color w:val="auto"/>
          <w:sz w:val="24"/>
          <w:highlight w:val="none"/>
        </w:rPr>
      </w:pPr>
      <w:r>
        <w:rPr>
          <w:rFonts w:hint="eastAsia"/>
          <w:color w:val="auto"/>
          <w:sz w:val="24"/>
          <w:highlight w:val="none"/>
        </w:rPr>
        <w:t>评审委员会成员不得收受他人的财物或者其他好处，不得向他人透漏对比选申请书的评审和比较、中选候选人的推荐情况以及与评审有关的其他情况。在评审活动中，评审委员会成员不得擅离职守，影响评审程序正常进行，不得使用第三章“评审办法”没有规定的评审因素和标准进行评审。</w:t>
      </w:r>
    </w:p>
    <w:p w14:paraId="7C008ADB">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25.4.</w:t>
      </w:r>
      <w:r>
        <w:rPr>
          <w:rFonts w:hint="eastAsia"/>
          <w:color w:val="auto"/>
          <w:sz w:val="24"/>
          <w:highlight w:val="none"/>
        </w:rPr>
        <w:t>对与评审活动有关的工作人员的纪律要求</w:t>
      </w:r>
    </w:p>
    <w:p w14:paraId="72E0D3D1">
      <w:pPr>
        <w:spacing w:line="360" w:lineRule="auto"/>
        <w:ind w:firstLine="480" w:firstLineChars="200"/>
        <w:rPr>
          <w:color w:val="auto"/>
          <w:sz w:val="24"/>
          <w:highlight w:val="none"/>
        </w:rPr>
      </w:pPr>
      <w:bookmarkStart w:id="7" w:name="_Toc152042355"/>
      <w:r>
        <w:rPr>
          <w:rFonts w:hint="eastAsia"/>
          <w:color w:val="auto"/>
          <w:sz w:val="24"/>
          <w:highlight w:val="none"/>
        </w:rPr>
        <w:t>与评审活动有关的工作人员不得收受他人的财物或者其他好处，不得向他人透漏对比选申请书的评审和比较、中选候选人的推荐情况以及与评审有关的其他情况。在评审活动中，与评审活动有关的工作人员不得擅离职守，影响评审程序正常进行。</w:t>
      </w:r>
      <w:bookmarkEnd w:id="7"/>
    </w:p>
    <w:p w14:paraId="11CCA0E5">
      <w:pPr>
        <w:spacing w:line="360" w:lineRule="auto"/>
        <w:ind w:firstLine="480" w:firstLineChars="200"/>
        <w:rPr>
          <w:rFonts w:ascii="宋体" w:hAnsi="宋体"/>
          <w:color w:val="auto"/>
          <w:kern w:val="0"/>
          <w:sz w:val="24"/>
          <w:highlight w:val="none"/>
        </w:rPr>
      </w:pPr>
      <w:r>
        <w:rPr>
          <w:rFonts w:hint="eastAsia" w:ascii="宋体" w:hAnsi="宋体"/>
          <w:color w:val="auto"/>
          <w:kern w:val="0"/>
          <w:sz w:val="24"/>
          <w:highlight w:val="none"/>
        </w:rPr>
        <w:t>25.5.</w:t>
      </w:r>
      <w:r>
        <w:rPr>
          <w:rFonts w:hint="eastAsia"/>
          <w:color w:val="auto"/>
          <w:sz w:val="24"/>
          <w:highlight w:val="none"/>
        </w:rPr>
        <w:t>监督</w:t>
      </w:r>
    </w:p>
    <w:p w14:paraId="5651C29B">
      <w:pPr>
        <w:spacing w:line="360" w:lineRule="auto"/>
        <w:ind w:firstLine="480" w:firstLineChars="200"/>
        <w:rPr>
          <w:color w:val="auto"/>
          <w:sz w:val="24"/>
          <w:highlight w:val="none"/>
        </w:rPr>
      </w:pPr>
      <w:r>
        <w:rPr>
          <w:rFonts w:hint="eastAsia"/>
          <w:color w:val="auto"/>
          <w:sz w:val="24"/>
          <w:highlight w:val="none"/>
        </w:rPr>
        <w:t>承诺人和其他利害关系人认为本次比选活动违反相关规定的，有权向南平武夷发展集团有限公司纪检监察室投诉。</w:t>
      </w:r>
    </w:p>
    <w:p w14:paraId="6034FF12">
      <w:pPr>
        <w:spacing w:line="378" w:lineRule="exact"/>
        <w:ind w:firstLine="410" w:firstLineChars="171"/>
        <w:rPr>
          <w:color w:val="auto"/>
          <w:sz w:val="24"/>
          <w:highlight w:val="none"/>
        </w:rPr>
      </w:pPr>
      <w:r>
        <w:rPr>
          <w:rFonts w:hint="eastAsia"/>
          <w:color w:val="auto"/>
          <w:sz w:val="24"/>
          <w:highlight w:val="none"/>
        </w:rPr>
        <w:t>电话：0599-8872199</w:t>
      </w:r>
    </w:p>
    <w:p w14:paraId="12512127">
      <w:pPr>
        <w:spacing w:line="378" w:lineRule="exact"/>
        <w:ind w:firstLine="410" w:firstLineChars="171"/>
        <w:rPr>
          <w:color w:val="auto"/>
          <w:sz w:val="24"/>
          <w:highlight w:val="none"/>
        </w:rPr>
      </w:pPr>
      <w:r>
        <w:rPr>
          <w:rFonts w:hint="eastAsia"/>
          <w:color w:val="auto"/>
          <w:sz w:val="24"/>
          <w:highlight w:val="none"/>
        </w:rPr>
        <w:t>地址：南平市建阳区西区生态城交通枢纽大楼（建阳外国语学校正对面）</w:t>
      </w:r>
    </w:p>
    <w:p w14:paraId="3DBC6A22">
      <w:pPr>
        <w:spacing w:line="360" w:lineRule="auto"/>
        <w:rPr>
          <w:rFonts w:ascii="宋体" w:hAnsi="宋体"/>
          <w:color w:val="auto"/>
          <w:kern w:val="0"/>
          <w:highlight w:val="none"/>
        </w:rPr>
      </w:pPr>
    </w:p>
    <w:p w14:paraId="348580BA">
      <w:pPr>
        <w:adjustRightInd/>
        <w:snapToGrid/>
        <w:spacing w:line="240" w:lineRule="auto"/>
        <w:ind w:firstLine="0" w:firstLineChars="0"/>
        <w:jc w:val="left"/>
        <w:rPr>
          <w:rFonts w:hint="eastAsia" w:ascii="宋体" w:hAnsi="宋体"/>
          <w:color w:val="auto"/>
          <w:sz w:val="36"/>
          <w:szCs w:val="36"/>
          <w:highlight w:val="none"/>
          <w:lang w:eastAsia="zh-CN"/>
        </w:rPr>
      </w:pPr>
      <w:r>
        <w:rPr>
          <w:rFonts w:hint="eastAsia" w:ascii="宋体" w:hAnsi="宋体"/>
          <w:color w:val="auto"/>
          <w:sz w:val="36"/>
          <w:szCs w:val="36"/>
          <w:highlight w:val="none"/>
          <w:lang w:eastAsia="zh-CN"/>
        </w:rPr>
        <w:br w:type="page"/>
      </w:r>
    </w:p>
    <w:p w14:paraId="170B2FC8">
      <w:pPr>
        <w:adjustRightInd w:val="0"/>
        <w:snapToGrid w:val="0"/>
        <w:spacing w:line="480" w:lineRule="exact"/>
        <w:ind w:firstLine="720" w:firstLineChars="200"/>
        <w:jc w:val="left"/>
        <w:rPr>
          <w:rFonts w:hint="eastAsia" w:ascii="宋体" w:hAnsi="宋体"/>
          <w:color w:val="auto"/>
          <w:sz w:val="36"/>
          <w:szCs w:val="36"/>
          <w:highlight w:val="none"/>
          <w:lang w:val="en-US" w:eastAsia="zh-CN"/>
        </w:rPr>
      </w:pPr>
      <w:r>
        <w:rPr>
          <w:rFonts w:hint="eastAsia" w:ascii="宋体" w:hAnsi="宋体"/>
          <w:color w:val="auto"/>
          <w:sz w:val="36"/>
          <w:szCs w:val="36"/>
          <w:highlight w:val="none"/>
          <w:lang w:eastAsia="zh-CN"/>
        </w:rPr>
        <w:t>附件</w:t>
      </w:r>
      <w:r>
        <w:rPr>
          <w:rFonts w:hint="eastAsia" w:ascii="宋体" w:hAnsi="宋体"/>
          <w:color w:val="auto"/>
          <w:sz w:val="36"/>
          <w:szCs w:val="36"/>
          <w:highlight w:val="none"/>
          <w:lang w:val="en-US" w:eastAsia="zh-CN"/>
        </w:rPr>
        <w:t>一：</w:t>
      </w:r>
    </w:p>
    <w:p w14:paraId="61077554">
      <w:pPr>
        <w:adjustRightInd w:val="0"/>
        <w:snapToGrid w:val="0"/>
        <w:spacing w:line="480" w:lineRule="exact"/>
        <w:ind w:firstLine="482" w:firstLineChars="200"/>
        <w:jc w:val="center"/>
        <w:rPr>
          <w:rFonts w:hint="eastAsia" w:ascii="宋体" w:hAnsi="宋体"/>
          <w:b/>
          <w:color w:val="auto"/>
          <w:sz w:val="24"/>
          <w:highlight w:val="none"/>
          <w:lang w:eastAsia="zh-CN"/>
        </w:rPr>
      </w:pPr>
      <w:r>
        <w:rPr>
          <w:rFonts w:hint="eastAsia" w:ascii="宋体" w:hAnsi="宋体"/>
          <w:b/>
          <w:color w:val="auto"/>
          <w:sz w:val="24"/>
          <w:highlight w:val="none"/>
        </w:rPr>
        <w:t>物资清单一览表</w:t>
      </w:r>
    </w:p>
    <w:tbl>
      <w:tblPr>
        <w:tblStyle w:val="18"/>
        <w:tblpPr w:leftFromText="180" w:rightFromText="180" w:vertAnchor="text" w:horzAnchor="page" w:tblpX="828" w:tblpY="555"/>
        <w:tblOverlap w:val="never"/>
        <w:tblW w:w="107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317"/>
        <w:gridCol w:w="1747"/>
        <w:gridCol w:w="728"/>
        <w:gridCol w:w="761"/>
        <w:gridCol w:w="739"/>
        <w:gridCol w:w="783"/>
        <w:gridCol w:w="578"/>
        <w:gridCol w:w="889"/>
        <w:gridCol w:w="1089"/>
        <w:gridCol w:w="1569"/>
      </w:tblGrid>
      <w:tr w14:paraId="24F57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409487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57F232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项目内容</w:t>
            </w:r>
          </w:p>
        </w:tc>
        <w:tc>
          <w:tcPr>
            <w:tcW w:w="174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063CAF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w:t>
            </w:r>
          </w:p>
        </w:tc>
        <w:tc>
          <w:tcPr>
            <w:tcW w:w="72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6A22B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长（cm）</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46D79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宽（cm）</w:t>
            </w:r>
          </w:p>
        </w:tc>
        <w:tc>
          <w:tcPr>
            <w:tcW w:w="73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143E1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高（cm）</w:t>
            </w:r>
          </w:p>
        </w:tc>
        <w:tc>
          <w:tcPr>
            <w:tcW w:w="7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DB20A7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3E7E4D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5C7CE5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控制单价</w:t>
            </w:r>
          </w:p>
        </w:tc>
        <w:tc>
          <w:tcPr>
            <w:tcW w:w="10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F18166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金额（元）</w:t>
            </w:r>
          </w:p>
        </w:tc>
        <w:tc>
          <w:tcPr>
            <w:tcW w:w="156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883F2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92EB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FC726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BE1B0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5D592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双面透明亚克力材质（4mm厚）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57A9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3E6E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36F75B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B820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32D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4F53D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9339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69B44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单面贴牌</w:t>
            </w:r>
          </w:p>
        </w:tc>
      </w:tr>
      <w:tr w14:paraId="0072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196B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425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8A607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双面透明亚克力材质（4mm厚）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A55C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0E1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0EBC2E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FFCB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D34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794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F30D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5189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双面立牌</w:t>
            </w:r>
          </w:p>
        </w:tc>
      </w:tr>
      <w:tr w14:paraId="374E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713E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7003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16955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铝框（2mm厚）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C51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2135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2333E1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EC14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2178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FB6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924C3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BB6C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单面贴牌</w:t>
            </w:r>
          </w:p>
        </w:tc>
      </w:tr>
      <w:tr w14:paraId="6BCEC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E35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CD5A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项目铭牌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701B0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钛金牌平面（0.5mm厚）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AA0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2B29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A8D04B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7C069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89EC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F4E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436B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1CFAC85">
            <w:pPr>
              <w:jc w:val="center"/>
              <w:rPr>
                <w:rFonts w:hint="eastAsia" w:ascii="宋体" w:hAnsi="宋体" w:eastAsia="宋体" w:cs="宋体"/>
                <w:i w:val="0"/>
                <w:iCs w:val="0"/>
                <w:color w:val="auto"/>
                <w:sz w:val="20"/>
                <w:szCs w:val="20"/>
                <w:highlight w:val="none"/>
                <w:u w:val="none"/>
              </w:rPr>
            </w:pPr>
          </w:p>
        </w:tc>
      </w:tr>
      <w:tr w14:paraId="24C82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3AF2B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8DEE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公司**项目铭牌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C46D0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白底黑字、不锈钢（1.5mm厚）烤漆耐腐蚀</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DFEA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74D2D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B0073D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B0F0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6844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9170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A591F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2B45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实际尺寸根据门头及内容调整</w:t>
            </w:r>
          </w:p>
        </w:tc>
      </w:tr>
      <w:tr w14:paraId="65A0C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D508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8AD6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项目铭牌揭牌红布</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AB6F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揭牌红布、花球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A0FA22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BA23D10">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C0D07D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E779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B049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9EB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A7F3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D184387">
            <w:pPr>
              <w:jc w:val="center"/>
              <w:rPr>
                <w:rFonts w:hint="eastAsia" w:ascii="宋体" w:hAnsi="宋体" w:eastAsia="宋体" w:cs="宋体"/>
                <w:i w:val="0"/>
                <w:iCs w:val="0"/>
                <w:color w:val="auto"/>
                <w:sz w:val="20"/>
                <w:szCs w:val="20"/>
                <w:highlight w:val="none"/>
                <w:u w:val="none"/>
              </w:rPr>
            </w:pPr>
          </w:p>
        </w:tc>
      </w:tr>
      <w:tr w14:paraId="79B7B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AE5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D95D5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公司**项目门楣</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3979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钛金牌（0.5mm厚）平面、扣板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B97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CD352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DE132E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A6734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609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F9ED7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EDEEF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A84ECAE">
            <w:pPr>
              <w:jc w:val="center"/>
              <w:rPr>
                <w:rFonts w:hint="eastAsia" w:ascii="宋体" w:hAnsi="宋体" w:eastAsia="宋体" w:cs="宋体"/>
                <w:i w:val="0"/>
                <w:iCs w:val="0"/>
                <w:color w:val="auto"/>
                <w:sz w:val="20"/>
                <w:szCs w:val="20"/>
                <w:highlight w:val="none"/>
                <w:u w:val="none"/>
              </w:rPr>
            </w:pPr>
          </w:p>
        </w:tc>
      </w:tr>
      <w:tr w14:paraId="57520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08D9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8656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包边框</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6FDA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不锈钢（1mm厚）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80502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A7116E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BF13E2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1B3C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5250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D28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2BE6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E304E36">
            <w:pPr>
              <w:jc w:val="center"/>
              <w:rPr>
                <w:rFonts w:hint="eastAsia" w:ascii="宋体" w:hAnsi="宋体" w:eastAsia="宋体" w:cs="宋体"/>
                <w:i w:val="0"/>
                <w:iCs w:val="0"/>
                <w:color w:val="auto"/>
                <w:sz w:val="20"/>
                <w:szCs w:val="20"/>
                <w:highlight w:val="none"/>
                <w:u w:val="none"/>
              </w:rPr>
            </w:pPr>
          </w:p>
        </w:tc>
      </w:tr>
      <w:tr w14:paraId="246BD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6069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AA19A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镀锌板烤漆字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4F54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1.5mm厚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耐腐蚀、UV工艺</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D8C61A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F96A46">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49AA48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DEE9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D8F7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F170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DC9E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778ACE">
            <w:pPr>
              <w:jc w:val="center"/>
              <w:rPr>
                <w:rFonts w:hint="eastAsia" w:ascii="宋体" w:hAnsi="宋体" w:eastAsia="宋体" w:cs="宋体"/>
                <w:i w:val="0"/>
                <w:iCs w:val="0"/>
                <w:color w:val="auto"/>
                <w:sz w:val="20"/>
                <w:szCs w:val="20"/>
                <w:highlight w:val="none"/>
                <w:u w:val="none"/>
              </w:rPr>
            </w:pPr>
          </w:p>
        </w:tc>
      </w:tr>
      <w:tr w14:paraId="12A3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E9C1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091E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1F3888B">
            <w:pPr>
              <w:jc w:val="center"/>
              <w:rPr>
                <w:rFonts w:hint="eastAsia" w:ascii="宋体" w:hAnsi="宋体" w:eastAsia="宋体" w:cs="宋体"/>
                <w:i w:val="0"/>
                <w:iCs w:val="0"/>
                <w:color w:val="auto"/>
                <w:sz w:val="20"/>
                <w:szCs w:val="20"/>
                <w:highlight w:val="none"/>
                <w:u w:val="none"/>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E4E08A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887572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E8D0F7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C0C38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CB9E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5360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89E1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B6578E8">
            <w:pPr>
              <w:jc w:val="center"/>
              <w:rPr>
                <w:rFonts w:hint="eastAsia" w:ascii="宋体" w:hAnsi="宋体" w:eastAsia="宋体" w:cs="宋体"/>
                <w:i w:val="0"/>
                <w:iCs w:val="0"/>
                <w:color w:val="auto"/>
                <w:sz w:val="20"/>
                <w:szCs w:val="20"/>
                <w:highlight w:val="none"/>
                <w:u w:val="none"/>
              </w:rPr>
            </w:pPr>
          </w:p>
        </w:tc>
      </w:tr>
      <w:tr w14:paraId="65DCF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EA446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8957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集团、公司LOGO</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5BEE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咯空喷漆字</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9D64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FB07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189F79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2156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08AFE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08C40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EA3F0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2A99517">
            <w:pPr>
              <w:jc w:val="center"/>
              <w:rPr>
                <w:rFonts w:hint="eastAsia" w:ascii="宋体" w:hAnsi="宋体" w:eastAsia="宋体" w:cs="宋体"/>
                <w:i w:val="0"/>
                <w:iCs w:val="0"/>
                <w:color w:val="auto"/>
                <w:sz w:val="20"/>
                <w:szCs w:val="20"/>
                <w:highlight w:val="none"/>
                <w:u w:val="none"/>
              </w:rPr>
            </w:pPr>
          </w:p>
        </w:tc>
      </w:tr>
      <w:tr w14:paraId="16355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2333C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3EAC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pvc字雕刻+烤漆/UV工艺</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C854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pvc字雕刻+烤漆/UV工艺</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F9E83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A9202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935C6B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C858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8AB7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A8257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B339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C377E09">
            <w:pPr>
              <w:jc w:val="center"/>
              <w:rPr>
                <w:rFonts w:hint="eastAsia" w:ascii="宋体" w:hAnsi="宋体" w:eastAsia="宋体" w:cs="宋体"/>
                <w:i w:val="0"/>
                <w:iCs w:val="0"/>
                <w:color w:val="auto"/>
                <w:sz w:val="20"/>
                <w:szCs w:val="20"/>
                <w:highlight w:val="none"/>
                <w:u w:val="none"/>
              </w:rPr>
            </w:pPr>
          </w:p>
        </w:tc>
      </w:tr>
      <w:tr w14:paraId="24681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79D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28F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F42D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彩旗丝网印刷+竹竿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E5119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87428BE">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F6D7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EC4E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FB4A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BC54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DEAA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3BEA605">
            <w:pPr>
              <w:jc w:val="center"/>
              <w:rPr>
                <w:rFonts w:hint="eastAsia" w:ascii="宋体" w:hAnsi="宋体" w:eastAsia="宋体" w:cs="宋体"/>
                <w:i w:val="0"/>
                <w:iCs w:val="0"/>
                <w:color w:val="auto"/>
                <w:sz w:val="20"/>
                <w:szCs w:val="20"/>
                <w:highlight w:val="none"/>
                <w:u w:val="none"/>
              </w:rPr>
            </w:pPr>
          </w:p>
        </w:tc>
      </w:tr>
      <w:tr w14:paraId="36F9F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C6B7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A37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D4BC2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彩旗丝网印刷+竹竿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FF982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A6184E8">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61A07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0BAA1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EA92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42A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4CCB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38F1738">
            <w:pPr>
              <w:jc w:val="center"/>
              <w:rPr>
                <w:rFonts w:hint="eastAsia" w:ascii="宋体" w:hAnsi="宋体" w:eastAsia="宋体" w:cs="宋体"/>
                <w:i w:val="0"/>
                <w:iCs w:val="0"/>
                <w:color w:val="auto"/>
                <w:sz w:val="20"/>
                <w:szCs w:val="20"/>
                <w:highlight w:val="none"/>
                <w:u w:val="none"/>
              </w:rPr>
            </w:pPr>
          </w:p>
        </w:tc>
      </w:tr>
      <w:tr w14:paraId="28C48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5BCD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8AA1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彩旗竹竿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B29B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彩旗竹竿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9E476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9C3049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EEBB1C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DD8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6483B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64C7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5BCE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A8CFE27">
            <w:pPr>
              <w:jc w:val="center"/>
              <w:rPr>
                <w:rFonts w:hint="eastAsia" w:ascii="宋体" w:hAnsi="宋体" w:eastAsia="宋体" w:cs="宋体"/>
                <w:i w:val="0"/>
                <w:iCs w:val="0"/>
                <w:color w:val="auto"/>
                <w:sz w:val="20"/>
                <w:szCs w:val="20"/>
                <w:highlight w:val="none"/>
                <w:u w:val="none"/>
              </w:rPr>
            </w:pPr>
          </w:p>
        </w:tc>
      </w:tr>
      <w:tr w14:paraId="6834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6EF3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8EA9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3号旗帜</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CBC0966">
            <w:pPr>
              <w:jc w:val="center"/>
              <w:rPr>
                <w:rFonts w:hint="eastAsia" w:ascii="宋体" w:hAnsi="宋体" w:eastAsia="宋体" w:cs="宋体"/>
                <w:i w:val="0"/>
                <w:iCs w:val="0"/>
                <w:color w:val="auto"/>
                <w:sz w:val="20"/>
                <w:szCs w:val="20"/>
                <w:highlight w:val="none"/>
                <w:u w:val="none"/>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28967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AC33A8">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27D0A6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EEBF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3C9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02DB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9D25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71EA3C8">
            <w:pPr>
              <w:jc w:val="center"/>
              <w:rPr>
                <w:rFonts w:hint="eastAsia" w:ascii="宋体" w:hAnsi="宋体" w:eastAsia="宋体" w:cs="宋体"/>
                <w:i w:val="0"/>
                <w:iCs w:val="0"/>
                <w:color w:val="auto"/>
                <w:sz w:val="20"/>
                <w:szCs w:val="20"/>
                <w:highlight w:val="none"/>
                <w:u w:val="none"/>
              </w:rPr>
            </w:pPr>
          </w:p>
        </w:tc>
      </w:tr>
      <w:tr w14:paraId="3562F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B856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FA12A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驻地旗台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2905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砖砌或砼灌注</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0947A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58B0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4B0FF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2CEF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D5DB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BC7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E642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6682B3">
            <w:pPr>
              <w:jc w:val="center"/>
              <w:rPr>
                <w:rFonts w:hint="eastAsia" w:ascii="宋体" w:hAnsi="宋体" w:eastAsia="宋体" w:cs="宋体"/>
                <w:i w:val="0"/>
                <w:iCs w:val="0"/>
                <w:color w:val="auto"/>
                <w:sz w:val="20"/>
                <w:szCs w:val="20"/>
                <w:highlight w:val="none"/>
                <w:u w:val="none"/>
              </w:rPr>
            </w:pPr>
          </w:p>
        </w:tc>
      </w:tr>
      <w:tr w14:paraId="06144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FE73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4306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旗杆（含旗）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611C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不锈钢（2.5mm厚壁）圆管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161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A2397D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8D143C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BD41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912D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C6F5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186E4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1F2E104">
            <w:pPr>
              <w:jc w:val="center"/>
              <w:rPr>
                <w:rFonts w:hint="eastAsia" w:ascii="宋体" w:hAnsi="宋体" w:eastAsia="宋体" w:cs="宋体"/>
                <w:i w:val="0"/>
                <w:iCs w:val="0"/>
                <w:color w:val="auto"/>
                <w:sz w:val="20"/>
                <w:szCs w:val="20"/>
                <w:highlight w:val="none"/>
                <w:u w:val="none"/>
              </w:rPr>
            </w:pPr>
          </w:p>
        </w:tc>
      </w:tr>
      <w:tr w14:paraId="05764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485F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E469E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宣传单</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4DA75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A3 </w:t>
            </w:r>
            <w:r>
              <w:rPr>
                <w:rStyle w:val="59"/>
                <w:color w:val="auto"/>
                <w:highlight w:val="none"/>
                <w:lang w:val="en-US" w:eastAsia="zh-CN" w:bidi="ar"/>
              </w:rPr>
              <w:t xml:space="preserve"> 200克 500张-四折页</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80FD12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A2F346E">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0F6967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62D0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775D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3F7B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1FEE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E78779D">
            <w:pPr>
              <w:jc w:val="center"/>
              <w:rPr>
                <w:rFonts w:hint="eastAsia" w:ascii="宋体" w:hAnsi="宋体" w:eastAsia="宋体" w:cs="宋体"/>
                <w:i w:val="0"/>
                <w:iCs w:val="0"/>
                <w:color w:val="auto"/>
                <w:sz w:val="20"/>
                <w:szCs w:val="20"/>
                <w:highlight w:val="none"/>
                <w:u w:val="none"/>
              </w:rPr>
            </w:pPr>
          </w:p>
        </w:tc>
      </w:tr>
      <w:tr w14:paraId="0285F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9A7E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6426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24D6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三折页</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FB769F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AE3615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28E959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3AF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6C4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AB53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4229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7369E3F">
            <w:pPr>
              <w:jc w:val="center"/>
              <w:rPr>
                <w:rFonts w:hint="eastAsia" w:ascii="宋体" w:hAnsi="宋体" w:eastAsia="宋体" w:cs="宋体"/>
                <w:i w:val="0"/>
                <w:iCs w:val="0"/>
                <w:color w:val="auto"/>
                <w:sz w:val="20"/>
                <w:szCs w:val="20"/>
                <w:highlight w:val="none"/>
                <w:u w:val="none"/>
              </w:rPr>
            </w:pPr>
          </w:p>
        </w:tc>
      </w:tr>
      <w:tr w14:paraId="384B3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224F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5D25B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宣传手册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04FC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文件打印</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2D7CA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B107F8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CD3251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3473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6760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1880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59726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968B23F">
            <w:pPr>
              <w:jc w:val="center"/>
              <w:rPr>
                <w:rFonts w:hint="eastAsia" w:ascii="宋体" w:hAnsi="宋体" w:eastAsia="宋体" w:cs="宋体"/>
                <w:i w:val="0"/>
                <w:iCs w:val="0"/>
                <w:color w:val="auto"/>
                <w:sz w:val="20"/>
                <w:szCs w:val="20"/>
                <w:highlight w:val="none"/>
                <w:u w:val="none"/>
              </w:rPr>
            </w:pPr>
          </w:p>
        </w:tc>
      </w:tr>
      <w:tr w14:paraId="643F3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D249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96BA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7A54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成品A4-300g铜版纸亚膜+内页157g铜版纸共40p，胶装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6F2C55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473B415">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924F09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F8D7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DA4C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1CCF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669A3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AC808B5">
            <w:pPr>
              <w:jc w:val="center"/>
              <w:rPr>
                <w:rFonts w:hint="eastAsia" w:ascii="宋体" w:hAnsi="宋体" w:eastAsia="宋体" w:cs="宋体"/>
                <w:i w:val="0"/>
                <w:iCs w:val="0"/>
                <w:color w:val="auto"/>
                <w:sz w:val="20"/>
                <w:szCs w:val="20"/>
                <w:highlight w:val="none"/>
                <w:u w:val="none"/>
              </w:rPr>
            </w:pPr>
          </w:p>
        </w:tc>
      </w:tr>
      <w:tr w14:paraId="53A57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A9C8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6E81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0C6B1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0A73E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5FED2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CFED6D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71E6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6905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6DE3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4017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5BC1C46">
            <w:pPr>
              <w:jc w:val="center"/>
              <w:rPr>
                <w:rFonts w:hint="eastAsia" w:ascii="宋体" w:hAnsi="宋体" w:eastAsia="宋体" w:cs="宋体"/>
                <w:i w:val="0"/>
                <w:iCs w:val="0"/>
                <w:color w:val="auto"/>
                <w:sz w:val="20"/>
                <w:szCs w:val="20"/>
                <w:highlight w:val="none"/>
                <w:u w:val="none"/>
              </w:rPr>
            </w:pPr>
          </w:p>
        </w:tc>
      </w:tr>
      <w:tr w14:paraId="4A3B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CEF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E52D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安全教育</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2FF3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795236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DF242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2462D3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186D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7167C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8215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AC6F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E381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如项目部操场围挡</w:t>
            </w:r>
          </w:p>
        </w:tc>
      </w:tr>
      <w:tr w14:paraId="1AFB5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2A3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57285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安全宣传画</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2B39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69DB4B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7EE783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B9A450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19FD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5CC97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C0E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5F9AB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2AFD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如拌合站围挡</w:t>
            </w:r>
          </w:p>
        </w:tc>
      </w:tr>
      <w:tr w14:paraId="72BA6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8F3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6415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58268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258746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9E5EDDE">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0F912B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9A3BC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B2CA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376D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7371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F1CEEC5">
            <w:pPr>
              <w:jc w:val="center"/>
              <w:rPr>
                <w:rFonts w:hint="eastAsia" w:ascii="宋体" w:hAnsi="宋体" w:eastAsia="宋体" w:cs="宋体"/>
                <w:i w:val="0"/>
                <w:iCs w:val="0"/>
                <w:color w:val="auto"/>
                <w:sz w:val="20"/>
                <w:szCs w:val="20"/>
                <w:highlight w:val="none"/>
                <w:u w:val="none"/>
              </w:rPr>
            </w:pPr>
          </w:p>
        </w:tc>
      </w:tr>
      <w:tr w14:paraId="3DF65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EF169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51E3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10F9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125FF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BDF985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A0F4C7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61FDA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87AB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E0A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28568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A666AE6">
            <w:pPr>
              <w:jc w:val="center"/>
              <w:rPr>
                <w:rFonts w:hint="eastAsia" w:ascii="宋体" w:hAnsi="宋体" w:eastAsia="宋体" w:cs="宋体"/>
                <w:i w:val="0"/>
                <w:iCs w:val="0"/>
                <w:color w:val="auto"/>
                <w:sz w:val="20"/>
                <w:szCs w:val="20"/>
                <w:highlight w:val="none"/>
                <w:u w:val="none"/>
              </w:rPr>
            </w:pPr>
          </w:p>
        </w:tc>
      </w:tr>
      <w:tr w14:paraId="538D6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3C04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A7F7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08AB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85A66D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83BFC1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E8C1C6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71C0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39A44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0B4C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964E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D204A23">
            <w:pPr>
              <w:jc w:val="center"/>
              <w:rPr>
                <w:rFonts w:hint="eastAsia" w:ascii="宋体" w:hAnsi="宋体" w:eastAsia="宋体" w:cs="宋体"/>
                <w:i w:val="0"/>
                <w:iCs w:val="0"/>
                <w:color w:val="auto"/>
                <w:sz w:val="20"/>
                <w:szCs w:val="20"/>
                <w:highlight w:val="none"/>
                <w:u w:val="none"/>
              </w:rPr>
            </w:pPr>
          </w:p>
        </w:tc>
      </w:tr>
      <w:tr w14:paraId="04E82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C192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03A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户外背胶裱纸板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CE55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5079D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BED7E39">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2022CE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1D6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0961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2BDE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B11F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34E94C0">
            <w:pPr>
              <w:jc w:val="center"/>
              <w:rPr>
                <w:rFonts w:hint="eastAsia" w:ascii="宋体" w:hAnsi="宋体" w:eastAsia="宋体" w:cs="宋体"/>
                <w:i w:val="0"/>
                <w:iCs w:val="0"/>
                <w:color w:val="auto"/>
                <w:sz w:val="20"/>
                <w:szCs w:val="20"/>
                <w:highlight w:val="none"/>
                <w:u w:val="none"/>
              </w:rPr>
            </w:pPr>
          </w:p>
        </w:tc>
      </w:tr>
      <w:tr w14:paraId="69DDE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94F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9B2F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户外背胶裱pvc板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CA7C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AA45EB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24EBC7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70E092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8A3A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9033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2D5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10F4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DF6D9CF">
            <w:pPr>
              <w:jc w:val="center"/>
              <w:rPr>
                <w:rFonts w:hint="eastAsia" w:ascii="宋体" w:hAnsi="宋体" w:eastAsia="宋体" w:cs="宋体"/>
                <w:i w:val="0"/>
                <w:iCs w:val="0"/>
                <w:color w:val="auto"/>
                <w:sz w:val="20"/>
                <w:szCs w:val="20"/>
                <w:highlight w:val="none"/>
                <w:u w:val="none"/>
              </w:rPr>
            </w:pPr>
          </w:p>
        </w:tc>
      </w:tr>
      <w:tr w14:paraId="6B52E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10A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22933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玻璃门防撞条</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B67D1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透明磨砂丝印</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D602C9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201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C2DE1D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E676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D487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059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A36E2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020DB80">
            <w:pPr>
              <w:jc w:val="center"/>
              <w:rPr>
                <w:rFonts w:hint="eastAsia" w:ascii="宋体" w:hAnsi="宋体" w:eastAsia="宋体" w:cs="宋体"/>
                <w:i w:val="0"/>
                <w:iCs w:val="0"/>
                <w:color w:val="auto"/>
                <w:sz w:val="20"/>
                <w:szCs w:val="20"/>
                <w:highlight w:val="none"/>
                <w:u w:val="none"/>
              </w:rPr>
            </w:pPr>
          </w:p>
        </w:tc>
      </w:tr>
      <w:tr w14:paraId="4519F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4D2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0D2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玻璃门防撞条</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061D2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FE1B6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373B9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925D0A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2D495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2FD3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E2A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A31D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591E105">
            <w:pPr>
              <w:jc w:val="center"/>
              <w:rPr>
                <w:rFonts w:hint="eastAsia" w:ascii="宋体" w:hAnsi="宋体" w:eastAsia="宋体" w:cs="宋体"/>
                <w:i w:val="0"/>
                <w:iCs w:val="0"/>
                <w:color w:val="auto"/>
                <w:sz w:val="20"/>
                <w:szCs w:val="20"/>
                <w:highlight w:val="none"/>
                <w:u w:val="none"/>
              </w:rPr>
            </w:pPr>
          </w:p>
        </w:tc>
      </w:tr>
      <w:tr w14:paraId="77799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EA21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A93B2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7E18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2cm厚PVC+UV+晶片镀面</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924434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C75AF51">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71FA2C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40FAA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289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D97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829E9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E03AF65">
            <w:pPr>
              <w:jc w:val="center"/>
              <w:rPr>
                <w:rFonts w:hint="eastAsia" w:ascii="宋体" w:hAnsi="宋体" w:eastAsia="宋体" w:cs="宋体"/>
                <w:i w:val="0"/>
                <w:iCs w:val="0"/>
                <w:color w:val="auto"/>
                <w:sz w:val="20"/>
                <w:szCs w:val="20"/>
                <w:highlight w:val="none"/>
                <w:u w:val="none"/>
              </w:rPr>
            </w:pPr>
          </w:p>
        </w:tc>
      </w:tr>
      <w:tr w14:paraId="4B275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D12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1F6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7632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1.5cm厚PVC+UV+晶片镀面</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E1F87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CA61E8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1AA25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AE8B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3A096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FE06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B4262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BD7B594">
            <w:pPr>
              <w:jc w:val="center"/>
              <w:rPr>
                <w:rFonts w:hint="eastAsia" w:ascii="宋体" w:hAnsi="宋体" w:eastAsia="宋体" w:cs="宋体"/>
                <w:i w:val="0"/>
                <w:iCs w:val="0"/>
                <w:color w:val="auto"/>
                <w:sz w:val="20"/>
                <w:szCs w:val="20"/>
                <w:highlight w:val="none"/>
                <w:u w:val="none"/>
              </w:rPr>
            </w:pPr>
          </w:p>
        </w:tc>
      </w:tr>
      <w:tr w14:paraId="2FDB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D7A4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296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D1C8E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2cm厚PVC+UV+晶片镀面+照片槽+文件夹</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50286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C8A0A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E6429A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CE13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48B9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1E29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88B3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1F9F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如党建学习园地墙</w:t>
            </w:r>
          </w:p>
        </w:tc>
      </w:tr>
      <w:tr w14:paraId="15400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F06B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CE3B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CA90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扣条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8C57E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B339E7C">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060CC4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2518A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2017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A2FA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DFA6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0099C56">
            <w:pPr>
              <w:jc w:val="center"/>
              <w:rPr>
                <w:rFonts w:hint="eastAsia" w:ascii="宋体" w:hAnsi="宋体" w:eastAsia="宋体" w:cs="宋体"/>
                <w:i w:val="0"/>
                <w:iCs w:val="0"/>
                <w:color w:val="auto"/>
                <w:sz w:val="20"/>
                <w:szCs w:val="20"/>
                <w:highlight w:val="none"/>
                <w:u w:val="none"/>
              </w:rPr>
            </w:pPr>
          </w:p>
        </w:tc>
      </w:tr>
      <w:tr w14:paraId="44FBD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5B15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039F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68CA6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钢架结构25*25*1.2mm厚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CDEB41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3BB19C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02D5E7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E9024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65A5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C04C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8827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FC70C80">
            <w:pPr>
              <w:jc w:val="center"/>
              <w:rPr>
                <w:rFonts w:hint="eastAsia" w:ascii="宋体" w:hAnsi="宋体" w:eastAsia="宋体" w:cs="宋体"/>
                <w:i w:val="0"/>
                <w:iCs w:val="0"/>
                <w:color w:val="auto"/>
                <w:sz w:val="20"/>
                <w:szCs w:val="20"/>
                <w:highlight w:val="none"/>
                <w:u w:val="none"/>
              </w:rPr>
            </w:pPr>
          </w:p>
        </w:tc>
      </w:tr>
      <w:tr w14:paraId="47179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7BD3A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9A04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41A41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钢架结构30*30*1.2mm厚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C0A4F7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9F460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2DD764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76F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AB3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1AF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D9A2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7B6CDB0">
            <w:pPr>
              <w:jc w:val="center"/>
              <w:rPr>
                <w:rFonts w:hint="eastAsia" w:ascii="宋体" w:hAnsi="宋体" w:eastAsia="宋体" w:cs="宋体"/>
                <w:i w:val="0"/>
                <w:iCs w:val="0"/>
                <w:color w:val="auto"/>
                <w:sz w:val="20"/>
                <w:szCs w:val="20"/>
                <w:highlight w:val="none"/>
                <w:u w:val="none"/>
              </w:rPr>
            </w:pPr>
          </w:p>
        </w:tc>
      </w:tr>
      <w:tr w14:paraId="64ADB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1A7E8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12C26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DF43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钢架结构50*50*1.5mm厚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6AADCB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17F291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A236B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F88A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2157A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B495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DBEBD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F7D9AE7">
            <w:pPr>
              <w:jc w:val="center"/>
              <w:rPr>
                <w:rFonts w:hint="eastAsia" w:ascii="宋体" w:hAnsi="宋体" w:eastAsia="宋体" w:cs="宋体"/>
                <w:i w:val="0"/>
                <w:iCs w:val="0"/>
                <w:color w:val="auto"/>
                <w:sz w:val="20"/>
                <w:szCs w:val="20"/>
                <w:highlight w:val="none"/>
                <w:u w:val="none"/>
              </w:rPr>
            </w:pPr>
          </w:p>
        </w:tc>
      </w:tr>
      <w:tr w14:paraId="4A8CB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3382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3E6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EDDA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钢架结构（1.5mm厚）、立柱、斜撑</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CF4A3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6F0C2A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CA6FDA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0B8E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A86B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12E3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D869B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7B79D0B">
            <w:pPr>
              <w:jc w:val="center"/>
              <w:rPr>
                <w:rFonts w:hint="eastAsia" w:ascii="宋体" w:hAnsi="宋体" w:eastAsia="宋体" w:cs="宋体"/>
                <w:i w:val="0"/>
                <w:iCs w:val="0"/>
                <w:color w:val="auto"/>
                <w:sz w:val="20"/>
                <w:szCs w:val="20"/>
                <w:highlight w:val="none"/>
                <w:u w:val="none"/>
              </w:rPr>
            </w:pPr>
          </w:p>
        </w:tc>
      </w:tr>
      <w:tr w14:paraId="59E0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663BA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C70D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B90C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瓷白铝扣板（0.8mm厚）、卡扣龙骨</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E4B79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09FEE5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D0A8C5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0A33F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9648B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17D3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5DD5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16AA580">
            <w:pPr>
              <w:jc w:val="center"/>
              <w:rPr>
                <w:rFonts w:hint="eastAsia" w:ascii="宋体" w:hAnsi="宋体" w:eastAsia="宋体" w:cs="宋体"/>
                <w:i w:val="0"/>
                <w:iCs w:val="0"/>
                <w:color w:val="auto"/>
                <w:sz w:val="20"/>
                <w:szCs w:val="20"/>
                <w:highlight w:val="none"/>
                <w:u w:val="none"/>
              </w:rPr>
            </w:pPr>
          </w:p>
        </w:tc>
      </w:tr>
      <w:tr w14:paraId="119EB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47516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9C42D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5B86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金属烤漆字、标志UV工艺</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00FE9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7394A5">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F7930D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D1FE0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DAC9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6476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F889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22256B9">
            <w:pPr>
              <w:jc w:val="center"/>
              <w:rPr>
                <w:rFonts w:hint="eastAsia" w:ascii="宋体" w:hAnsi="宋体" w:eastAsia="宋体" w:cs="宋体"/>
                <w:i w:val="0"/>
                <w:iCs w:val="0"/>
                <w:color w:val="auto"/>
                <w:sz w:val="20"/>
                <w:szCs w:val="20"/>
                <w:highlight w:val="none"/>
                <w:u w:val="none"/>
              </w:rPr>
            </w:pPr>
          </w:p>
        </w:tc>
      </w:tr>
      <w:tr w14:paraId="36529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20169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654A5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83ED1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8BED5F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0DE4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C69724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771B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7A6F4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C58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68CB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40B4EEE">
            <w:pPr>
              <w:jc w:val="center"/>
              <w:rPr>
                <w:rFonts w:hint="eastAsia" w:ascii="宋体" w:hAnsi="宋体" w:eastAsia="宋体" w:cs="宋体"/>
                <w:i w:val="0"/>
                <w:iCs w:val="0"/>
                <w:color w:val="auto"/>
                <w:sz w:val="20"/>
                <w:szCs w:val="20"/>
                <w:highlight w:val="none"/>
                <w:u w:val="none"/>
              </w:rPr>
            </w:pPr>
          </w:p>
        </w:tc>
      </w:tr>
      <w:tr w14:paraId="2C634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3D5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6450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995F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37E4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CDC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AD4171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1510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A631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799A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F1AA5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D344137">
            <w:pPr>
              <w:jc w:val="center"/>
              <w:rPr>
                <w:rFonts w:hint="eastAsia" w:ascii="宋体" w:hAnsi="宋体" w:eastAsia="宋体" w:cs="宋体"/>
                <w:i w:val="0"/>
                <w:iCs w:val="0"/>
                <w:color w:val="auto"/>
                <w:sz w:val="20"/>
                <w:szCs w:val="20"/>
                <w:highlight w:val="none"/>
                <w:u w:val="none"/>
              </w:rPr>
            </w:pPr>
          </w:p>
        </w:tc>
      </w:tr>
      <w:tr w14:paraId="476EF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6257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D26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AC591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丝印横幅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54E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C3BF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C43468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F2B2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D023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3AC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C7109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96EF26E">
            <w:pPr>
              <w:jc w:val="center"/>
              <w:rPr>
                <w:rFonts w:hint="eastAsia" w:ascii="宋体" w:hAnsi="宋体" w:eastAsia="宋体" w:cs="宋体"/>
                <w:i w:val="0"/>
                <w:iCs w:val="0"/>
                <w:color w:val="auto"/>
                <w:sz w:val="20"/>
                <w:szCs w:val="20"/>
                <w:highlight w:val="none"/>
                <w:u w:val="none"/>
              </w:rPr>
            </w:pPr>
          </w:p>
        </w:tc>
      </w:tr>
      <w:tr w14:paraId="05AB5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D4234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876A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BB19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C8BB3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E8348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482313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5E1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759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9F19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4F42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D4550B7">
            <w:pPr>
              <w:jc w:val="center"/>
              <w:rPr>
                <w:rFonts w:hint="eastAsia" w:ascii="宋体" w:hAnsi="宋体" w:eastAsia="宋体" w:cs="宋体"/>
                <w:i w:val="0"/>
                <w:iCs w:val="0"/>
                <w:color w:val="auto"/>
                <w:sz w:val="20"/>
                <w:szCs w:val="20"/>
                <w:highlight w:val="none"/>
                <w:u w:val="none"/>
              </w:rPr>
            </w:pPr>
          </w:p>
        </w:tc>
      </w:tr>
      <w:tr w14:paraId="4BC1B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5CE0E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C2197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46562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2A1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EFF00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9572D8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2D22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342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D9CB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8668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F0B0256">
            <w:pPr>
              <w:jc w:val="center"/>
              <w:rPr>
                <w:rFonts w:hint="eastAsia" w:ascii="宋体" w:hAnsi="宋体" w:eastAsia="宋体" w:cs="宋体"/>
                <w:i w:val="0"/>
                <w:iCs w:val="0"/>
                <w:color w:val="auto"/>
                <w:sz w:val="20"/>
                <w:szCs w:val="20"/>
                <w:highlight w:val="none"/>
                <w:u w:val="none"/>
              </w:rPr>
            </w:pPr>
          </w:p>
        </w:tc>
      </w:tr>
      <w:tr w14:paraId="38287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1574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009D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4187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D255D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87DC5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D6DC51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0DFF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40E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7B9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999E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5A3178C">
            <w:pPr>
              <w:jc w:val="center"/>
              <w:rPr>
                <w:rFonts w:hint="eastAsia" w:ascii="宋体" w:hAnsi="宋体" w:eastAsia="宋体" w:cs="宋体"/>
                <w:i w:val="0"/>
                <w:iCs w:val="0"/>
                <w:color w:val="auto"/>
                <w:sz w:val="20"/>
                <w:szCs w:val="20"/>
                <w:highlight w:val="none"/>
                <w:u w:val="none"/>
              </w:rPr>
            </w:pPr>
          </w:p>
        </w:tc>
      </w:tr>
      <w:tr w14:paraId="4DF27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3F2A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BCD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8573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7FF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DF53B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B1E006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A61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42D4D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CA1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6ED6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C79F423">
            <w:pPr>
              <w:jc w:val="center"/>
              <w:rPr>
                <w:rFonts w:hint="eastAsia" w:ascii="宋体" w:hAnsi="宋体" w:eastAsia="宋体" w:cs="宋体"/>
                <w:i w:val="0"/>
                <w:iCs w:val="0"/>
                <w:color w:val="auto"/>
                <w:sz w:val="20"/>
                <w:szCs w:val="20"/>
                <w:highlight w:val="none"/>
                <w:u w:val="none"/>
              </w:rPr>
            </w:pPr>
          </w:p>
        </w:tc>
      </w:tr>
      <w:tr w14:paraId="7164A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9994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0852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59804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D14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1E1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9E5F78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4613F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04BA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355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E2A8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A74AF3B">
            <w:pPr>
              <w:jc w:val="center"/>
              <w:rPr>
                <w:rFonts w:hint="eastAsia" w:ascii="宋体" w:hAnsi="宋体" w:eastAsia="宋体" w:cs="宋体"/>
                <w:i w:val="0"/>
                <w:iCs w:val="0"/>
                <w:color w:val="auto"/>
                <w:sz w:val="20"/>
                <w:szCs w:val="20"/>
                <w:highlight w:val="none"/>
                <w:u w:val="none"/>
              </w:rPr>
            </w:pPr>
          </w:p>
        </w:tc>
      </w:tr>
      <w:tr w14:paraId="7519E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89EF6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822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E878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4D0EE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8FDBE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1CB8A8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D17F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0E6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BCB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3746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8F2E388">
            <w:pPr>
              <w:jc w:val="center"/>
              <w:rPr>
                <w:rFonts w:hint="eastAsia" w:ascii="宋体" w:hAnsi="宋体" w:eastAsia="宋体" w:cs="宋体"/>
                <w:i w:val="0"/>
                <w:iCs w:val="0"/>
                <w:color w:val="auto"/>
                <w:sz w:val="20"/>
                <w:szCs w:val="20"/>
                <w:highlight w:val="none"/>
                <w:u w:val="none"/>
              </w:rPr>
            </w:pPr>
          </w:p>
        </w:tc>
      </w:tr>
      <w:tr w14:paraId="1F5AC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B39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0A97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703B0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247F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32F99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A29863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117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C93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FAB7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7B522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EE3D1FA">
            <w:pPr>
              <w:jc w:val="center"/>
              <w:rPr>
                <w:rFonts w:hint="eastAsia" w:ascii="宋体" w:hAnsi="宋体" w:eastAsia="宋体" w:cs="宋体"/>
                <w:i w:val="0"/>
                <w:iCs w:val="0"/>
                <w:color w:val="auto"/>
                <w:sz w:val="20"/>
                <w:szCs w:val="20"/>
                <w:highlight w:val="none"/>
                <w:u w:val="none"/>
              </w:rPr>
            </w:pPr>
          </w:p>
        </w:tc>
      </w:tr>
      <w:tr w14:paraId="3478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3E6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C45DA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AFCE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1930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1FDC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192B1B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27A4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FCB58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EE6F5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342E0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E8FFED4">
            <w:pPr>
              <w:jc w:val="center"/>
              <w:rPr>
                <w:rFonts w:hint="eastAsia" w:ascii="宋体" w:hAnsi="宋体" w:eastAsia="宋体" w:cs="宋体"/>
                <w:i w:val="0"/>
                <w:iCs w:val="0"/>
                <w:color w:val="auto"/>
                <w:sz w:val="20"/>
                <w:szCs w:val="20"/>
                <w:highlight w:val="none"/>
                <w:u w:val="none"/>
              </w:rPr>
            </w:pPr>
          </w:p>
        </w:tc>
      </w:tr>
      <w:tr w14:paraId="7BFAA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F2390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F6BE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CA6F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68D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C9E73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ADB0D0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9494B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B805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FFF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8769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88A96D5">
            <w:pPr>
              <w:jc w:val="center"/>
              <w:rPr>
                <w:rFonts w:hint="eastAsia" w:ascii="宋体" w:hAnsi="宋体" w:eastAsia="宋体" w:cs="宋体"/>
                <w:i w:val="0"/>
                <w:iCs w:val="0"/>
                <w:color w:val="auto"/>
                <w:sz w:val="20"/>
                <w:szCs w:val="20"/>
                <w:highlight w:val="none"/>
                <w:u w:val="none"/>
              </w:rPr>
            </w:pPr>
          </w:p>
        </w:tc>
      </w:tr>
      <w:tr w14:paraId="38926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3AF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F4D91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893B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晶彩格反光背胶（3s厚）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D19F4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B9C9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BC09A3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16056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ECA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B6F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5279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FA33AEA">
            <w:pPr>
              <w:jc w:val="center"/>
              <w:rPr>
                <w:rFonts w:hint="eastAsia" w:ascii="宋体" w:hAnsi="宋体" w:eastAsia="宋体" w:cs="宋体"/>
                <w:i w:val="0"/>
                <w:iCs w:val="0"/>
                <w:color w:val="auto"/>
                <w:sz w:val="20"/>
                <w:szCs w:val="20"/>
                <w:highlight w:val="none"/>
                <w:u w:val="none"/>
              </w:rPr>
            </w:pPr>
          </w:p>
        </w:tc>
      </w:tr>
      <w:tr w14:paraId="1D2AB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EB5A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1CE08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D180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户外背胶（0.2mm）加铁皮（1.5mm厚）（含高空安装）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257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CA1E3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C093ED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7043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59C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C6E0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4BC43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8D434F6">
            <w:pPr>
              <w:jc w:val="center"/>
              <w:rPr>
                <w:rFonts w:hint="eastAsia" w:ascii="宋体" w:hAnsi="宋体" w:eastAsia="宋体" w:cs="宋体"/>
                <w:i w:val="0"/>
                <w:iCs w:val="0"/>
                <w:color w:val="auto"/>
                <w:sz w:val="20"/>
                <w:szCs w:val="20"/>
                <w:highlight w:val="none"/>
                <w:u w:val="none"/>
              </w:rPr>
            </w:pPr>
          </w:p>
        </w:tc>
      </w:tr>
      <w:tr w14:paraId="40CD6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FF75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7B802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BD2E2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2cm厚pvc板+UV（含高空安装）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A7B9AB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2C37158">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CC5239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281C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65F8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047B2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07DA9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01E326E">
            <w:pPr>
              <w:jc w:val="center"/>
              <w:rPr>
                <w:rFonts w:hint="eastAsia" w:ascii="宋体" w:hAnsi="宋体" w:eastAsia="宋体" w:cs="宋体"/>
                <w:i w:val="0"/>
                <w:iCs w:val="0"/>
                <w:color w:val="auto"/>
                <w:sz w:val="20"/>
                <w:szCs w:val="20"/>
                <w:highlight w:val="none"/>
                <w:u w:val="none"/>
              </w:rPr>
            </w:pPr>
          </w:p>
        </w:tc>
      </w:tr>
      <w:tr w14:paraId="4881E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DD44E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E37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E9CC4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不锈钢结构（1.5mm厚）+2cm厚PVC板UV工艺</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42A4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63C53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BC8506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5087B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805E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90F9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4C1C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91FE288">
            <w:pPr>
              <w:jc w:val="center"/>
              <w:rPr>
                <w:rFonts w:hint="eastAsia" w:ascii="宋体" w:hAnsi="宋体" w:eastAsia="宋体" w:cs="宋体"/>
                <w:i w:val="0"/>
                <w:iCs w:val="0"/>
                <w:color w:val="auto"/>
                <w:sz w:val="20"/>
                <w:szCs w:val="20"/>
                <w:highlight w:val="none"/>
                <w:u w:val="none"/>
              </w:rPr>
            </w:pPr>
          </w:p>
        </w:tc>
      </w:tr>
      <w:tr w14:paraId="4A3D0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374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DD0AF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94EF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户外车贴黑胶喷绘图（含高空安装）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3702F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AC98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45C984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5A59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32F41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9082E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F3D67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F31C58">
            <w:pPr>
              <w:jc w:val="center"/>
              <w:rPr>
                <w:rFonts w:hint="eastAsia" w:ascii="宋体" w:hAnsi="宋体" w:eastAsia="宋体" w:cs="宋体"/>
                <w:i w:val="0"/>
                <w:iCs w:val="0"/>
                <w:color w:val="auto"/>
                <w:sz w:val="20"/>
                <w:szCs w:val="20"/>
                <w:highlight w:val="none"/>
                <w:u w:val="none"/>
              </w:rPr>
            </w:pPr>
          </w:p>
        </w:tc>
      </w:tr>
      <w:tr w14:paraId="7E91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9D078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AA4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C7B5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7816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B4C4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FA7E13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C7237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DA3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802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9A53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63E6A47">
            <w:pPr>
              <w:jc w:val="center"/>
              <w:rPr>
                <w:rFonts w:hint="eastAsia" w:ascii="宋体" w:hAnsi="宋体" w:eastAsia="宋体" w:cs="宋体"/>
                <w:i w:val="0"/>
                <w:iCs w:val="0"/>
                <w:color w:val="auto"/>
                <w:sz w:val="20"/>
                <w:szCs w:val="20"/>
                <w:highlight w:val="none"/>
                <w:u w:val="none"/>
              </w:rPr>
            </w:pPr>
          </w:p>
        </w:tc>
      </w:tr>
      <w:tr w14:paraId="37AAA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46EF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31554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1BBE2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DC48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3832D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706C63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358F2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3C4E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6334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4627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99AAB6">
            <w:pPr>
              <w:jc w:val="center"/>
              <w:rPr>
                <w:rFonts w:hint="eastAsia" w:ascii="宋体" w:hAnsi="宋体" w:eastAsia="宋体" w:cs="宋体"/>
                <w:i w:val="0"/>
                <w:iCs w:val="0"/>
                <w:color w:val="auto"/>
                <w:sz w:val="20"/>
                <w:szCs w:val="20"/>
                <w:highlight w:val="none"/>
                <w:u w:val="none"/>
              </w:rPr>
            </w:pPr>
          </w:p>
        </w:tc>
      </w:tr>
      <w:tr w14:paraId="550A3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EB4E8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069E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6BE38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1cm厚pvc+车贴+光油</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C3B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E5B07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21CDCD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DD908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6C33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3EC08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8990A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7056521">
            <w:pPr>
              <w:jc w:val="center"/>
              <w:rPr>
                <w:rFonts w:hint="eastAsia" w:ascii="宋体" w:hAnsi="宋体" w:eastAsia="宋体" w:cs="宋体"/>
                <w:i w:val="0"/>
                <w:iCs w:val="0"/>
                <w:color w:val="auto"/>
                <w:sz w:val="20"/>
                <w:szCs w:val="20"/>
                <w:highlight w:val="none"/>
                <w:u w:val="none"/>
              </w:rPr>
            </w:pPr>
          </w:p>
        </w:tc>
      </w:tr>
      <w:tr w14:paraId="3D1E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307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A1A7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B185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1.5cm厚pvc+UV雕刻</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53F51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66EB4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AE4EA4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1218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E3B9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5511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9FDC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E8EDA67">
            <w:pPr>
              <w:jc w:val="center"/>
              <w:rPr>
                <w:rFonts w:hint="eastAsia" w:ascii="宋体" w:hAnsi="宋体" w:eastAsia="宋体" w:cs="宋体"/>
                <w:i w:val="0"/>
                <w:iCs w:val="0"/>
                <w:color w:val="auto"/>
                <w:sz w:val="20"/>
                <w:szCs w:val="20"/>
                <w:highlight w:val="none"/>
                <w:u w:val="none"/>
              </w:rPr>
            </w:pPr>
          </w:p>
        </w:tc>
      </w:tr>
      <w:tr w14:paraId="5B20F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0A68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0881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41B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7C5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BBE6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B4FDE4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8A87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26B4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1FA5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506B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4FCB68C">
            <w:pPr>
              <w:jc w:val="center"/>
              <w:rPr>
                <w:rFonts w:hint="eastAsia" w:ascii="宋体" w:hAnsi="宋体" w:eastAsia="宋体" w:cs="宋体"/>
                <w:i w:val="0"/>
                <w:iCs w:val="0"/>
                <w:color w:val="auto"/>
                <w:sz w:val="20"/>
                <w:szCs w:val="20"/>
                <w:highlight w:val="none"/>
                <w:u w:val="none"/>
              </w:rPr>
            </w:pPr>
          </w:p>
        </w:tc>
      </w:tr>
      <w:tr w14:paraId="0992C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8B2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239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A6DF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520喷绘布（含钢筋等）</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065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D3F66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24C4C3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A96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AD516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05B2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7364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5811107">
            <w:pPr>
              <w:jc w:val="center"/>
              <w:rPr>
                <w:rFonts w:hint="eastAsia" w:ascii="宋体" w:hAnsi="宋体" w:eastAsia="宋体" w:cs="宋体"/>
                <w:i w:val="0"/>
                <w:iCs w:val="0"/>
                <w:color w:val="auto"/>
                <w:sz w:val="20"/>
                <w:szCs w:val="20"/>
                <w:highlight w:val="none"/>
                <w:u w:val="none"/>
              </w:rPr>
            </w:pPr>
          </w:p>
        </w:tc>
      </w:tr>
      <w:tr w14:paraId="01591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9094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CC4E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EC90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74A0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B19F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15A40A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08D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95730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FF0B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CC601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8CD7E7F">
            <w:pPr>
              <w:jc w:val="center"/>
              <w:rPr>
                <w:rFonts w:hint="eastAsia" w:ascii="宋体" w:hAnsi="宋体" w:eastAsia="宋体" w:cs="宋体"/>
                <w:i w:val="0"/>
                <w:iCs w:val="0"/>
                <w:color w:val="auto"/>
                <w:sz w:val="20"/>
                <w:szCs w:val="20"/>
                <w:highlight w:val="none"/>
                <w:u w:val="none"/>
              </w:rPr>
            </w:pPr>
          </w:p>
        </w:tc>
      </w:tr>
      <w:tr w14:paraId="11A7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A2C4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A30C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0F02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1D4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D914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6655A8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A91DE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D3908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D18C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AF60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ADE3CAF">
            <w:pPr>
              <w:jc w:val="center"/>
              <w:rPr>
                <w:rFonts w:hint="eastAsia" w:ascii="宋体" w:hAnsi="宋体" w:eastAsia="宋体" w:cs="宋体"/>
                <w:i w:val="0"/>
                <w:iCs w:val="0"/>
                <w:color w:val="auto"/>
                <w:sz w:val="20"/>
                <w:szCs w:val="20"/>
                <w:highlight w:val="none"/>
                <w:u w:val="none"/>
              </w:rPr>
            </w:pPr>
          </w:p>
        </w:tc>
      </w:tr>
      <w:tr w14:paraId="0C1E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BBFA8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0720B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CF54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BBF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8894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32A8EA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351E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970E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257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936F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6D05C90">
            <w:pPr>
              <w:jc w:val="center"/>
              <w:rPr>
                <w:rFonts w:hint="eastAsia" w:ascii="宋体" w:hAnsi="宋体" w:eastAsia="宋体" w:cs="宋体"/>
                <w:i w:val="0"/>
                <w:iCs w:val="0"/>
                <w:color w:val="auto"/>
                <w:sz w:val="20"/>
                <w:szCs w:val="20"/>
                <w:highlight w:val="none"/>
                <w:u w:val="none"/>
              </w:rPr>
            </w:pPr>
          </w:p>
        </w:tc>
      </w:tr>
      <w:tr w14:paraId="6AB09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981B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B3F4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B0D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4055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72CA7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20D1D6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705F0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185F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5B4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EA27A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7C636C">
            <w:pPr>
              <w:jc w:val="center"/>
              <w:rPr>
                <w:rFonts w:hint="eastAsia" w:ascii="宋体" w:hAnsi="宋体" w:eastAsia="宋体" w:cs="宋体"/>
                <w:i w:val="0"/>
                <w:iCs w:val="0"/>
                <w:color w:val="auto"/>
                <w:sz w:val="20"/>
                <w:szCs w:val="20"/>
                <w:highlight w:val="none"/>
                <w:u w:val="none"/>
              </w:rPr>
            </w:pPr>
          </w:p>
        </w:tc>
      </w:tr>
      <w:tr w14:paraId="6F06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CCBF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E9AF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D7F1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D28EA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C49B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71313C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732C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B918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43C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1E1F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1378AA5">
            <w:pPr>
              <w:jc w:val="center"/>
              <w:rPr>
                <w:rFonts w:hint="eastAsia" w:ascii="宋体" w:hAnsi="宋体" w:eastAsia="宋体" w:cs="宋体"/>
                <w:i w:val="0"/>
                <w:iCs w:val="0"/>
                <w:color w:val="auto"/>
                <w:sz w:val="20"/>
                <w:szCs w:val="20"/>
                <w:highlight w:val="none"/>
                <w:u w:val="none"/>
              </w:rPr>
            </w:pPr>
          </w:p>
        </w:tc>
      </w:tr>
      <w:tr w14:paraId="0B646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A148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212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1AFD4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5AB2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A44FB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968F82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A6BF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609D9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A255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5899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7A7DB32">
            <w:pPr>
              <w:jc w:val="center"/>
              <w:rPr>
                <w:rFonts w:hint="eastAsia" w:ascii="宋体" w:hAnsi="宋体" w:eastAsia="宋体" w:cs="宋体"/>
                <w:i w:val="0"/>
                <w:iCs w:val="0"/>
                <w:color w:val="auto"/>
                <w:sz w:val="20"/>
                <w:szCs w:val="20"/>
                <w:highlight w:val="none"/>
                <w:u w:val="none"/>
              </w:rPr>
            </w:pPr>
          </w:p>
        </w:tc>
      </w:tr>
      <w:tr w14:paraId="1438D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89DE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793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EE71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铁皮（1.5mm厚）+铁架+高清喷绘+双脚立地</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DFBD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C9FE3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B5421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841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200C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FE14E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9096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3C44E7B">
            <w:pPr>
              <w:jc w:val="center"/>
              <w:rPr>
                <w:rFonts w:hint="eastAsia" w:ascii="宋体" w:hAnsi="宋体" w:eastAsia="宋体" w:cs="宋体"/>
                <w:i w:val="0"/>
                <w:iCs w:val="0"/>
                <w:color w:val="auto"/>
                <w:sz w:val="20"/>
                <w:szCs w:val="20"/>
                <w:highlight w:val="none"/>
                <w:u w:val="none"/>
              </w:rPr>
            </w:pPr>
          </w:p>
        </w:tc>
      </w:tr>
      <w:tr w14:paraId="66975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0A1B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C143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9C6B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铁皮（1.5mm厚）+铁架+另一面高清喷绘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0E8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FE9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74D48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7882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35E53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27A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C93F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639B66">
            <w:pPr>
              <w:jc w:val="center"/>
              <w:rPr>
                <w:rFonts w:hint="eastAsia" w:ascii="宋体" w:hAnsi="宋体" w:eastAsia="宋体" w:cs="宋体"/>
                <w:i w:val="0"/>
                <w:iCs w:val="0"/>
                <w:color w:val="auto"/>
                <w:sz w:val="20"/>
                <w:szCs w:val="20"/>
                <w:highlight w:val="none"/>
                <w:u w:val="none"/>
              </w:rPr>
            </w:pPr>
          </w:p>
        </w:tc>
      </w:tr>
      <w:tr w14:paraId="39522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DCC21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222A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30F53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铁架+双脚立地+银色84扣板（0.8mm厚）+龙骨</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2767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BA365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3E6C16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D2E5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68DE0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AE4D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AF8D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0BB6885">
            <w:pPr>
              <w:jc w:val="center"/>
              <w:rPr>
                <w:rFonts w:hint="eastAsia" w:ascii="宋体" w:hAnsi="宋体" w:eastAsia="宋体" w:cs="宋体"/>
                <w:i w:val="0"/>
                <w:iCs w:val="0"/>
                <w:color w:val="auto"/>
                <w:sz w:val="20"/>
                <w:szCs w:val="20"/>
                <w:highlight w:val="none"/>
                <w:u w:val="none"/>
              </w:rPr>
            </w:pPr>
          </w:p>
        </w:tc>
      </w:tr>
      <w:tr w14:paraId="031A7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961B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D0DB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4BE9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A2图纸打印</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A15A7F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3F1B4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E52CDC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997A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2C05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0D4C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0464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9660DC7">
            <w:pPr>
              <w:jc w:val="center"/>
              <w:rPr>
                <w:rFonts w:hint="eastAsia" w:ascii="宋体" w:hAnsi="宋体" w:eastAsia="宋体" w:cs="宋体"/>
                <w:i w:val="0"/>
                <w:iCs w:val="0"/>
                <w:color w:val="auto"/>
                <w:sz w:val="20"/>
                <w:szCs w:val="20"/>
                <w:highlight w:val="none"/>
                <w:u w:val="none"/>
              </w:rPr>
            </w:pPr>
          </w:p>
        </w:tc>
      </w:tr>
      <w:tr w14:paraId="456F9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A117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FF44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B7CA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8AFED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588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0D0FF8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BFD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F33A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0185E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3B387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5B03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如单位牌</w:t>
            </w:r>
          </w:p>
        </w:tc>
      </w:tr>
      <w:tr w14:paraId="65387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0E3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6CC3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3ABE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E4B8D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F4A87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20EF58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23957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A8E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F261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71EE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8B6B5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如制度牌</w:t>
            </w:r>
          </w:p>
        </w:tc>
      </w:tr>
      <w:tr w14:paraId="59F3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C85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9DC5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F421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1FA70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5950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C6DBC2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B60E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688C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B4D4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9E00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4A28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如企业简介</w:t>
            </w:r>
          </w:p>
        </w:tc>
      </w:tr>
      <w:tr w14:paraId="1B0F4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BA6F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CD3B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56A1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39E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E1F63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127150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4EC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5814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FB71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F2C3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5A3B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如工程概况</w:t>
            </w:r>
          </w:p>
        </w:tc>
      </w:tr>
      <w:tr w14:paraId="1602A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AFF9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460F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B5FC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4EF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684E7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BCE3C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D93E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8F1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7D1E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0FF99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04B01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如建设项目图</w:t>
            </w:r>
          </w:p>
        </w:tc>
      </w:tr>
      <w:tr w14:paraId="5CCCA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5141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04A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D684A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E89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067A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AA4541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EE54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5B05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42A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9A978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304</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08E49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如集团LOGO及名称</w:t>
            </w:r>
          </w:p>
        </w:tc>
      </w:tr>
      <w:tr w14:paraId="47F85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09A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CBF8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31B3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891AB2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3B759FE">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484718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46B0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0A1E8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6B580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B70A0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F05B402">
            <w:pPr>
              <w:jc w:val="center"/>
              <w:rPr>
                <w:rFonts w:hint="eastAsia" w:ascii="宋体" w:hAnsi="宋体" w:eastAsia="宋体" w:cs="宋体"/>
                <w:i w:val="0"/>
                <w:iCs w:val="0"/>
                <w:color w:val="auto"/>
                <w:sz w:val="20"/>
                <w:szCs w:val="20"/>
                <w:highlight w:val="none"/>
                <w:u w:val="none"/>
              </w:rPr>
            </w:pPr>
          </w:p>
        </w:tc>
      </w:tr>
      <w:tr w14:paraId="7EC6A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11AE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B550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4B65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1.5cm厚pvc板雕刻、UV工艺</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8B5E9F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C159B6">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56F942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E32FC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F0CB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5F3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6D16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6664542">
            <w:pPr>
              <w:jc w:val="center"/>
              <w:rPr>
                <w:rFonts w:hint="eastAsia" w:ascii="宋体" w:hAnsi="宋体" w:eastAsia="宋体" w:cs="宋体"/>
                <w:i w:val="0"/>
                <w:iCs w:val="0"/>
                <w:color w:val="auto"/>
                <w:sz w:val="20"/>
                <w:szCs w:val="20"/>
                <w:highlight w:val="none"/>
                <w:u w:val="none"/>
              </w:rPr>
            </w:pPr>
          </w:p>
        </w:tc>
      </w:tr>
      <w:tr w14:paraId="39AD5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A77DB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6085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D199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1.5cm厚pvc板、铝塑板、钛金边条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4B61E7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BBC2541">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4DB5F1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E51C0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B5DE9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D785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E5EE7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79A97DE">
            <w:pPr>
              <w:jc w:val="center"/>
              <w:rPr>
                <w:rFonts w:hint="eastAsia" w:ascii="宋体" w:hAnsi="宋体" w:eastAsia="宋体" w:cs="宋体"/>
                <w:i w:val="0"/>
                <w:iCs w:val="0"/>
                <w:color w:val="auto"/>
                <w:sz w:val="20"/>
                <w:szCs w:val="20"/>
                <w:highlight w:val="none"/>
                <w:u w:val="none"/>
              </w:rPr>
            </w:pPr>
          </w:p>
        </w:tc>
      </w:tr>
      <w:tr w14:paraId="2BDD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E6A0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9DE6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FF6E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C7527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9176E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C71400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AA0D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789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2F43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983B2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86A0C46">
            <w:pPr>
              <w:jc w:val="center"/>
              <w:rPr>
                <w:rFonts w:hint="eastAsia" w:ascii="宋体" w:hAnsi="宋体" w:eastAsia="宋体" w:cs="宋体"/>
                <w:i w:val="0"/>
                <w:iCs w:val="0"/>
                <w:color w:val="auto"/>
                <w:sz w:val="20"/>
                <w:szCs w:val="20"/>
                <w:highlight w:val="none"/>
                <w:u w:val="none"/>
              </w:rPr>
            </w:pPr>
          </w:p>
        </w:tc>
      </w:tr>
      <w:tr w14:paraId="72A38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F461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FF68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4E57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2979E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CBB4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23E0A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CE1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705E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C87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06468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711A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如总体形象进度图</w:t>
            </w:r>
          </w:p>
        </w:tc>
      </w:tr>
      <w:tr w14:paraId="205ED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6DCC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919F5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8ED7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CC7E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5041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DB7F2C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6DE0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BFBF2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D16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C32F2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0581264">
            <w:pPr>
              <w:jc w:val="center"/>
              <w:rPr>
                <w:rFonts w:hint="eastAsia" w:ascii="宋体" w:hAnsi="宋体" w:eastAsia="宋体" w:cs="宋体"/>
                <w:i w:val="0"/>
                <w:iCs w:val="0"/>
                <w:color w:val="auto"/>
                <w:sz w:val="20"/>
                <w:szCs w:val="20"/>
                <w:highlight w:val="none"/>
                <w:u w:val="none"/>
              </w:rPr>
            </w:pPr>
          </w:p>
        </w:tc>
      </w:tr>
      <w:tr w14:paraId="03C12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39F7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E4502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7C0AE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03B5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8F7DD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72640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18D3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FB03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9FDA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C2FA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6B5A887">
            <w:pPr>
              <w:jc w:val="center"/>
              <w:rPr>
                <w:rFonts w:hint="eastAsia" w:ascii="宋体" w:hAnsi="宋体" w:eastAsia="宋体" w:cs="宋体"/>
                <w:i w:val="0"/>
                <w:iCs w:val="0"/>
                <w:color w:val="auto"/>
                <w:sz w:val="20"/>
                <w:szCs w:val="20"/>
                <w:highlight w:val="none"/>
                <w:u w:val="none"/>
              </w:rPr>
            </w:pPr>
          </w:p>
        </w:tc>
      </w:tr>
      <w:tr w14:paraId="0EBB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98FFB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FC9AA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C3BAB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FF53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4150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2A45C5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40A5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36D3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AF05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615A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90B64E6">
            <w:pPr>
              <w:jc w:val="center"/>
              <w:rPr>
                <w:rFonts w:hint="eastAsia" w:ascii="宋体" w:hAnsi="宋体" w:eastAsia="宋体" w:cs="宋体"/>
                <w:i w:val="0"/>
                <w:iCs w:val="0"/>
                <w:color w:val="auto"/>
                <w:sz w:val="20"/>
                <w:szCs w:val="20"/>
                <w:highlight w:val="none"/>
                <w:u w:val="none"/>
              </w:rPr>
            </w:pPr>
          </w:p>
        </w:tc>
      </w:tr>
      <w:tr w14:paraId="7405F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2C2E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A0E3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856DC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03154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AAC5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228198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FCB9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19F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EDAD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2FFD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2FF4900">
            <w:pPr>
              <w:jc w:val="center"/>
              <w:rPr>
                <w:rFonts w:hint="eastAsia" w:ascii="宋体" w:hAnsi="宋体" w:eastAsia="宋体" w:cs="宋体"/>
                <w:i w:val="0"/>
                <w:iCs w:val="0"/>
                <w:color w:val="auto"/>
                <w:sz w:val="20"/>
                <w:szCs w:val="20"/>
                <w:highlight w:val="none"/>
                <w:u w:val="none"/>
              </w:rPr>
            </w:pPr>
          </w:p>
        </w:tc>
      </w:tr>
      <w:tr w14:paraId="0EADC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F87F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0D89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254E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F4BA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37E25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838D06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A1D1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8157C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B5C6E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79123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A23C82D">
            <w:pPr>
              <w:jc w:val="center"/>
              <w:rPr>
                <w:rFonts w:hint="eastAsia" w:ascii="宋体" w:hAnsi="宋体" w:eastAsia="宋体" w:cs="宋体"/>
                <w:i w:val="0"/>
                <w:iCs w:val="0"/>
                <w:color w:val="auto"/>
                <w:sz w:val="20"/>
                <w:szCs w:val="20"/>
                <w:highlight w:val="none"/>
                <w:u w:val="none"/>
              </w:rPr>
            </w:pPr>
          </w:p>
        </w:tc>
      </w:tr>
      <w:tr w14:paraId="19035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18DAC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18DB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7B176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写真裱纸板（2mm厚）+小银边条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A04C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7331B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A94A7E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C4B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53B4B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240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13799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0D21B16">
            <w:pPr>
              <w:jc w:val="center"/>
              <w:rPr>
                <w:rFonts w:hint="eastAsia" w:ascii="宋体" w:hAnsi="宋体" w:eastAsia="宋体" w:cs="宋体"/>
                <w:i w:val="0"/>
                <w:iCs w:val="0"/>
                <w:color w:val="auto"/>
                <w:sz w:val="20"/>
                <w:szCs w:val="20"/>
                <w:highlight w:val="none"/>
                <w:u w:val="none"/>
              </w:rPr>
            </w:pPr>
          </w:p>
        </w:tc>
      </w:tr>
      <w:tr w14:paraId="46FFE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ABBB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22F81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4A32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写真裱纸板（2mm厚）+小银边条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1E306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71F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80B6EE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B50B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D1D3F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11C2F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4EF6F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E1A7A00">
            <w:pPr>
              <w:jc w:val="center"/>
              <w:rPr>
                <w:rFonts w:hint="eastAsia" w:ascii="宋体" w:hAnsi="宋体" w:eastAsia="宋体" w:cs="宋体"/>
                <w:i w:val="0"/>
                <w:iCs w:val="0"/>
                <w:color w:val="auto"/>
                <w:sz w:val="20"/>
                <w:szCs w:val="20"/>
                <w:highlight w:val="none"/>
                <w:u w:val="none"/>
              </w:rPr>
            </w:pPr>
          </w:p>
        </w:tc>
      </w:tr>
      <w:tr w14:paraId="7756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25C2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0336B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1810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E37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B8757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B24C74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B1A84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6C19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03D8B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A93A8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FC82972">
            <w:pPr>
              <w:jc w:val="center"/>
              <w:rPr>
                <w:rFonts w:hint="eastAsia" w:ascii="宋体" w:hAnsi="宋体" w:eastAsia="宋体" w:cs="宋体"/>
                <w:i w:val="0"/>
                <w:iCs w:val="0"/>
                <w:color w:val="auto"/>
                <w:sz w:val="20"/>
                <w:szCs w:val="20"/>
                <w:highlight w:val="none"/>
                <w:u w:val="none"/>
              </w:rPr>
            </w:pPr>
          </w:p>
        </w:tc>
      </w:tr>
      <w:tr w14:paraId="39A64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7E8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3707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A2E6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3CC39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9C45D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3F42F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967D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7C6D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9CB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23E0D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E9EBC0A">
            <w:pPr>
              <w:jc w:val="center"/>
              <w:rPr>
                <w:rFonts w:hint="eastAsia" w:ascii="宋体" w:hAnsi="宋体" w:eastAsia="宋体" w:cs="宋体"/>
                <w:i w:val="0"/>
                <w:iCs w:val="0"/>
                <w:color w:val="auto"/>
                <w:sz w:val="20"/>
                <w:szCs w:val="20"/>
                <w:highlight w:val="none"/>
                <w:u w:val="none"/>
              </w:rPr>
            </w:pPr>
          </w:p>
        </w:tc>
      </w:tr>
      <w:tr w14:paraId="41708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4242A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DEB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9D2A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C182B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4E5E4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C855D3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F216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6E9FD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B810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5DE3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FE8A5EA">
            <w:pPr>
              <w:jc w:val="center"/>
              <w:rPr>
                <w:rFonts w:hint="eastAsia" w:ascii="宋体" w:hAnsi="宋体" w:eastAsia="宋体" w:cs="宋体"/>
                <w:i w:val="0"/>
                <w:iCs w:val="0"/>
                <w:color w:val="auto"/>
                <w:sz w:val="20"/>
                <w:szCs w:val="20"/>
                <w:highlight w:val="none"/>
                <w:u w:val="none"/>
              </w:rPr>
            </w:pPr>
          </w:p>
        </w:tc>
      </w:tr>
      <w:tr w14:paraId="2C13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EB9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A51F6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3946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1F5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6DD2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87D08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EB8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4B32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2FE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3C933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206221C">
            <w:pPr>
              <w:jc w:val="center"/>
              <w:rPr>
                <w:rFonts w:hint="eastAsia" w:ascii="宋体" w:hAnsi="宋体" w:eastAsia="宋体" w:cs="宋体"/>
                <w:i w:val="0"/>
                <w:iCs w:val="0"/>
                <w:color w:val="auto"/>
                <w:sz w:val="20"/>
                <w:szCs w:val="20"/>
                <w:highlight w:val="none"/>
                <w:u w:val="none"/>
              </w:rPr>
            </w:pPr>
          </w:p>
        </w:tc>
      </w:tr>
      <w:tr w14:paraId="627E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AEEE5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FA12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15A3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B7E6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039D3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03ABE9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C498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F721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E65D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5C53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FCFF00D">
            <w:pPr>
              <w:jc w:val="center"/>
              <w:rPr>
                <w:rFonts w:hint="eastAsia" w:ascii="宋体" w:hAnsi="宋体" w:eastAsia="宋体" w:cs="宋体"/>
                <w:i w:val="0"/>
                <w:iCs w:val="0"/>
                <w:color w:val="auto"/>
                <w:sz w:val="20"/>
                <w:szCs w:val="20"/>
                <w:highlight w:val="none"/>
                <w:u w:val="none"/>
              </w:rPr>
            </w:pPr>
          </w:p>
        </w:tc>
      </w:tr>
      <w:tr w14:paraId="63435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1253C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F992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8508F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68EAA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3A9A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F2B784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DF9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F21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4A47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D229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8482CCF">
            <w:pPr>
              <w:jc w:val="center"/>
              <w:rPr>
                <w:rFonts w:hint="eastAsia" w:ascii="宋体" w:hAnsi="宋体" w:eastAsia="宋体" w:cs="宋体"/>
                <w:i w:val="0"/>
                <w:iCs w:val="0"/>
                <w:color w:val="auto"/>
                <w:sz w:val="20"/>
                <w:szCs w:val="20"/>
                <w:highlight w:val="none"/>
                <w:u w:val="none"/>
              </w:rPr>
            </w:pPr>
          </w:p>
        </w:tc>
      </w:tr>
      <w:tr w14:paraId="07FBB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99ED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5FBB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C2DF9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94B8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605F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C75CF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F69D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83989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38E7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7E82B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8494CB0">
            <w:pPr>
              <w:jc w:val="center"/>
              <w:rPr>
                <w:rFonts w:hint="eastAsia" w:ascii="宋体" w:hAnsi="宋体" w:eastAsia="宋体" w:cs="宋体"/>
                <w:i w:val="0"/>
                <w:iCs w:val="0"/>
                <w:color w:val="auto"/>
                <w:sz w:val="20"/>
                <w:szCs w:val="20"/>
                <w:highlight w:val="none"/>
                <w:u w:val="none"/>
              </w:rPr>
            </w:pPr>
          </w:p>
        </w:tc>
      </w:tr>
      <w:tr w14:paraId="44756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1668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BA8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C4B79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8B1BA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72B76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8D114A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594C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75E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560D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A7A5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942F003">
            <w:pPr>
              <w:jc w:val="center"/>
              <w:rPr>
                <w:rFonts w:hint="eastAsia" w:ascii="宋体" w:hAnsi="宋体" w:eastAsia="宋体" w:cs="宋体"/>
                <w:i w:val="0"/>
                <w:iCs w:val="0"/>
                <w:color w:val="auto"/>
                <w:sz w:val="20"/>
                <w:szCs w:val="20"/>
                <w:highlight w:val="none"/>
                <w:u w:val="none"/>
              </w:rPr>
            </w:pPr>
          </w:p>
        </w:tc>
      </w:tr>
      <w:tr w14:paraId="537ED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3B79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A49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238E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119B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92AF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FFB820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29F7B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7396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064D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57666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A604DE0">
            <w:pPr>
              <w:jc w:val="center"/>
              <w:rPr>
                <w:rFonts w:hint="eastAsia" w:ascii="宋体" w:hAnsi="宋体" w:eastAsia="宋体" w:cs="宋体"/>
                <w:i w:val="0"/>
                <w:iCs w:val="0"/>
                <w:color w:val="auto"/>
                <w:sz w:val="20"/>
                <w:szCs w:val="20"/>
                <w:highlight w:val="none"/>
                <w:u w:val="none"/>
              </w:rPr>
            </w:pPr>
          </w:p>
        </w:tc>
      </w:tr>
      <w:tr w14:paraId="55F8C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F77C4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095C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0119F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221EE4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8C9B095">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4D972C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9B48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A2E9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2242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419D6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C936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如配电箱标识牌、电工检查表</w:t>
            </w:r>
          </w:p>
        </w:tc>
      </w:tr>
      <w:tr w14:paraId="6F833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2EF5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E21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F230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41A7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36D24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E8F6C4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BA5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58AB8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862E3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D5399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E15F905">
            <w:pPr>
              <w:jc w:val="center"/>
              <w:rPr>
                <w:rFonts w:hint="eastAsia" w:ascii="宋体" w:hAnsi="宋体" w:eastAsia="宋体" w:cs="宋体"/>
                <w:i w:val="0"/>
                <w:iCs w:val="0"/>
                <w:color w:val="auto"/>
                <w:sz w:val="20"/>
                <w:szCs w:val="20"/>
                <w:highlight w:val="none"/>
                <w:u w:val="none"/>
              </w:rPr>
            </w:pPr>
          </w:p>
        </w:tc>
      </w:tr>
      <w:tr w14:paraId="1D2B8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F20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0B2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3D1E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9AF0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098B3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FF44CE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0FAD8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485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654C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DEA60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0157E28">
            <w:pPr>
              <w:jc w:val="center"/>
              <w:rPr>
                <w:rFonts w:hint="eastAsia" w:ascii="宋体" w:hAnsi="宋体" w:eastAsia="宋体" w:cs="宋体"/>
                <w:i w:val="0"/>
                <w:iCs w:val="0"/>
                <w:color w:val="auto"/>
                <w:sz w:val="20"/>
                <w:szCs w:val="20"/>
                <w:highlight w:val="none"/>
                <w:u w:val="none"/>
              </w:rPr>
            </w:pPr>
          </w:p>
        </w:tc>
      </w:tr>
      <w:tr w14:paraId="14EB8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DC67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6132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1B63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9555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003B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FF9029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CA31D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3DC24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EB3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70B9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875DDF5">
            <w:pPr>
              <w:jc w:val="center"/>
              <w:rPr>
                <w:rFonts w:hint="eastAsia" w:ascii="宋体" w:hAnsi="宋体" w:eastAsia="宋体" w:cs="宋体"/>
                <w:i w:val="0"/>
                <w:iCs w:val="0"/>
                <w:color w:val="auto"/>
                <w:sz w:val="20"/>
                <w:szCs w:val="20"/>
                <w:highlight w:val="none"/>
                <w:u w:val="none"/>
              </w:rPr>
            </w:pPr>
          </w:p>
        </w:tc>
      </w:tr>
      <w:tr w14:paraId="10A19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9AB1A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063E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D1BF2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11162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7E3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5E0A33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983EF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0B4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02F4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5E80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7F74562">
            <w:pPr>
              <w:jc w:val="center"/>
              <w:rPr>
                <w:rFonts w:hint="eastAsia" w:ascii="宋体" w:hAnsi="宋体" w:eastAsia="宋体" w:cs="宋体"/>
                <w:i w:val="0"/>
                <w:iCs w:val="0"/>
                <w:color w:val="auto"/>
                <w:sz w:val="20"/>
                <w:szCs w:val="20"/>
                <w:highlight w:val="none"/>
                <w:u w:val="none"/>
              </w:rPr>
            </w:pPr>
          </w:p>
        </w:tc>
      </w:tr>
      <w:tr w14:paraId="6A813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1E7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8D64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D8C42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A23CA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8D3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4F9444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7663B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C985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39D3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A60D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0F62A58">
            <w:pPr>
              <w:jc w:val="center"/>
              <w:rPr>
                <w:rFonts w:hint="eastAsia" w:ascii="宋体" w:hAnsi="宋体" w:eastAsia="宋体" w:cs="宋体"/>
                <w:i w:val="0"/>
                <w:iCs w:val="0"/>
                <w:color w:val="auto"/>
                <w:sz w:val="20"/>
                <w:szCs w:val="20"/>
                <w:highlight w:val="none"/>
                <w:u w:val="none"/>
              </w:rPr>
            </w:pPr>
          </w:p>
        </w:tc>
      </w:tr>
      <w:tr w14:paraId="0E99C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6C696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2CA09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96B5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76517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7AFE0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E9CABF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6D1B6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2E4E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1FD9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68F98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6ABFCE8">
            <w:pPr>
              <w:jc w:val="center"/>
              <w:rPr>
                <w:rFonts w:hint="eastAsia" w:ascii="宋体" w:hAnsi="宋体" w:eastAsia="宋体" w:cs="宋体"/>
                <w:i w:val="0"/>
                <w:iCs w:val="0"/>
                <w:color w:val="auto"/>
                <w:sz w:val="20"/>
                <w:szCs w:val="20"/>
                <w:highlight w:val="none"/>
                <w:u w:val="none"/>
              </w:rPr>
            </w:pPr>
          </w:p>
        </w:tc>
      </w:tr>
      <w:tr w14:paraId="4A340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C3ECF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D9A5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BF476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5FE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457CC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26F9D6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F5A27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10FA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17908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5F0E9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E7F51B7">
            <w:pPr>
              <w:jc w:val="center"/>
              <w:rPr>
                <w:rFonts w:hint="eastAsia" w:ascii="宋体" w:hAnsi="宋体" w:eastAsia="宋体" w:cs="宋体"/>
                <w:i w:val="0"/>
                <w:iCs w:val="0"/>
                <w:color w:val="auto"/>
                <w:sz w:val="20"/>
                <w:szCs w:val="20"/>
                <w:highlight w:val="none"/>
                <w:u w:val="none"/>
              </w:rPr>
            </w:pPr>
          </w:p>
        </w:tc>
      </w:tr>
      <w:tr w14:paraId="13F50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9E2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3AFF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6280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5092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E1AD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17BDA4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F0E1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8F1E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903F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09F5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176CC4">
            <w:pPr>
              <w:jc w:val="center"/>
              <w:rPr>
                <w:rFonts w:hint="eastAsia" w:ascii="宋体" w:hAnsi="宋体" w:eastAsia="宋体" w:cs="宋体"/>
                <w:i w:val="0"/>
                <w:iCs w:val="0"/>
                <w:color w:val="auto"/>
                <w:sz w:val="20"/>
                <w:szCs w:val="20"/>
                <w:highlight w:val="none"/>
                <w:u w:val="none"/>
              </w:rPr>
            </w:pPr>
          </w:p>
        </w:tc>
      </w:tr>
      <w:tr w14:paraId="4FB67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CF82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13683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2713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43F61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7E27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3DA4C9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58D0A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777E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DC4A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028A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0B89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验收牌+白板</w:t>
            </w:r>
          </w:p>
        </w:tc>
      </w:tr>
      <w:tr w14:paraId="360CC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D746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1D5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CBE86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AF76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7DBC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61928A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5AB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273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4D9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47B5C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E2BD2BE">
            <w:pPr>
              <w:jc w:val="center"/>
              <w:rPr>
                <w:rFonts w:hint="eastAsia" w:ascii="宋体" w:hAnsi="宋体" w:eastAsia="宋体" w:cs="宋体"/>
                <w:i w:val="0"/>
                <w:iCs w:val="0"/>
                <w:color w:val="auto"/>
                <w:sz w:val="20"/>
                <w:szCs w:val="20"/>
                <w:highlight w:val="none"/>
                <w:u w:val="none"/>
              </w:rPr>
            </w:pPr>
          </w:p>
        </w:tc>
      </w:tr>
      <w:tr w14:paraId="3D6B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4318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F2D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2A3CA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9C879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3E5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B8D6F5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416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D76A1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2FE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FEBC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8151134">
            <w:pPr>
              <w:jc w:val="center"/>
              <w:rPr>
                <w:rFonts w:hint="eastAsia" w:ascii="宋体" w:hAnsi="宋体" w:eastAsia="宋体" w:cs="宋体"/>
                <w:i w:val="0"/>
                <w:iCs w:val="0"/>
                <w:color w:val="auto"/>
                <w:sz w:val="20"/>
                <w:szCs w:val="20"/>
                <w:highlight w:val="none"/>
                <w:u w:val="none"/>
              </w:rPr>
            </w:pPr>
          </w:p>
        </w:tc>
      </w:tr>
      <w:tr w14:paraId="500B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FB767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AD78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30F8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F318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FD8AE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99B7A8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3F7F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B352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9BBB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39FEE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AFCAC31">
            <w:pPr>
              <w:jc w:val="center"/>
              <w:rPr>
                <w:rFonts w:hint="eastAsia" w:ascii="宋体" w:hAnsi="宋体" w:eastAsia="宋体" w:cs="宋体"/>
                <w:i w:val="0"/>
                <w:iCs w:val="0"/>
                <w:color w:val="auto"/>
                <w:sz w:val="20"/>
                <w:szCs w:val="20"/>
                <w:highlight w:val="none"/>
                <w:u w:val="none"/>
              </w:rPr>
            </w:pPr>
          </w:p>
        </w:tc>
      </w:tr>
      <w:tr w14:paraId="1BADF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1F16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F2A9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112C2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5183C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207E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A10F48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57F1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CC3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94B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5EC6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34DE595">
            <w:pPr>
              <w:jc w:val="center"/>
              <w:rPr>
                <w:rFonts w:hint="eastAsia" w:ascii="宋体" w:hAnsi="宋体" w:eastAsia="宋体" w:cs="宋体"/>
                <w:i w:val="0"/>
                <w:iCs w:val="0"/>
                <w:color w:val="auto"/>
                <w:sz w:val="20"/>
                <w:szCs w:val="20"/>
                <w:highlight w:val="none"/>
                <w:u w:val="none"/>
              </w:rPr>
            </w:pPr>
          </w:p>
        </w:tc>
      </w:tr>
      <w:tr w14:paraId="6554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FFAA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A91F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15B9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户外背胶裱（顶上左右打扣眼、0.2mm厚）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1B4B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8344D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8E3E39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57E9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B4C4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0A56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32BA0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CC1616F">
            <w:pPr>
              <w:jc w:val="center"/>
              <w:rPr>
                <w:rFonts w:hint="eastAsia" w:ascii="宋体" w:hAnsi="宋体" w:eastAsia="宋体" w:cs="宋体"/>
                <w:i w:val="0"/>
                <w:iCs w:val="0"/>
                <w:color w:val="auto"/>
                <w:sz w:val="20"/>
                <w:szCs w:val="20"/>
                <w:highlight w:val="none"/>
                <w:u w:val="none"/>
              </w:rPr>
            </w:pPr>
          </w:p>
        </w:tc>
      </w:tr>
      <w:tr w14:paraId="53CF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E059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31EE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2C77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户外背胶裱pvc板 （打扣眼、2mm厚）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0397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2F62A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4BDED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CF48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79ED8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031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AAFC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D747C7">
            <w:pPr>
              <w:jc w:val="center"/>
              <w:rPr>
                <w:rFonts w:hint="eastAsia" w:ascii="宋体" w:hAnsi="宋体" w:eastAsia="宋体" w:cs="宋体"/>
                <w:i w:val="0"/>
                <w:iCs w:val="0"/>
                <w:color w:val="auto"/>
                <w:sz w:val="20"/>
                <w:szCs w:val="20"/>
                <w:highlight w:val="none"/>
                <w:u w:val="none"/>
              </w:rPr>
            </w:pPr>
          </w:p>
        </w:tc>
      </w:tr>
      <w:tr w14:paraId="0B97B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3EB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E41B4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8EFD2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户外背胶裱纸板（2mm厚）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6827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D6CD5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1CB76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C54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E51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026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A99B9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658F2E4">
            <w:pPr>
              <w:jc w:val="center"/>
              <w:rPr>
                <w:rFonts w:hint="eastAsia" w:ascii="宋体" w:hAnsi="宋体" w:eastAsia="宋体" w:cs="宋体"/>
                <w:i w:val="0"/>
                <w:iCs w:val="0"/>
                <w:color w:val="auto"/>
                <w:sz w:val="20"/>
                <w:szCs w:val="20"/>
                <w:highlight w:val="none"/>
                <w:u w:val="none"/>
              </w:rPr>
            </w:pPr>
          </w:p>
        </w:tc>
      </w:tr>
      <w:tr w14:paraId="558C2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3240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52EEC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9A38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户外背胶裱（0.2mm厚）铁皮（1.5mm厚）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A6A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985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D4F306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3858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56290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00AB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9AFE6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F13D031">
            <w:pPr>
              <w:jc w:val="center"/>
              <w:rPr>
                <w:rFonts w:hint="eastAsia" w:ascii="宋体" w:hAnsi="宋体" w:eastAsia="宋体" w:cs="宋体"/>
                <w:i w:val="0"/>
                <w:iCs w:val="0"/>
                <w:color w:val="auto"/>
                <w:sz w:val="20"/>
                <w:szCs w:val="20"/>
                <w:highlight w:val="none"/>
                <w:u w:val="none"/>
              </w:rPr>
            </w:pPr>
          </w:p>
        </w:tc>
      </w:tr>
      <w:tr w14:paraId="4032E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1ED03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2EB7D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A1F9E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户外背胶裱（0.2mm厚）铁皮（1.5mm厚）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D175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A5A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E02CD1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D33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FF51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97C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78184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49D4266">
            <w:pPr>
              <w:jc w:val="center"/>
              <w:rPr>
                <w:rFonts w:hint="eastAsia" w:ascii="宋体" w:hAnsi="宋体" w:eastAsia="宋体" w:cs="宋体"/>
                <w:i w:val="0"/>
                <w:iCs w:val="0"/>
                <w:color w:val="auto"/>
                <w:sz w:val="20"/>
                <w:szCs w:val="20"/>
                <w:highlight w:val="none"/>
                <w:u w:val="none"/>
              </w:rPr>
            </w:pPr>
          </w:p>
        </w:tc>
      </w:tr>
      <w:tr w14:paraId="7D855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7ADD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DB431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611B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彩钢板（0.5mm厚）、方管（1.5mm壁厚）、高清灯布、双腿立柱</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9260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CCD1E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38490E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2E3F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BE6B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64F3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37CDF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C4A0C40">
            <w:pPr>
              <w:jc w:val="center"/>
              <w:rPr>
                <w:rFonts w:hint="eastAsia" w:ascii="宋体" w:hAnsi="宋体" w:eastAsia="宋体" w:cs="宋体"/>
                <w:i w:val="0"/>
                <w:iCs w:val="0"/>
                <w:color w:val="auto"/>
                <w:sz w:val="20"/>
                <w:szCs w:val="20"/>
                <w:highlight w:val="none"/>
                <w:u w:val="none"/>
              </w:rPr>
            </w:pPr>
          </w:p>
        </w:tc>
      </w:tr>
      <w:tr w14:paraId="14CA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DF87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FB64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351A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铝合金（0.5mm厚）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BA412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A7A65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3880C5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427E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88C6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B5B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FE57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81424F">
            <w:pPr>
              <w:jc w:val="center"/>
              <w:rPr>
                <w:rFonts w:hint="eastAsia" w:ascii="宋体" w:hAnsi="宋体" w:eastAsia="宋体" w:cs="宋体"/>
                <w:i w:val="0"/>
                <w:iCs w:val="0"/>
                <w:color w:val="auto"/>
                <w:sz w:val="20"/>
                <w:szCs w:val="20"/>
                <w:highlight w:val="none"/>
                <w:u w:val="none"/>
              </w:rPr>
            </w:pPr>
          </w:p>
        </w:tc>
      </w:tr>
      <w:tr w14:paraId="61A4C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4D3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295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CCC92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铝合金（10mm厚）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296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D9012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E3281D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F897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D51C1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743F8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1EEC4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2A1E5D1">
            <w:pPr>
              <w:jc w:val="center"/>
              <w:rPr>
                <w:rFonts w:hint="eastAsia" w:ascii="宋体" w:hAnsi="宋体" w:eastAsia="宋体" w:cs="宋体"/>
                <w:i w:val="0"/>
                <w:iCs w:val="0"/>
                <w:color w:val="auto"/>
                <w:sz w:val="20"/>
                <w:szCs w:val="20"/>
                <w:highlight w:val="none"/>
                <w:u w:val="none"/>
              </w:rPr>
            </w:pPr>
          </w:p>
        </w:tc>
      </w:tr>
      <w:tr w14:paraId="4284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27B5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D9C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7FB5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78D45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7BA03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514F6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736A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7B75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AE9E5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C71C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7EF0FDA">
            <w:pPr>
              <w:jc w:val="center"/>
              <w:rPr>
                <w:rFonts w:hint="eastAsia" w:ascii="宋体" w:hAnsi="宋体" w:eastAsia="宋体" w:cs="宋体"/>
                <w:i w:val="0"/>
                <w:iCs w:val="0"/>
                <w:color w:val="auto"/>
                <w:sz w:val="20"/>
                <w:szCs w:val="20"/>
                <w:highlight w:val="none"/>
                <w:u w:val="none"/>
              </w:rPr>
            </w:pPr>
          </w:p>
        </w:tc>
      </w:tr>
      <w:tr w14:paraId="75F09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6C50A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C05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展板（厚2cm）</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57549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钢架结构（1.5mm厚）、封板、520喷绘布（含高空安装）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6C750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DC7EB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436D0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EDEB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8EF1E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98DD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479D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51D90BE">
            <w:pPr>
              <w:jc w:val="center"/>
              <w:rPr>
                <w:rFonts w:hint="eastAsia" w:ascii="宋体" w:hAnsi="宋体" w:eastAsia="宋体" w:cs="宋体"/>
                <w:i w:val="0"/>
                <w:iCs w:val="0"/>
                <w:color w:val="auto"/>
                <w:sz w:val="20"/>
                <w:szCs w:val="20"/>
                <w:highlight w:val="none"/>
                <w:u w:val="none"/>
              </w:rPr>
            </w:pPr>
          </w:p>
        </w:tc>
      </w:tr>
      <w:tr w14:paraId="296E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B0F3A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896CD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8345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7730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39EBF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203A12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6C3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1475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F92E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5DCC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94F312D">
            <w:pPr>
              <w:jc w:val="center"/>
              <w:rPr>
                <w:rFonts w:hint="eastAsia" w:ascii="宋体" w:hAnsi="宋体" w:eastAsia="宋体" w:cs="宋体"/>
                <w:i w:val="0"/>
                <w:iCs w:val="0"/>
                <w:color w:val="auto"/>
                <w:sz w:val="20"/>
                <w:szCs w:val="20"/>
                <w:highlight w:val="none"/>
                <w:u w:val="none"/>
              </w:rPr>
            </w:pPr>
          </w:p>
        </w:tc>
      </w:tr>
      <w:tr w14:paraId="667D8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C3DE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6959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74A0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展示架+写真裱纸板（2mm厚）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798C4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AF5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28E2E8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6212D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7E067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316D0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06EF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062DA6E">
            <w:pPr>
              <w:jc w:val="center"/>
              <w:rPr>
                <w:rFonts w:hint="eastAsia" w:ascii="宋体" w:hAnsi="宋体" w:eastAsia="宋体" w:cs="宋体"/>
                <w:i w:val="0"/>
                <w:iCs w:val="0"/>
                <w:color w:val="auto"/>
                <w:sz w:val="20"/>
                <w:szCs w:val="20"/>
                <w:highlight w:val="none"/>
                <w:u w:val="none"/>
              </w:rPr>
            </w:pPr>
          </w:p>
        </w:tc>
      </w:tr>
      <w:tr w14:paraId="3F62F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3BD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5077C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F0DDD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08F5C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CD67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FAB7EB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674B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7F3F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B42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7F9E6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B4F67C">
            <w:pPr>
              <w:jc w:val="center"/>
              <w:rPr>
                <w:rFonts w:hint="eastAsia" w:ascii="宋体" w:hAnsi="宋体" w:eastAsia="宋体" w:cs="宋体"/>
                <w:i w:val="0"/>
                <w:iCs w:val="0"/>
                <w:color w:val="auto"/>
                <w:sz w:val="20"/>
                <w:szCs w:val="20"/>
                <w:highlight w:val="none"/>
                <w:u w:val="none"/>
              </w:rPr>
            </w:pPr>
          </w:p>
        </w:tc>
      </w:tr>
      <w:tr w14:paraId="39C9C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7C7C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67D39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F175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D784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FFD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648826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1301C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4E68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0B8F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C99BF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097C38F">
            <w:pPr>
              <w:jc w:val="center"/>
              <w:rPr>
                <w:rFonts w:hint="eastAsia" w:ascii="宋体" w:hAnsi="宋体" w:eastAsia="宋体" w:cs="宋体"/>
                <w:i w:val="0"/>
                <w:iCs w:val="0"/>
                <w:color w:val="auto"/>
                <w:sz w:val="20"/>
                <w:szCs w:val="20"/>
                <w:highlight w:val="none"/>
                <w:u w:val="none"/>
              </w:rPr>
            </w:pPr>
          </w:p>
        </w:tc>
      </w:tr>
      <w:tr w14:paraId="31DEE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AABD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9CDD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601FC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叠展示架+背胶裱板（2mm厚）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C594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9838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629138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EA11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AD6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68D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01E7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4DCDD76">
            <w:pPr>
              <w:jc w:val="center"/>
              <w:rPr>
                <w:rFonts w:hint="eastAsia" w:ascii="宋体" w:hAnsi="宋体" w:eastAsia="宋体" w:cs="宋体"/>
                <w:i w:val="0"/>
                <w:iCs w:val="0"/>
                <w:color w:val="auto"/>
                <w:sz w:val="20"/>
                <w:szCs w:val="20"/>
                <w:highlight w:val="none"/>
                <w:u w:val="none"/>
              </w:rPr>
            </w:pPr>
          </w:p>
        </w:tc>
      </w:tr>
      <w:tr w14:paraId="651D7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DA790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F569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0ED1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9CF43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6E10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DC173F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91CE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A6719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1340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E12C5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0D6FE49">
            <w:pPr>
              <w:jc w:val="center"/>
              <w:rPr>
                <w:rFonts w:hint="eastAsia" w:ascii="宋体" w:hAnsi="宋体" w:eastAsia="宋体" w:cs="宋体"/>
                <w:i w:val="0"/>
                <w:iCs w:val="0"/>
                <w:color w:val="auto"/>
                <w:sz w:val="20"/>
                <w:szCs w:val="20"/>
                <w:highlight w:val="none"/>
                <w:u w:val="none"/>
              </w:rPr>
            </w:pPr>
          </w:p>
        </w:tc>
      </w:tr>
      <w:tr w14:paraId="27EAD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7908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0EE68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14BA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7C26B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5BAE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E987DF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1B0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8074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41F7E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8A02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2A50BAA">
            <w:pPr>
              <w:jc w:val="center"/>
              <w:rPr>
                <w:rFonts w:hint="eastAsia" w:ascii="宋体" w:hAnsi="宋体" w:eastAsia="宋体" w:cs="宋体"/>
                <w:i w:val="0"/>
                <w:iCs w:val="0"/>
                <w:color w:val="auto"/>
                <w:sz w:val="20"/>
                <w:szCs w:val="20"/>
                <w:highlight w:val="none"/>
                <w:u w:val="none"/>
              </w:rPr>
            </w:pPr>
          </w:p>
        </w:tc>
      </w:tr>
      <w:tr w14:paraId="6FE3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B501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ED88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6B99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反光车贴+铁皮（1.5mm厚）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4721A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3710C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B3877B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1F61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DEBD7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023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6C96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81C0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如护栏警示牌（附着式）</w:t>
            </w:r>
          </w:p>
        </w:tc>
      </w:tr>
      <w:tr w14:paraId="5DAB7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D0015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2B7D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23848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1210X105cm 灯布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BE56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B10D5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1D9619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DA25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F82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AEC80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87A7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6DC848A">
            <w:pPr>
              <w:jc w:val="center"/>
              <w:rPr>
                <w:rFonts w:hint="eastAsia" w:ascii="宋体" w:hAnsi="宋体" w:eastAsia="宋体" w:cs="宋体"/>
                <w:i w:val="0"/>
                <w:iCs w:val="0"/>
                <w:color w:val="auto"/>
                <w:sz w:val="20"/>
                <w:szCs w:val="20"/>
                <w:highlight w:val="none"/>
                <w:u w:val="none"/>
              </w:rPr>
            </w:pPr>
          </w:p>
        </w:tc>
      </w:tr>
      <w:tr w14:paraId="120A9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F6A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A1309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761D3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1240X100cm 灯布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C951A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F7E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EAF762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667F6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D57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C1F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97F90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00613B6">
            <w:pPr>
              <w:jc w:val="center"/>
              <w:rPr>
                <w:rFonts w:hint="eastAsia" w:ascii="宋体" w:hAnsi="宋体" w:eastAsia="宋体" w:cs="宋体"/>
                <w:i w:val="0"/>
                <w:iCs w:val="0"/>
                <w:color w:val="auto"/>
                <w:sz w:val="20"/>
                <w:szCs w:val="20"/>
                <w:highlight w:val="none"/>
                <w:u w:val="none"/>
              </w:rPr>
            </w:pPr>
          </w:p>
        </w:tc>
      </w:tr>
      <w:tr w14:paraId="28CD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7ABD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90494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596F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黑底喷绘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5892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A89E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DFA87C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67806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C8F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E750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0C4C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CA5C87F">
            <w:pPr>
              <w:jc w:val="center"/>
              <w:rPr>
                <w:rFonts w:hint="eastAsia" w:ascii="宋体" w:hAnsi="宋体" w:eastAsia="宋体" w:cs="宋体"/>
                <w:i w:val="0"/>
                <w:iCs w:val="0"/>
                <w:color w:val="auto"/>
                <w:sz w:val="20"/>
                <w:szCs w:val="20"/>
                <w:highlight w:val="none"/>
                <w:u w:val="none"/>
              </w:rPr>
            </w:pPr>
          </w:p>
        </w:tc>
      </w:tr>
      <w:tr w14:paraId="2756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A1355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099D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E5A14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0C0A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6C4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AA0BCE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DC6D6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C64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B4DE5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BFB3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00C4A7D">
            <w:pPr>
              <w:jc w:val="center"/>
              <w:rPr>
                <w:rFonts w:hint="eastAsia" w:ascii="宋体" w:hAnsi="宋体" w:eastAsia="宋体" w:cs="宋体"/>
                <w:i w:val="0"/>
                <w:iCs w:val="0"/>
                <w:color w:val="auto"/>
                <w:sz w:val="20"/>
                <w:szCs w:val="20"/>
                <w:highlight w:val="none"/>
                <w:u w:val="none"/>
              </w:rPr>
            </w:pPr>
          </w:p>
        </w:tc>
      </w:tr>
      <w:tr w14:paraId="7352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5559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97AB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C0E8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AA2C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6F244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AE2FD8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633B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296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58A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B19A4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BD51DC4">
            <w:pPr>
              <w:jc w:val="center"/>
              <w:rPr>
                <w:rFonts w:hint="eastAsia" w:ascii="宋体" w:hAnsi="宋体" w:eastAsia="宋体" w:cs="宋体"/>
                <w:i w:val="0"/>
                <w:iCs w:val="0"/>
                <w:color w:val="auto"/>
                <w:sz w:val="20"/>
                <w:szCs w:val="20"/>
                <w:highlight w:val="none"/>
                <w:u w:val="none"/>
              </w:rPr>
            </w:pPr>
          </w:p>
        </w:tc>
      </w:tr>
      <w:tr w14:paraId="25FFF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1467D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61B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0ADBF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DBEF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2307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E28504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C281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7926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BAD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76DD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2767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如筑起重机械定期检查公示牌</w:t>
            </w:r>
          </w:p>
        </w:tc>
      </w:tr>
      <w:tr w14:paraId="61AB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507C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6C91B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8949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129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8206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E4E043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39027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2003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38C5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7D5D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B62F6F2">
            <w:pPr>
              <w:jc w:val="center"/>
              <w:rPr>
                <w:rFonts w:hint="eastAsia" w:ascii="宋体" w:hAnsi="宋体" w:eastAsia="宋体" w:cs="宋体"/>
                <w:i w:val="0"/>
                <w:iCs w:val="0"/>
                <w:color w:val="auto"/>
                <w:sz w:val="20"/>
                <w:szCs w:val="20"/>
                <w:highlight w:val="none"/>
                <w:u w:val="none"/>
              </w:rPr>
            </w:pPr>
          </w:p>
        </w:tc>
      </w:tr>
      <w:tr w14:paraId="58B1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216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DD428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9E758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户外背胶（0.2mm厚）+彩钢瓦</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CEB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F7B57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ECC247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C6F0D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67698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AEC7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F37F0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42DD89C">
            <w:pPr>
              <w:jc w:val="center"/>
              <w:rPr>
                <w:rFonts w:hint="eastAsia" w:ascii="宋体" w:hAnsi="宋体" w:eastAsia="宋体" w:cs="宋体"/>
                <w:i w:val="0"/>
                <w:iCs w:val="0"/>
                <w:color w:val="auto"/>
                <w:sz w:val="20"/>
                <w:szCs w:val="20"/>
                <w:highlight w:val="none"/>
                <w:u w:val="none"/>
              </w:rPr>
            </w:pPr>
          </w:p>
        </w:tc>
      </w:tr>
      <w:tr w14:paraId="08B15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B80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0B7D8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F56D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户外背胶裱（0.2mm厚）+5cm厚PVC板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A78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CA1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AAD8BC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6152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AFCD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CF2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FC01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832E817">
            <w:pPr>
              <w:jc w:val="center"/>
              <w:rPr>
                <w:rFonts w:hint="eastAsia" w:ascii="宋体" w:hAnsi="宋体" w:eastAsia="宋体" w:cs="宋体"/>
                <w:i w:val="0"/>
                <w:iCs w:val="0"/>
                <w:color w:val="auto"/>
                <w:sz w:val="20"/>
                <w:szCs w:val="20"/>
                <w:highlight w:val="none"/>
                <w:u w:val="none"/>
              </w:rPr>
            </w:pPr>
          </w:p>
        </w:tc>
      </w:tr>
      <w:tr w14:paraId="14300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7B5F8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51F2A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2782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33B90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6B63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7688B0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D534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6602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0BA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DCFE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D9BA5EE">
            <w:pPr>
              <w:jc w:val="center"/>
              <w:rPr>
                <w:rFonts w:hint="eastAsia" w:ascii="宋体" w:hAnsi="宋体" w:eastAsia="宋体" w:cs="宋体"/>
                <w:i w:val="0"/>
                <w:iCs w:val="0"/>
                <w:color w:val="auto"/>
                <w:sz w:val="20"/>
                <w:szCs w:val="20"/>
                <w:highlight w:val="none"/>
                <w:u w:val="none"/>
              </w:rPr>
            </w:pPr>
          </w:p>
        </w:tc>
      </w:tr>
      <w:tr w14:paraId="67A00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980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915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A5288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941D6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64123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386BFD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EEF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8836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47CF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5BA4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960EE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如材料标识牌</w:t>
            </w:r>
          </w:p>
        </w:tc>
      </w:tr>
      <w:tr w14:paraId="526B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544F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D87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8732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CA751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7F776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116CF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FF48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26A6E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0EB00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1DFC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765F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如钢筋大样图</w:t>
            </w:r>
          </w:p>
        </w:tc>
      </w:tr>
      <w:tr w14:paraId="3DEB4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1391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A46C3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74FB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0.5cm厚KT板+钢架+喷绘图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93FE3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C841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5F855E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977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C157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07EAB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419A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F76D04E">
            <w:pPr>
              <w:jc w:val="center"/>
              <w:rPr>
                <w:rFonts w:hint="eastAsia" w:ascii="宋体" w:hAnsi="宋体" w:eastAsia="宋体" w:cs="宋体"/>
                <w:i w:val="0"/>
                <w:iCs w:val="0"/>
                <w:color w:val="auto"/>
                <w:sz w:val="20"/>
                <w:szCs w:val="20"/>
                <w:highlight w:val="none"/>
                <w:u w:val="none"/>
              </w:rPr>
            </w:pPr>
          </w:p>
        </w:tc>
      </w:tr>
      <w:tr w14:paraId="6245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19E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63BE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F24A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镀锌板（1.5mm厚）（1.5mm厚）+喷绘图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2BEF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8CA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C65887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8677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8685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4EC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D4A44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5D9D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如提示牌</w:t>
            </w:r>
          </w:p>
        </w:tc>
      </w:tr>
      <w:tr w14:paraId="7720D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D924C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692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462E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镀锌板（1.5mm厚）（1.5mm厚）+喷绘图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D02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E24B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304212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CFD23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BB1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8D9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9D7A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AE8D4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如桩机操作规程</w:t>
            </w:r>
          </w:p>
        </w:tc>
      </w:tr>
      <w:tr w14:paraId="5303C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B180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70B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E953A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镀锌板（1.5mm厚）+反光胶</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5443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6671D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80E10C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3AD5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81053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AC7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A9774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5FA3527">
            <w:pPr>
              <w:jc w:val="center"/>
              <w:rPr>
                <w:rFonts w:hint="eastAsia" w:ascii="宋体" w:hAnsi="宋体" w:eastAsia="宋体" w:cs="宋体"/>
                <w:i w:val="0"/>
                <w:iCs w:val="0"/>
                <w:color w:val="auto"/>
                <w:sz w:val="20"/>
                <w:szCs w:val="20"/>
                <w:highlight w:val="none"/>
                <w:u w:val="none"/>
              </w:rPr>
            </w:pPr>
          </w:p>
        </w:tc>
      </w:tr>
      <w:tr w14:paraId="53A44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FEB49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3634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C74F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镀锌板（1.5mm厚）+反光胶</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DC0A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54D76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36E1CC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EBC2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4463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A81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B12A3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BF9107A">
            <w:pPr>
              <w:jc w:val="center"/>
              <w:rPr>
                <w:rFonts w:hint="eastAsia" w:ascii="宋体" w:hAnsi="宋体" w:eastAsia="宋体" w:cs="宋体"/>
                <w:i w:val="0"/>
                <w:iCs w:val="0"/>
                <w:color w:val="auto"/>
                <w:sz w:val="20"/>
                <w:szCs w:val="20"/>
                <w:highlight w:val="none"/>
                <w:u w:val="none"/>
              </w:rPr>
            </w:pPr>
          </w:p>
        </w:tc>
      </w:tr>
      <w:tr w14:paraId="65524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5BF3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1E2D1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C2BE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4118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C0E9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E1CA3D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3EE1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93BDF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6E69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594E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493D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如功能分区牌</w:t>
            </w:r>
          </w:p>
        </w:tc>
      </w:tr>
      <w:tr w14:paraId="51F1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E45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323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5A56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3AB15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1CB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882C7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CFF11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D4C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B131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02F8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D650E4D">
            <w:pPr>
              <w:jc w:val="center"/>
              <w:rPr>
                <w:rFonts w:hint="eastAsia" w:ascii="宋体" w:hAnsi="宋体" w:eastAsia="宋体" w:cs="宋体"/>
                <w:i w:val="0"/>
                <w:iCs w:val="0"/>
                <w:color w:val="auto"/>
                <w:sz w:val="20"/>
                <w:szCs w:val="20"/>
                <w:highlight w:val="none"/>
                <w:u w:val="none"/>
              </w:rPr>
            </w:pPr>
          </w:p>
        </w:tc>
      </w:tr>
      <w:tr w14:paraId="391A9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5F62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1AA5A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053C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D9732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D7C3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4C3FDD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C0B3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B496B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DE5C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BE4A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8421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如桩基工程告示牌（含渣样盒）</w:t>
            </w:r>
          </w:p>
        </w:tc>
      </w:tr>
      <w:tr w14:paraId="27616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CB6F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9D09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1C1D4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57FD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9BC6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0B8DB1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C229A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0676C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5B26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8B299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522D6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如危险告知牌</w:t>
            </w:r>
          </w:p>
        </w:tc>
      </w:tr>
      <w:tr w14:paraId="206E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3EED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D732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34F9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0EC5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E92D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5473D1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6E083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081C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2A4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FC56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5FCBD03">
            <w:pPr>
              <w:jc w:val="center"/>
              <w:rPr>
                <w:rFonts w:hint="eastAsia" w:ascii="宋体" w:hAnsi="宋体" w:eastAsia="宋体" w:cs="宋体"/>
                <w:i w:val="0"/>
                <w:iCs w:val="0"/>
                <w:color w:val="auto"/>
                <w:sz w:val="20"/>
                <w:szCs w:val="20"/>
                <w:highlight w:val="none"/>
                <w:u w:val="none"/>
              </w:rPr>
            </w:pPr>
          </w:p>
        </w:tc>
      </w:tr>
      <w:tr w14:paraId="5747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A06FF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1607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9F37D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EB7F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B4D9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03812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655C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E6BC4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7154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63B3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326C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如施工现场警示牌</w:t>
            </w:r>
          </w:p>
        </w:tc>
      </w:tr>
      <w:tr w14:paraId="310C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F0BDC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00C9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97230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4B1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4DF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6DC0D5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96F64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C6A31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5F310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220C7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39A4F36">
            <w:pPr>
              <w:jc w:val="center"/>
              <w:rPr>
                <w:rFonts w:hint="eastAsia" w:ascii="宋体" w:hAnsi="宋体" w:eastAsia="宋体" w:cs="宋体"/>
                <w:i w:val="0"/>
                <w:iCs w:val="0"/>
                <w:color w:val="auto"/>
                <w:sz w:val="20"/>
                <w:szCs w:val="20"/>
                <w:highlight w:val="none"/>
                <w:u w:val="none"/>
              </w:rPr>
            </w:pPr>
          </w:p>
        </w:tc>
      </w:tr>
      <w:tr w14:paraId="0E6F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47011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A0BFA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AE235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74B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00E56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5BB154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3F53C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243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9D5E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54A46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75B01D3">
            <w:pPr>
              <w:jc w:val="center"/>
              <w:rPr>
                <w:rFonts w:hint="eastAsia" w:ascii="宋体" w:hAnsi="宋体" w:eastAsia="宋体" w:cs="宋体"/>
                <w:i w:val="0"/>
                <w:iCs w:val="0"/>
                <w:color w:val="auto"/>
                <w:sz w:val="20"/>
                <w:szCs w:val="20"/>
                <w:highlight w:val="none"/>
                <w:u w:val="none"/>
              </w:rPr>
            </w:pPr>
          </w:p>
        </w:tc>
      </w:tr>
      <w:tr w14:paraId="28A60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24381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28F6C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63DA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98AE4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BEB2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02F1FC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D893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F4C9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0461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85BF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0962036">
            <w:pPr>
              <w:jc w:val="center"/>
              <w:rPr>
                <w:rFonts w:hint="eastAsia" w:ascii="宋体" w:hAnsi="宋体" w:eastAsia="宋体" w:cs="宋体"/>
                <w:i w:val="0"/>
                <w:iCs w:val="0"/>
                <w:color w:val="auto"/>
                <w:sz w:val="20"/>
                <w:szCs w:val="20"/>
                <w:highlight w:val="none"/>
                <w:u w:val="none"/>
              </w:rPr>
            </w:pPr>
          </w:p>
        </w:tc>
      </w:tr>
      <w:tr w14:paraId="51779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776B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ABE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3E5B8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镀锌板（1.5mm厚）+钢架+立柱+反光膜+爆闪灯</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F13D4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5A26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8B176A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5962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355D1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C14F5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AAE75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FE64826">
            <w:pPr>
              <w:jc w:val="center"/>
              <w:rPr>
                <w:rFonts w:hint="eastAsia" w:ascii="宋体" w:hAnsi="宋体" w:eastAsia="宋体" w:cs="宋体"/>
                <w:i w:val="0"/>
                <w:iCs w:val="0"/>
                <w:color w:val="auto"/>
                <w:sz w:val="20"/>
                <w:szCs w:val="20"/>
                <w:highlight w:val="none"/>
                <w:u w:val="none"/>
              </w:rPr>
            </w:pPr>
          </w:p>
        </w:tc>
      </w:tr>
      <w:tr w14:paraId="5B775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11A3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6103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5A53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镀锌板（1.5mm厚）+基础+立柱+钢框+喷绘布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BA5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1B0DC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436C5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A824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EC91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5DB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BDEC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3C5DF2">
            <w:pPr>
              <w:jc w:val="center"/>
              <w:rPr>
                <w:rFonts w:hint="eastAsia" w:ascii="宋体" w:hAnsi="宋体" w:eastAsia="宋体" w:cs="宋体"/>
                <w:i w:val="0"/>
                <w:iCs w:val="0"/>
                <w:color w:val="auto"/>
                <w:sz w:val="20"/>
                <w:szCs w:val="20"/>
                <w:highlight w:val="none"/>
                <w:u w:val="none"/>
              </w:rPr>
            </w:pPr>
          </w:p>
        </w:tc>
      </w:tr>
      <w:tr w14:paraId="74FF2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FE48A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BF92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1AA5A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镀锌板（1.5mm厚）+基础+立柱+钢框+喷绘布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05FF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40B0A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BA9140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C31B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EE60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4D76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612DF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CA8AC82">
            <w:pPr>
              <w:jc w:val="center"/>
              <w:rPr>
                <w:rFonts w:hint="eastAsia" w:ascii="宋体" w:hAnsi="宋体" w:eastAsia="宋体" w:cs="宋体"/>
                <w:i w:val="0"/>
                <w:iCs w:val="0"/>
                <w:color w:val="auto"/>
                <w:sz w:val="20"/>
                <w:szCs w:val="20"/>
                <w:highlight w:val="none"/>
                <w:u w:val="none"/>
              </w:rPr>
            </w:pPr>
          </w:p>
        </w:tc>
      </w:tr>
      <w:tr w14:paraId="4B4FB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8BB96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28E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B32A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B49B2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9327A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B7F9B1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6F6E2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4D47F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3CE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BCAD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08CFEDD">
            <w:pPr>
              <w:jc w:val="center"/>
              <w:rPr>
                <w:rFonts w:hint="eastAsia" w:ascii="宋体" w:hAnsi="宋体" w:eastAsia="宋体" w:cs="宋体"/>
                <w:i w:val="0"/>
                <w:iCs w:val="0"/>
                <w:color w:val="auto"/>
                <w:sz w:val="20"/>
                <w:szCs w:val="20"/>
                <w:highlight w:val="none"/>
                <w:u w:val="none"/>
              </w:rPr>
            </w:pPr>
          </w:p>
        </w:tc>
      </w:tr>
      <w:tr w14:paraId="095F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088A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7A9D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1DB08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40638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6CC34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C276A8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EA7D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82F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B08F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40511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F0231B1">
            <w:pPr>
              <w:jc w:val="center"/>
              <w:rPr>
                <w:rFonts w:hint="eastAsia" w:ascii="宋体" w:hAnsi="宋体" w:eastAsia="宋体" w:cs="宋体"/>
                <w:i w:val="0"/>
                <w:iCs w:val="0"/>
                <w:color w:val="auto"/>
                <w:sz w:val="20"/>
                <w:szCs w:val="20"/>
                <w:highlight w:val="none"/>
                <w:u w:val="none"/>
              </w:rPr>
            </w:pPr>
          </w:p>
        </w:tc>
      </w:tr>
      <w:tr w14:paraId="5686A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12A3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8BE3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876A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镀锌板（1.5mm厚）+可折叠框架+反光+喷绘图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BF166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DA8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063EF6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1BB4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03BE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D939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40323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357E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如施工标识牌</w:t>
            </w:r>
          </w:p>
        </w:tc>
      </w:tr>
      <w:tr w14:paraId="00F5A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CE878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47BBB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C08D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铝板+雕刻镂空+数字号</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B1F6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9C80A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57214C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4E7A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B8D2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F9BE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AB5CE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EB24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如梁片责任牌(喷模）</w:t>
            </w:r>
          </w:p>
        </w:tc>
      </w:tr>
      <w:tr w14:paraId="7A6F4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5CE1B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D3AC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9B8E1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钢架+立柱+1cm厚KT板+喷绘图</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ED4C3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870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4D5D5F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EDE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4D1F5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80022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AB07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9B459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如半成品材料标识牌</w:t>
            </w:r>
          </w:p>
        </w:tc>
      </w:tr>
      <w:tr w14:paraId="3C529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C91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C2956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6B09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FE825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38BC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D2A1B9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C76E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BE7E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E861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11DE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DD34137">
            <w:pPr>
              <w:jc w:val="center"/>
              <w:rPr>
                <w:rFonts w:hint="eastAsia" w:ascii="宋体" w:hAnsi="宋体" w:eastAsia="宋体" w:cs="宋体"/>
                <w:i w:val="0"/>
                <w:iCs w:val="0"/>
                <w:color w:val="auto"/>
                <w:sz w:val="20"/>
                <w:szCs w:val="20"/>
                <w:highlight w:val="none"/>
                <w:u w:val="none"/>
              </w:rPr>
            </w:pPr>
          </w:p>
        </w:tc>
      </w:tr>
      <w:tr w14:paraId="0F690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35464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11830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8321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FA1A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0B27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AB1A0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FA6A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9F74B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E82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0ACF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CEDCA16">
            <w:pPr>
              <w:jc w:val="center"/>
              <w:rPr>
                <w:rFonts w:hint="eastAsia" w:ascii="宋体" w:hAnsi="宋体" w:eastAsia="宋体" w:cs="宋体"/>
                <w:i w:val="0"/>
                <w:iCs w:val="0"/>
                <w:color w:val="auto"/>
                <w:sz w:val="20"/>
                <w:szCs w:val="20"/>
                <w:highlight w:val="none"/>
                <w:u w:val="none"/>
              </w:rPr>
            </w:pPr>
          </w:p>
        </w:tc>
      </w:tr>
      <w:tr w14:paraId="0FBF5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D72B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8AEA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0E96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31AA1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EE7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6DE22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2B604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38F7C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F87AE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6E77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A4A3383">
            <w:pPr>
              <w:jc w:val="center"/>
              <w:rPr>
                <w:rFonts w:hint="eastAsia" w:ascii="宋体" w:hAnsi="宋体" w:eastAsia="宋体" w:cs="宋体"/>
                <w:i w:val="0"/>
                <w:iCs w:val="0"/>
                <w:color w:val="auto"/>
                <w:sz w:val="20"/>
                <w:szCs w:val="20"/>
                <w:highlight w:val="none"/>
                <w:u w:val="none"/>
              </w:rPr>
            </w:pPr>
          </w:p>
        </w:tc>
      </w:tr>
      <w:tr w14:paraId="6E667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A854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691F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EDD27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2BE5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1814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A07A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8D1B4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ADAC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FFB9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0358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B7DE5A3">
            <w:pPr>
              <w:jc w:val="center"/>
              <w:rPr>
                <w:rFonts w:hint="eastAsia" w:ascii="宋体" w:hAnsi="宋体" w:eastAsia="宋体" w:cs="宋体"/>
                <w:i w:val="0"/>
                <w:iCs w:val="0"/>
                <w:color w:val="auto"/>
                <w:sz w:val="20"/>
                <w:szCs w:val="20"/>
                <w:highlight w:val="none"/>
                <w:u w:val="none"/>
              </w:rPr>
            </w:pPr>
          </w:p>
        </w:tc>
      </w:tr>
      <w:tr w14:paraId="7E9C1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DEFA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CC4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7132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B70A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B96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B2BC1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71E4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45D69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217F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12244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9E5E365">
            <w:pPr>
              <w:jc w:val="center"/>
              <w:rPr>
                <w:rFonts w:hint="eastAsia" w:ascii="宋体" w:hAnsi="宋体" w:eastAsia="宋体" w:cs="宋体"/>
                <w:i w:val="0"/>
                <w:iCs w:val="0"/>
                <w:color w:val="auto"/>
                <w:sz w:val="20"/>
                <w:szCs w:val="20"/>
                <w:highlight w:val="none"/>
                <w:u w:val="none"/>
              </w:rPr>
            </w:pPr>
          </w:p>
        </w:tc>
      </w:tr>
      <w:tr w14:paraId="1A576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F845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098A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7EE2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B638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2A7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A70CE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475A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430D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6E03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DF21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0035119">
            <w:pPr>
              <w:jc w:val="center"/>
              <w:rPr>
                <w:rFonts w:hint="eastAsia" w:ascii="宋体" w:hAnsi="宋体" w:eastAsia="宋体" w:cs="宋体"/>
                <w:i w:val="0"/>
                <w:iCs w:val="0"/>
                <w:color w:val="auto"/>
                <w:sz w:val="20"/>
                <w:szCs w:val="20"/>
                <w:highlight w:val="none"/>
                <w:u w:val="none"/>
              </w:rPr>
            </w:pPr>
          </w:p>
        </w:tc>
      </w:tr>
      <w:tr w14:paraId="649C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385D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D2B8A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4A8BF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D12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3C39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E0FF9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A012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4298D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1FEF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528D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974A4C2">
            <w:pPr>
              <w:jc w:val="center"/>
              <w:rPr>
                <w:rFonts w:hint="eastAsia" w:ascii="宋体" w:hAnsi="宋体" w:eastAsia="宋体" w:cs="宋体"/>
                <w:i w:val="0"/>
                <w:iCs w:val="0"/>
                <w:color w:val="auto"/>
                <w:sz w:val="20"/>
                <w:szCs w:val="20"/>
                <w:highlight w:val="none"/>
                <w:u w:val="none"/>
              </w:rPr>
            </w:pPr>
          </w:p>
        </w:tc>
      </w:tr>
      <w:tr w14:paraId="7D1AB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DF11E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617D4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2A4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16E4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B8F2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47C2E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17E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E7F2C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7C7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F112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14E72E2">
            <w:pPr>
              <w:jc w:val="center"/>
              <w:rPr>
                <w:rFonts w:hint="eastAsia" w:ascii="宋体" w:hAnsi="宋体" w:eastAsia="宋体" w:cs="宋体"/>
                <w:i w:val="0"/>
                <w:iCs w:val="0"/>
                <w:color w:val="auto"/>
                <w:sz w:val="20"/>
                <w:szCs w:val="20"/>
                <w:highlight w:val="none"/>
                <w:u w:val="none"/>
              </w:rPr>
            </w:pPr>
          </w:p>
        </w:tc>
      </w:tr>
      <w:tr w14:paraId="2971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1AE32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2B32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436DA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1EA4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9B08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A9CC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FA77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3FD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BA7F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745E0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CB98FDC">
            <w:pPr>
              <w:jc w:val="center"/>
              <w:rPr>
                <w:rFonts w:hint="eastAsia" w:ascii="宋体" w:hAnsi="宋体" w:eastAsia="宋体" w:cs="宋体"/>
                <w:i w:val="0"/>
                <w:iCs w:val="0"/>
                <w:color w:val="auto"/>
                <w:sz w:val="20"/>
                <w:szCs w:val="20"/>
                <w:highlight w:val="none"/>
                <w:u w:val="none"/>
              </w:rPr>
            </w:pPr>
          </w:p>
        </w:tc>
      </w:tr>
      <w:tr w14:paraId="5711F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866D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7AAD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F78F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4EB5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CB32F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493CE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3E6A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4856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7DF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13E8A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D816D01">
            <w:pPr>
              <w:jc w:val="center"/>
              <w:rPr>
                <w:rFonts w:hint="eastAsia" w:ascii="宋体" w:hAnsi="宋体" w:eastAsia="宋体" w:cs="宋体"/>
                <w:i w:val="0"/>
                <w:iCs w:val="0"/>
                <w:color w:val="auto"/>
                <w:sz w:val="20"/>
                <w:szCs w:val="20"/>
                <w:highlight w:val="none"/>
                <w:u w:val="none"/>
              </w:rPr>
            </w:pPr>
          </w:p>
        </w:tc>
      </w:tr>
      <w:tr w14:paraId="5784A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FEF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29D8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95905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F7C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66EE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F6A4E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43E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922F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E5093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B22D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CDEA475">
            <w:pPr>
              <w:jc w:val="center"/>
              <w:rPr>
                <w:rFonts w:hint="eastAsia" w:ascii="宋体" w:hAnsi="宋体" w:eastAsia="宋体" w:cs="宋体"/>
                <w:i w:val="0"/>
                <w:iCs w:val="0"/>
                <w:color w:val="auto"/>
                <w:sz w:val="20"/>
                <w:szCs w:val="20"/>
                <w:highlight w:val="none"/>
                <w:u w:val="none"/>
              </w:rPr>
            </w:pPr>
          </w:p>
        </w:tc>
      </w:tr>
      <w:tr w14:paraId="764D0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8D2C3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C7C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CD30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62FA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16B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C08AF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53CC8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EDB81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15DB4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F95EB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C46FD6E">
            <w:pPr>
              <w:jc w:val="center"/>
              <w:rPr>
                <w:rFonts w:hint="eastAsia" w:ascii="宋体" w:hAnsi="宋体" w:eastAsia="宋体" w:cs="宋体"/>
                <w:i w:val="0"/>
                <w:iCs w:val="0"/>
                <w:color w:val="auto"/>
                <w:sz w:val="20"/>
                <w:szCs w:val="20"/>
                <w:highlight w:val="none"/>
                <w:u w:val="none"/>
              </w:rPr>
            </w:pPr>
          </w:p>
        </w:tc>
      </w:tr>
      <w:tr w14:paraId="61884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154D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7FB3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A835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ED86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AFC7D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6E43A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6D1A0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EE2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52B47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3147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8C80EFF">
            <w:pPr>
              <w:jc w:val="center"/>
              <w:rPr>
                <w:rFonts w:hint="eastAsia" w:ascii="宋体" w:hAnsi="宋体" w:eastAsia="宋体" w:cs="宋体"/>
                <w:i w:val="0"/>
                <w:iCs w:val="0"/>
                <w:color w:val="auto"/>
                <w:sz w:val="20"/>
                <w:szCs w:val="20"/>
                <w:highlight w:val="none"/>
                <w:u w:val="none"/>
              </w:rPr>
            </w:pPr>
          </w:p>
        </w:tc>
      </w:tr>
      <w:tr w14:paraId="4EE9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A44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627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0006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8EDE0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F3DB0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93286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F28A2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3B117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EB05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4BA0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80BC4E5">
            <w:pPr>
              <w:jc w:val="center"/>
              <w:rPr>
                <w:rFonts w:hint="eastAsia" w:ascii="宋体" w:hAnsi="宋体" w:eastAsia="宋体" w:cs="宋体"/>
                <w:i w:val="0"/>
                <w:iCs w:val="0"/>
                <w:color w:val="auto"/>
                <w:sz w:val="20"/>
                <w:szCs w:val="20"/>
                <w:highlight w:val="none"/>
                <w:u w:val="none"/>
              </w:rPr>
            </w:pPr>
          </w:p>
        </w:tc>
      </w:tr>
      <w:tr w14:paraId="7DD4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65B2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AC3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BD7A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AF364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CCA3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9BDA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515C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B9B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37D9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F758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10CAAD6">
            <w:pPr>
              <w:jc w:val="center"/>
              <w:rPr>
                <w:rFonts w:hint="eastAsia" w:ascii="宋体" w:hAnsi="宋体" w:eastAsia="宋体" w:cs="宋体"/>
                <w:i w:val="0"/>
                <w:iCs w:val="0"/>
                <w:color w:val="auto"/>
                <w:sz w:val="20"/>
                <w:szCs w:val="20"/>
                <w:highlight w:val="none"/>
                <w:u w:val="none"/>
              </w:rPr>
            </w:pPr>
          </w:p>
        </w:tc>
      </w:tr>
      <w:tr w14:paraId="05AC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AC3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65B8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19F8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5966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23CD9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D327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66077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5A9B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32A6F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AF140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7A6F4FE">
            <w:pPr>
              <w:jc w:val="center"/>
              <w:rPr>
                <w:rFonts w:hint="eastAsia" w:ascii="宋体" w:hAnsi="宋体" w:eastAsia="宋体" w:cs="宋体"/>
                <w:i w:val="0"/>
                <w:iCs w:val="0"/>
                <w:color w:val="auto"/>
                <w:sz w:val="20"/>
                <w:szCs w:val="20"/>
                <w:highlight w:val="none"/>
                <w:u w:val="none"/>
              </w:rPr>
            </w:pPr>
          </w:p>
        </w:tc>
      </w:tr>
      <w:tr w14:paraId="51C45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30D5F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4030F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748F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钢架结构、封板、立柱、户外反光背胶（0.2mm厚）、混凝土基础预埋+爆闪灯</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9BC58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82762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1C33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6A95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42FD4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DE8B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91C18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D4BE74C">
            <w:pPr>
              <w:jc w:val="center"/>
              <w:rPr>
                <w:rFonts w:hint="eastAsia" w:ascii="宋体" w:hAnsi="宋体" w:eastAsia="宋体" w:cs="宋体"/>
                <w:i w:val="0"/>
                <w:iCs w:val="0"/>
                <w:color w:val="auto"/>
                <w:sz w:val="20"/>
                <w:szCs w:val="20"/>
                <w:highlight w:val="none"/>
                <w:u w:val="none"/>
              </w:rPr>
            </w:pPr>
          </w:p>
        </w:tc>
      </w:tr>
      <w:tr w14:paraId="3FCD5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4F1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CAB6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AE58C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EC659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224B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CECA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C1AF2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BD9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5CD5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7F32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E4376A3">
            <w:pPr>
              <w:jc w:val="center"/>
              <w:rPr>
                <w:rFonts w:hint="eastAsia" w:ascii="宋体" w:hAnsi="宋体" w:eastAsia="宋体" w:cs="宋体"/>
                <w:i w:val="0"/>
                <w:iCs w:val="0"/>
                <w:color w:val="auto"/>
                <w:sz w:val="20"/>
                <w:szCs w:val="20"/>
                <w:highlight w:val="none"/>
                <w:u w:val="none"/>
              </w:rPr>
            </w:pPr>
          </w:p>
        </w:tc>
      </w:tr>
      <w:tr w14:paraId="7AD62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301DD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0D9F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B0F6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2C6F8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92159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6BCE2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333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4E6F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C14CD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4DFA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8B19495">
            <w:pPr>
              <w:jc w:val="center"/>
              <w:rPr>
                <w:rFonts w:hint="eastAsia" w:ascii="宋体" w:hAnsi="宋体" w:eastAsia="宋体" w:cs="宋体"/>
                <w:i w:val="0"/>
                <w:iCs w:val="0"/>
                <w:color w:val="auto"/>
                <w:sz w:val="20"/>
                <w:szCs w:val="20"/>
                <w:highlight w:val="none"/>
                <w:u w:val="none"/>
              </w:rPr>
            </w:pPr>
          </w:p>
        </w:tc>
      </w:tr>
      <w:tr w14:paraId="09979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8982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201F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标志标牌（双面）+爆闪灯</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7B20C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钢架结构、封板、立柱、户外反光背胶（0.2mm厚）、混凝土基础预埋+爆闪灯</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B794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3BDC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DF041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E7EA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C6B2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C6D2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B5ABC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E091B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如拌合站、钢架加工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厂指引牌（双面）</w:t>
            </w:r>
          </w:p>
        </w:tc>
      </w:tr>
      <w:tr w14:paraId="456C3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DFF9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DB73B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06CD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钢架结构、封板、立柱、斜撑、520喷绘布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33890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9C3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FDD14D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C030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2F1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2DE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9D6E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48139F5">
            <w:pPr>
              <w:jc w:val="center"/>
              <w:rPr>
                <w:rFonts w:hint="eastAsia" w:ascii="宋体" w:hAnsi="宋体" w:eastAsia="宋体" w:cs="宋体"/>
                <w:i w:val="0"/>
                <w:iCs w:val="0"/>
                <w:color w:val="auto"/>
                <w:sz w:val="20"/>
                <w:szCs w:val="20"/>
                <w:highlight w:val="none"/>
                <w:u w:val="none"/>
              </w:rPr>
            </w:pPr>
          </w:p>
        </w:tc>
      </w:tr>
      <w:tr w14:paraId="60A50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CFF7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CE05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E3E4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w:t>
            </w:r>
            <w:r>
              <w:rPr>
                <w:rStyle w:val="61"/>
                <w:color w:val="auto"/>
                <w:highlight w:val="none"/>
                <w:lang w:val="en-US" w:eastAsia="zh-CN" w:bidi="ar"/>
              </w:rPr>
              <w:t>斜撑、</w:t>
            </w:r>
            <w:r>
              <w:rPr>
                <w:rFonts w:hint="eastAsia" w:ascii="宋体" w:hAnsi="宋体" w:eastAsia="宋体" w:cs="宋体"/>
                <w:i w:val="0"/>
                <w:iCs w:val="0"/>
                <w:color w:val="auto"/>
                <w:kern w:val="0"/>
                <w:sz w:val="20"/>
                <w:szCs w:val="20"/>
                <w:highlight w:val="none"/>
                <w:u w:val="none"/>
                <w:lang w:val="en-US" w:eastAsia="zh-CN" w:bidi="ar"/>
              </w:rPr>
              <w:t>520喷绘布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B4566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A04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31916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0047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6E40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DCCD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E633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3E12497">
            <w:pPr>
              <w:jc w:val="center"/>
              <w:rPr>
                <w:rFonts w:hint="eastAsia" w:ascii="宋体" w:hAnsi="宋体" w:eastAsia="宋体" w:cs="宋体"/>
                <w:i w:val="0"/>
                <w:iCs w:val="0"/>
                <w:color w:val="auto"/>
                <w:sz w:val="20"/>
                <w:szCs w:val="20"/>
                <w:highlight w:val="none"/>
                <w:u w:val="none"/>
              </w:rPr>
            </w:pPr>
          </w:p>
        </w:tc>
      </w:tr>
      <w:tr w14:paraId="6002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E556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5A9CC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D64E5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AF3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8F2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7A42E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E76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F37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BD7D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01E7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C56FC7C">
            <w:pPr>
              <w:jc w:val="center"/>
              <w:rPr>
                <w:rFonts w:hint="eastAsia" w:ascii="宋体" w:hAnsi="宋体" w:eastAsia="宋体" w:cs="宋体"/>
                <w:i w:val="0"/>
                <w:iCs w:val="0"/>
                <w:color w:val="auto"/>
                <w:sz w:val="20"/>
                <w:szCs w:val="20"/>
                <w:highlight w:val="none"/>
                <w:u w:val="none"/>
              </w:rPr>
            </w:pPr>
          </w:p>
        </w:tc>
      </w:tr>
      <w:tr w14:paraId="78741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B2A12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2ABB0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829B4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钢架结构、封板、立柱、反光喷绘、混凝土基础预埋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133B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6CD0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89EE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8A14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CFC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1F5B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35100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5C8EE98">
            <w:pPr>
              <w:jc w:val="center"/>
              <w:rPr>
                <w:rFonts w:hint="eastAsia" w:ascii="宋体" w:hAnsi="宋体" w:eastAsia="宋体" w:cs="宋体"/>
                <w:i w:val="0"/>
                <w:iCs w:val="0"/>
                <w:color w:val="auto"/>
                <w:sz w:val="20"/>
                <w:szCs w:val="20"/>
                <w:highlight w:val="none"/>
                <w:u w:val="none"/>
              </w:rPr>
            </w:pPr>
          </w:p>
        </w:tc>
      </w:tr>
      <w:tr w14:paraId="1F37C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A3BED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7356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1B8D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钢架结构、封板、立柱、反光喷绘、混凝土基础预埋+爆闪灯</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F5A7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1843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7103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79750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9F0B8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DDF6A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1067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5741291">
            <w:pPr>
              <w:jc w:val="center"/>
              <w:rPr>
                <w:rFonts w:hint="eastAsia" w:ascii="宋体" w:hAnsi="宋体" w:eastAsia="宋体" w:cs="宋体"/>
                <w:i w:val="0"/>
                <w:iCs w:val="0"/>
                <w:color w:val="auto"/>
                <w:sz w:val="20"/>
                <w:szCs w:val="20"/>
                <w:highlight w:val="none"/>
                <w:u w:val="none"/>
              </w:rPr>
            </w:pPr>
          </w:p>
        </w:tc>
      </w:tr>
      <w:tr w14:paraId="3BC4F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9AA7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EBCB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329CC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15279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8AEDA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05AA5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CC4EF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C146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068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3C16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9048D43">
            <w:pPr>
              <w:jc w:val="center"/>
              <w:rPr>
                <w:rFonts w:hint="eastAsia" w:ascii="宋体" w:hAnsi="宋体" w:eastAsia="宋体" w:cs="宋体"/>
                <w:i w:val="0"/>
                <w:iCs w:val="0"/>
                <w:color w:val="auto"/>
                <w:sz w:val="20"/>
                <w:szCs w:val="20"/>
                <w:highlight w:val="none"/>
                <w:u w:val="none"/>
              </w:rPr>
            </w:pPr>
          </w:p>
        </w:tc>
      </w:tr>
      <w:tr w14:paraId="3BC71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5B6F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2A2D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570B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不锈钢结构、不锈钢封板（1.5mm厚）、立柱、户外背胶（0.2mm厚）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5AEB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77C31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720D4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60742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B55F3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357B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1DABF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2F72A1F">
            <w:pPr>
              <w:jc w:val="center"/>
              <w:rPr>
                <w:rFonts w:hint="eastAsia" w:ascii="宋体" w:hAnsi="宋体" w:eastAsia="宋体" w:cs="宋体"/>
                <w:i w:val="0"/>
                <w:iCs w:val="0"/>
                <w:color w:val="auto"/>
                <w:sz w:val="20"/>
                <w:szCs w:val="20"/>
                <w:highlight w:val="none"/>
                <w:u w:val="none"/>
              </w:rPr>
            </w:pPr>
          </w:p>
        </w:tc>
      </w:tr>
      <w:tr w14:paraId="77B8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44ED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B8D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广角镜</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E769A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60cm广角镜、立柱、混凝土预埋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8F1068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729DB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4CDB55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CFAD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AC64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38E40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E560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823B25E">
            <w:pPr>
              <w:jc w:val="center"/>
              <w:rPr>
                <w:rFonts w:hint="eastAsia" w:ascii="宋体" w:hAnsi="宋体" w:eastAsia="宋体" w:cs="宋体"/>
                <w:i w:val="0"/>
                <w:iCs w:val="0"/>
                <w:color w:val="auto"/>
                <w:sz w:val="20"/>
                <w:szCs w:val="20"/>
                <w:highlight w:val="none"/>
                <w:u w:val="none"/>
              </w:rPr>
            </w:pPr>
          </w:p>
        </w:tc>
      </w:tr>
      <w:tr w14:paraId="7282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2EAC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6C9D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广角镜</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4ABC6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6"/>
                <w:color w:val="auto"/>
                <w:highlight w:val="none"/>
                <w:lang w:val="en-US" w:eastAsia="zh-CN" w:bidi="ar"/>
              </w:rPr>
              <w:t>100cm广角镜、立柱</w:t>
            </w:r>
            <w:r>
              <w:rPr>
                <w:rStyle w:val="61"/>
                <w:color w:val="auto"/>
                <w:highlight w:val="none"/>
                <w:lang w:val="en-US" w:eastAsia="zh-CN" w:bidi="ar"/>
              </w:rPr>
              <w:t>、混凝土预埋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0F52E5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AB8D60D">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612EAC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5E9F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0EC5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2C9A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76F61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4EAB738">
            <w:pPr>
              <w:jc w:val="center"/>
              <w:rPr>
                <w:rFonts w:hint="eastAsia" w:ascii="宋体" w:hAnsi="宋体" w:eastAsia="宋体" w:cs="宋体"/>
                <w:i w:val="0"/>
                <w:iCs w:val="0"/>
                <w:color w:val="auto"/>
                <w:sz w:val="20"/>
                <w:szCs w:val="20"/>
                <w:highlight w:val="none"/>
                <w:u w:val="none"/>
              </w:rPr>
            </w:pPr>
          </w:p>
        </w:tc>
      </w:tr>
      <w:tr w14:paraId="41509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FD2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731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7B984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不锈钢结构、不锈钢封板（1.5mm厚）、立柱、背胶、混凝土基础预埋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7B26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F0E41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9A573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148D7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EA3A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02B9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103A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CF90406">
            <w:pPr>
              <w:jc w:val="center"/>
              <w:rPr>
                <w:rFonts w:hint="eastAsia" w:ascii="宋体" w:hAnsi="宋体" w:eastAsia="宋体" w:cs="宋体"/>
                <w:i w:val="0"/>
                <w:iCs w:val="0"/>
                <w:color w:val="auto"/>
                <w:sz w:val="20"/>
                <w:szCs w:val="20"/>
                <w:highlight w:val="none"/>
                <w:u w:val="none"/>
              </w:rPr>
            </w:pPr>
          </w:p>
        </w:tc>
      </w:tr>
      <w:tr w14:paraId="323F6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E1B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35ECB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宣传栏（内容更换）</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5606A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户外背胶裱2cmPVC板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D15A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33B7C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D74535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0CB8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2DC55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D964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C5D3C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92D6CB2">
            <w:pPr>
              <w:jc w:val="center"/>
              <w:rPr>
                <w:rFonts w:hint="eastAsia" w:ascii="宋体" w:hAnsi="宋体" w:eastAsia="宋体" w:cs="宋体"/>
                <w:i w:val="0"/>
                <w:iCs w:val="0"/>
                <w:color w:val="auto"/>
                <w:sz w:val="20"/>
                <w:szCs w:val="20"/>
                <w:highlight w:val="none"/>
                <w:u w:val="none"/>
              </w:rPr>
            </w:pPr>
          </w:p>
        </w:tc>
      </w:tr>
      <w:tr w14:paraId="4CA61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0067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D37D4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2ADDB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不锈钢结构、不锈钢封板（1.5mm厚）、立柱、背胶、混凝土基础预埋</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DE6E4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57F9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CB71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DD648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4513B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CD317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A831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13C9B9B">
            <w:pPr>
              <w:jc w:val="center"/>
              <w:rPr>
                <w:rFonts w:hint="eastAsia" w:ascii="宋体" w:hAnsi="宋体" w:eastAsia="宋体" w:cs="宋体"/>
                <w:i w:val="0"/>
                <w:iCs w:val="0"/>
                <w:color w:val="auto"/>
                <w:sz w:val="20"/>
                <w:szCs w:val="20"/>
                <w:highlight w:val="none"/>
                <w:u w:val="none"/>
              </w:rPr>
            </w:pPr>
          </w:p>
        </w:tc>
      </w:tr>
      <w:tr w14:paraId="732BC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435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D47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346D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不锈钢结构、立柱、不含雨棚</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B105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CA37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5F4DE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0CA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2EA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22EA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16E1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8EA637B">
            <w:pPr>
              <w:jc w:val="center"/>
              <w:rPr>
                <w:rFonts w:hint="eastAsia" w:ascii="宋体" w:hAnsi="宋体" w:eastAsia="宋体" w:cs="宋体"/>
                <w:i w:val="0"/>
                <w:iCs w:val="0"/>
                <w:color w:val="auto"/>
                <w:sz w:val="20"/>
                <w:szCs w:val="20"/>
                <w:highlight w:val="none"/>
                <w:u w:val="none"/>
              </w:rPr>
            </w:pPr>
          </w:p>
        </w:tc>
      </w:tr>
      <w:tr w14:paraId="372BF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3CA15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86294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围挡（彩钢瓦）</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A097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钢架+小草绿彩钢瓦（含钢立柱、钢斜撑、膨胀螺丝等）</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560B33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B5C53E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7E913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08B7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3B2D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CD9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A2C7D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95AA109">
            <w:pPr>
              <w:jc w:val="center"/>
              <w:rPr>
                <w:rFonts w:hint="eastAsia" w:ascii="宋体" w:hAnsi="宋体" w:eastAsia="宋体" w:cs="宋体"/>
                <w:i w:val="0"/>
                <w:iCs w:val="0"/>
                <w:color w:val="auto"/>
                <w:sz w:val="20"/>
                <w:szCs w:val="20"/>
                <w:highlight w:val="none"/>
                <w:u w:val="none"/>
              </w:rPr>
            </w:pPr>
          </w:p>
        </w:tc>
      </w:tr>
      <w:tr w14:paraId="0C3D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5BC8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E3358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围挡（彩钢瓦）</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E8B0D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钢架+小草绿彩钢瓦（含钢立柱、钢斜撑、膨胀螺丝等）</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96507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3591F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16DB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B2CE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B80A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52F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B6FF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6119D28">
            <w:pPr>
              <w:jc w:val="center"/>
              <w:rPr>
                <w:rFonts w:hint="eastAsia" w:ascii="宋体" w:hAnsi="宋体" w:eastAsia="宋体" w:cs="宋体"/>
                <w:i w:val="0"/>
                <w:iCs w:val="0"/>
                <w:color w:val="auto"/>
                <w:sz w:val="20"/>
                <w:szCs w:val="20"/>
                <w:highlight w:val="none"/>
                <w:u w:val="none"/>
              </w:rPr>
            </w:pPr>
          </w:p>
        </w:tc>
      </w:tr>
      <w:tr w14:paraId="79661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9078B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F892A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围挡（防火夹心）</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0E27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钢架+A级防火5公分厚夹芯板、正面小草绿或枫叶绿花纹、反面白色彩钢板（含钢立柱、钢斜撑、膨胀螺丝等）</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39AFDD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83A51B9">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2EAF27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51B00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BECF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A12C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A13E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665A256">
            <w:pPr>
              <w:jc w:val="center"/>
              <w:rPr>
                <w:rFonts w:hint="eastAsia" w:ascii="宋体" w:hAnsi="宋体" w:eastAsia="宋体" w:cs="宋体"/>
                <w:i w:val="0"/>
                <w:iCs w:val="0"/>
                <w:color w:val="auto"/>
                <w:sz w:val="20"/>
                <w:szCs w:val="20"/>
                <w:highlight w:val="none"/>
                <w:u w:val="none"/>
              </w:rPr>
            </w:pPr>
          </w:p>
        </w:tc>
      </w:tr>
      <w:tr w14:paraId="1F273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91CBA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F39A8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围挡（防火夹心）</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8800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立柱100mm*100mm方钢管、框架40mm*3mm角钢,绿色0.6mm彩钢夹心板、螺丝等其他材料</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67CB8B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AF66839">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6F9B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20C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5A2B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93E89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184.37</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C577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iCs w:val="0"/>
                <w:color w:val="auto"/>
                <w:kern w:val="0"/>
                <w:sz w:val="20"/>
                <w:szCs w:val="20"/>
                <w:highlight w:val="none"/>
                <w:u w:val="none"/>
                <w:lang w:val="en-US" w:eastAsia="zh-CN" w:bidi="ar"/>
              </w:rPr>
              <w:t>184.45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B904B5A">
            <w:pPr>
              <w:jc w:val="center"/>
              <w:rPr>
                <w:rFonts w:hint="eastAsia" w:ascii="宋体" w:hAnsi="宋体" w:eastAsia="宋体" w:cs="宋体"/>
                <w:i w:val="0"/>
                <w:iCs w:val="0"/>
                <w:color w:val="auto"/>
                <w:sz w:val="20"/>
                <w:szCs w:val="20"/>
                <w:highlight w:val="none"/>
                <w:u w:val="none"/>
              </w:rPr>
            </w:pPr>
          </w:p>
        </w:tc>
      </w:tr>
      <w:tr w14:paraId="0AFC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B02E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D382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围挡（公益广告）</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C2C0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UV</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355C3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9D03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F8AEB0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C7E8D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A3FD3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56AF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31CB7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2DC459E">
            <w:pPr>
              <w:jc w:val="center"/>
              <w:rPr>
                <w:rFonts w:hint="eastAsia" w:ascii="宋体" w:hAnsi="宋体" w:eastAsia="宋体" w:cs="宋体"/>
                <w:i w:val="0"/>
                <w:iCs w:val="0"/>
                <w:color w:val="auto"/>
                <w:sz w:val="20"/>
                <w:szCs w:val="20"/>
                <w:highlight w:val="none"/>
                <w:u w:val="none"/>
              </w:rPr>
            </w:pPr>
          </w:p>
        </w:tc>
      </w:tr>
      <w:tr w14:paraId="22C1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FAA90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D13F6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围挡（公益广告）</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56A16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63699D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9C058D9">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D437B2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BB44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AF1D7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7C2A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BDCD0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6BFE379">
            <w:pPr>
              <w:jc w:val="center"/>
              <w:rPr>
                <w:rFonts w:hint="eastAsia" w:ascii="宋体" w:hAnsi="宋体" w:eastAsia="宋体" w:cs="宋体"/>
                <w:i w:val="0"/>
                <w:iCs w:val="0"/>
                <w:color w:val="auto"/>
                <w:sz w:val="20"/>
                <w:szCs w:val="20"/>
                <w:highlight w:val="none"/>
                <w:u w:val="none"/>
              </w:rPr>
            </w:pPr>
          </w:p>
        </w:tc>
      </w:tr>
      <w:tr w14:paraId="33167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35F38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004B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绿色草网</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4CD73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2.0仿真假草</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2D71E1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752A37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E6067E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90EF5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151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0A9D1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F6703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4AFB8EE">
            <w:pPr>
              <w:jc w:val="center"/>
              <w:rPr>
                <w:rFonts w:hint="eastAsia" w:ascii="宋体" w:hAnsi="宋体" w:eastAsia="宋体" w:cs="宋体"/>
                <w:i w:val="0"/>
                <w:iCs w:val="0"/>
                <w:color w:val="auto"/>
                <w:sz w:val="20"/>
                <w:szCs w:val="20"/>
                <w:highlight w:val="none"/>
                <w:u w:val="none"/>
              </w:rPr>
            </w:pPr>
          </w:p>
        </w:tc>
      </w:tr>
      <w:tr w14:paraId="7FFE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3D4BC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E933B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围挡上喷淋系统</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508C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水管（PE32*3.0、PN1.6MPA）+温度感应喷淋头+安装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52496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AA647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2806D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EE5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B4D02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190C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05EA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C5AF29F">
            <w:pPr>
              <w:jc w:val="center"/>
              <w:rPr>
                <w:rFonts w:hint="eastAsia" w:ascii="宋体" w:hAnsi="宋体" w:eastAsia="宋体" w:cs="宋体"/>
                <w:i w:val="0"/>
                <w:iCs w:val="0"/>
                <w:color w:val="auto"/>
                <w:sz w:val="20"/>
                <w:szCs w:val="20"/>
                <w:highlight w:val="none"/>
                <w:u w:val="none"/>
              </w:rPr>
            </w:pPr>
          </w:p>
        </w:tc>
      </w:tr>
      <w:tr w14:paraId="1F67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74E52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F91B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围挡上微灌喷雾系统</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5025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系统干管采用DN50的PPR管，支管采用DN20的PPR管，每隔1.5米设置1个喷雾喷头，喷射水雾的方向向工地内部倾斜45度</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E69B68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ABF101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0CFF04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8AD6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2DAD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B4249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54.42</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328D79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iCs w:val="0"/>
                <w:color w:val="auto"/>
                <w:kern w:val="0"/>
                <w:sz w:val="20"/>
                <w:szCs w:val="20"/>
                <w:highlight w:val="none"/>
                <w:u w:val="none"/>
                <w:lang w:val="en-US" w:eastAsia="zh-CN" w:bidi="ar"/>
              </w:rPr>
              <w:t>53.37</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5FB3855">
            <w:pPr>
              <w:jc w:val="center"/>
              <w:rPr>
                <w:rFonts w:hint="eastAsia" w:ascii="宋体" w:hAnsi="宋体" w:eastAsia="宋体" w:cs="宋体"/>
                <w:i w:val="0"/>
                <w:iCs w:val="0"/>
                <w:color w:val="auto"/>
                <w:sz w:val="20"/>
                <w:szCs w:val="20"/>
                <w:highlight w:val="none"/>
                <w:u w:val="none"/>
              </w:rPr>
            </w:pPr>
          </w:p>
        </w:tc>
      </w:tr>
      <w:tr w14:paraId="0227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8CAF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307E3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围挡上广告灯电线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255E0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BV4㎡</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CF1833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9F0AC70">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3ADDD6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4FBCD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33E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743D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07D0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2D429FC">
            <w:pPr>
              <w:jc w:val="center"/>
              <w:rPr>
                <w:rFonts w:hint="eastAsia" w:ascii="宋体" w:hAnsi="宋体" w:eastAsia="宋体" w:cs="宋体"/>
                <w:i w:val="0"/>
                <w:iCs w:val="0"/>
                <w:color w:val="auto"/>
                <w:sz w:val="20"/>
                <w:szCs w:val="20"/>
                <w:highlight w:val="none"/>
                <w:u w:val="none"/>
              </w:rPr>
            </w:pPr>
          </w:p>
        </w:tc>
      </w:tr>
      <w:tr w14:paraId="4E47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F4D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8441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围挡上广告灯中型线管</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32DD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PVC32线管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759C1B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BA143C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45EAA9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B6F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EA3C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B223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378B7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48FB1FB">
            <w:pPr>
              <w:jc w:val="center"/>
              <w:rPr>
                <w:rFonts w:hint="eastAsia" w:ascii="宋体" w:hAnsi="宋体" w:eastAsia="宋体" w:cs="宋体"/>
                <w:i w:val="0"/>
                <w:iCs w:val="0"/>
                <w:color w:val="auto"/>
                <w:sz w:val="20"/>
                <w:szCs w:val="20"/>
                <w:highlight w:val="none"/>
                <w:u w:val="none"/>
              </w:rPr>
            </w:pPr>
          </w:p>
        </w:tc>
      </w:tr>
      <w:tr w14:paraId="08184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7FF8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96C16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围挡上广告灯配电箱</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EB68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160*140（2-4路）20A空开</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A7E79E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BCCFEB6">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2CE0E4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204E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2369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5BAF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56E4B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D4702BF">
            <w:pPr>
              <w:jc w:val="center"/>
              <w:rPr>
                <w:rFonts w:hint="eastAsia" w:ascii="宋体" w:hAnsi="宋体" w:eastAsia="宋体" w:cs="宋体"/>
                <w:i w:val="0"/>
                <w:iCs w:val="0"/>
                <w:color w:val="auto"/>
                <w:sz w:val="20"/>
                <w:szCs w:val="20"/>
                <w:highlight w:val="none"/>
                <w:u w:val="none"/>
              </w:rPr>
            </w:pPr>
          </w:p>
        </w:tc>
      </w:tr>
      <w:tr w14:paraId="5F84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627F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DDB2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C488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230*200-LED投光灯-50W</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7C34E2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BA8A9F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482D71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FC44B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2F9D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17BD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F6B5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AC99656">
            <w:pPr>
              <w:jc w:val="center"/>
              <w:rPr>
                <w:rFonts w:hint="eastAsia" w:ascii="宋体" w:hAnsi="宋体" w:eastAsia="宋体" w:cs="宋体"/>
                <w:i w:val="0"/>
                <w:iCs w:val="0"/>
                <w:color w:val="auto"/>
                <w:sz w:val="20"/>
                <w:szCs w:val="20"/>
                <w:highlight w:val="none"/>
                <w:u w:val="none"/>
              </w:rPr>
            </w:pPr>
          </w:p>
        </w:tc>
      </w:tr>
      <w:tr w14:paraId="7346B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25E36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3EC4F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音响设备（租赁）</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D9A5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一套（1对音响6个麦）+音响师</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5DB6CA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208E1AD">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B53C9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7AD06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B0F9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2F0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03C7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3000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DE9A6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开工、观摩等仪式</w:t>
            </w:r>
          </w:p>
        </w:tc>
      </w:tr>
      <w:tr w14:paraId="6F9F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5A74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3932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LED彩屏+音响（租赁）</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9058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LED彩屏+双十五音响（含运费、人工费、调试等所有费用）</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DFD8F9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141B6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7B7518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D10DC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B4949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358A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8743</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19AA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8743</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17F0B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开工、观摩等仪式</w:t>
            </w:r>
          </w:p>
        </w:tc>
      </w:tr>
      <w:tr w14:paraId="362C72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767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4294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大门名称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30022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白色烤漆字面喷UV+PVC底板黑色烤漆字+PVC底板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D453DD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A0B965">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00E06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4F15C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41A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BF8F8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000C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6CF7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484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A98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2D3A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门楣名称</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6E96B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pvc字面喷UV+pvc字烤漆(奥达曼汽车漆）（含高空安装）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A8EDB5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F7E5B5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ED5E6B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6A59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52F33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4439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E4D92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C1DD3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4D4D6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0B64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FAB5B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旗台字</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CAB47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拉丝钛金字面喷UV+PVC底板+拉丝钛金字+PVC底板</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4D4997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1FFAD31">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385AF16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8C83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538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3AD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069F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86540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38B2A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E7BC4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76F4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78F48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高清黑底喷绘车尼龙绳</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181C00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D0024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D2E137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2591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1A65F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00BA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CEC9C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856F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6A823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40CB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5AC4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BF7F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高清黑底喷绘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206A2D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691A3F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DD68D0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529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C7C8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C62E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06412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C237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6D89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AC831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C12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9C13E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6*6方管框架铁皮（1.5mm厚）+高清喷绘</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A5E477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621E45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6BE67B0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74DC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216B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E05CD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5A478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03E75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7D6B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A959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18E0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A497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2cm厚KT板裱写真（含高空安装）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59FEB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A183C0D">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AB4520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D2BB0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B3C0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B0059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F3458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DE2FB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754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379D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0CC5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ADD8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550高清喷绘+高空换布料（含高空安装）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0884C6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8F581F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A0C298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E535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B76A6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1A89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9F43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F1F3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33C6B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5DCDA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0E30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内（外）墙标语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B676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6*6方管框架加厚黑底高精喷绘布画面（含高空安装）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D96281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9604B5">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94B447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7436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7E38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A9B3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E3DDD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391C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7A23F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DEED5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9C61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ACB5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pvc字烤漆(奥达曼汽车漆）（含高空安装）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190987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887CC1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769607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90EE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E0E99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A7F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E0F14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A4DD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4D54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3A3B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50D5D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6C92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2cm厚PVC板喷UV画面</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13E34F0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B5D6C0B">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434CCF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CA66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896E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302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CB1A4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8A396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51FAD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EAD9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5118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260A8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2cm厚KT板裱写真（含高空安装）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97EDE1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4652C13">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50C7785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DAF6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412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93317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59D6C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FF550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55A3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A01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5797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33B6F2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2cm厚高清写真裱冷板加小边条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15CB58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D25531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2064F1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758E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775D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244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0374F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14C07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BE6E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CC3E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0F90A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标识牌（职责牌）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05533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纸板加小银边条</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E92D3C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F8386E">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2D9254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C474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EBAAA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A50F5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D4E5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59DAB4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33AB7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D884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E43C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7A24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2cm厚PVC板双面裱写真（含高空安装）</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63A16D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323489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C1A42A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CF3E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C29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B3FF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0454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D952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70A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04C4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653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标识牌（危安全保证体系图、料标识牌等）</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EFB4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户外车贴+铁皮（1.5mm厚）框架结构</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3F00962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2B57FE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C2F9F8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7678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1DF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EB8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93B8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3C639F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E41D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9998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C502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标识牌（危险源告知牌等）</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81DD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不锈钢框架结构+户外车贴</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249AF16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564B96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7E2966A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57D5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E2AF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8DC2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3E13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56054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A31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2631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FF5F4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标识牌（警示杠）</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5A3B9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立柱</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5BF4A78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7811DCF">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EEFAB6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EFA10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1D0A7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483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3C791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68C402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B2B3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802AD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6E1D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标识牌内容</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04ABF5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6*6方管框架双面黑底喷绘布画面</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0280484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BA264A">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0526AAD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4FE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BF41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A602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67193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16B2D1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AE0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0B13B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B20C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标识牌柱子</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7AD045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6*6方管柱子加固定铁板静电喷涂广告漆</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4A0750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F9B734">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17F7DAF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3D80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060BF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C7E48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14129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73E76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83B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7EB26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5D02C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消防沙箱</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F5FF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1800*1200*40mm</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44F85B1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03AD12">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07928B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10F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1ABA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10F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277B26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232CE9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A28C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16ED3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0D457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反光布</w:t>
            </w: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1056D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反光布</w:t>
            </w:r>
          </w:p>
        </w:tc>
        <w:tc>
          <w:tcPr>
            <w:tcW w:w="728" w:type="dxa"/>
            <w:tcBorders>
              <w:top w:val="nil"/>
              <w:left w:val="single" w:color="000000" w:sz="8" w:space="0"/>
              <w:bottom w:val="single" w:color="000000" w:sz="8" w:space="0"/>
              <w:right w:val="single" w:color="000000" w:sz="8" w:space="0"/>
            </w:tcBorders>
            <w:shd w:val="clear" w:color="auto" w:fill="auto"/>
            <w:vAlign w:val="center"/>
          </w:tcPr>
          <w:p w14:paraId="7FC4BF6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5E3E2E1">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47CA9DE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27E9C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4CAD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ECA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42D29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403AE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5863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B52E2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FF51F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747" w:type="dxa"/>
            <w:tcBorders>
              <w:top w:val="nil"/>
              <w:left w:val="single" w:color="000000" w:sz="8" w:space="0"/>
              <w:bottom w:val="single" w:color="000000" w:sz="8" w:space="0"/>
              <w:right w:val="single" w:color="000000" w:sz="8" w:space="0"/>
            </w:tcBorders>
            <w:shd w:val="clear" w:color="auto" w:fill="auto"/>
            <w:vAlign w:val="center"/>
          </w:tcPr>
          <w:p w14:paraId="4DD4A7FA">
            <w:pPr>
              <w:jc w:val="center"/>
              <w:rPr>
                <w:rFonts w:hint="eastAsia" w:ascii="宋体" w:hAnsi="宋体" w:eastAsia="宋体" w:cs="宋体"/>
                <w:i w:val="0"/>
                <w:iCs w:val="0"/>
                <w:color w:val="auto"/>
                <w:sz w:val="20"/>
                <w:szCs w:val="20"/>
                <w:highlight w:val="none"/>
                <w:u w:val="none"/>
              </w:rPr>
            </w:pPr>
          </w:p>
        </w:tc>
        <w:tc>
          <w:tcPr>
            <w:tcW w:w="728" w:type="dxa"/>
            <w:tcBorders>
              <w:top w:val="nil"/>
              <w:left w:val="single" w:color="000000" w:sz="8" w:space="0"/>
              <w:bottom w:val="single" w:color="000000" w:sz="8" w:space="0"/>
              <w:right w:val="single" w:color="000000" w:sz="8" w:space="0"/>
            </w:tcBorders>
            <w:shd w:val="clear" w:color="auto" w:fill="auto"/>
            <w:vAlign w:val="center"/>
          </w:tcPr>
          <w:p w14:paraId="6843FBE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427B67">
            <w:pPr>
              <w:jc w:val="center"/>
              <w:rPr>
                <w:rFonts w:hint="eastAsia" w:ascii="宋体" w:hAnsi="宋体" w:eastAsia="宋体" w:cs="宋体"/>
                <w:i w:val="0"/>
                <w:iCs w:val="0"/>
                <w:color w:val="auto"/>
                <w:sz w:val="21"/>
                <w:szCs w:val="21"/>
                <w:highlight w:val="none"/>
                <w:u w:val="none"/>
              </w:rPr>
            </w:pPr>
          </w:p>
        </w:tc>
        <w:tc>
          <w:tcPr>
            <w:tcW w:w="739" w:type="dxa"/>
            <w:tcBorders>
              <w:top w:val="nil"/>
              <w:left w:val="single" w:color="000000" w:sz="8" w:space="0"/>
              <w:bottom w:val="single" w:color="000000" w:sz="8" w:space="0"/>
              <w:right w:val="single" w:color="000000" w:sz="8" w:space="0"/>
            </w:tcBorders>
            <w:shd w:val="clear" w:color="auto" w:fill="auto"/>
            <w:vAlign w:val="center"/>
          </w:tcPr>
          <w:p w14:paraId="222C938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8D3A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9C83D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7365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08E1B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569" w:type="dxa"/>
            <w:tcBorders>
              <w:top w:val="nil"/>
              <w:left w:val="single" w:color="000000" w:sz="8" w:space="0"/>
              <w:bottom w:val="single" w:color="000000" w:sz="8" w:space="0"/>
              <w:right w:val="single" w:color="000000" w:sz="8" w:space="0"/>
            </w:tcBorders>
            <w:shd w:val="clear" w:color="auto" w:fill="auto"/>
            <w:vAlign w:val="center"/>
          </w:tcPr>
          <w:p w14:paraId="03152363">
            <w:pPr>
              <w:jc w:val="center"/>
              <w:rPr>
                <w:rFonts w:hint="eastAsia" w:ascii="宋体" w:hAnsi="宋体" w:eastAsia="宋体" w:cs="宋体"/>
                <w:i w:val="0"/>
                <w:iCs w:val="0"/>
                <w:color w:val="auto"/>
                <w:sz w:val="20"/>
                <w:szCs w:val="20"/>
                <w:highlight w:val="none"/>
                <w:u w:val="none"/>
              </w:rPr>
            </w:pPr>
          </w:p>
        </w:tc>
      </w:tr>
      <w:tr w14:paraId="0A3D2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132" w:type="dxa"/>
            <w:gridSpan w:val="9"/>
            <w:tcBorders>
              <w:top w:val="nil"/>
              <w:left w:val="single" w:color="000000" w:sz="8" w:space="0"/>
              <w:bottom w:val="single" w:color="000000" w:sz="8" w:space="0"/>
              <w:right w:val="single" w:color="000000" w:sz="8" w:space="0"/>
            </w:tcBorders>
            <w:shd w:val="clear" w:color="auto" w:fill="auto"/>
            <w:vAlign w:val="center"/>
          </w:tcPr>
          <w:p w14:paraId="505F5C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合计</w:t>
            </w:r>
          </w:p>
        </w:tc>
        <w:tc>
          <w:tcPr>
            <w:tcW w:w="1089" w:type="dxa"/>
            <w:tcBorders>
              <w:top w:val="nil"/>
              <w:left w:val="single" w:color="000000" w:sz="8" w:space="0"/>
              <w:bottom w:val="single" w:color="000000" w:sz="8" w:space="0"/>
              <w:right w:val="single" w:color="000000" w:sz="8" w:space="0"/>
            </w:tcBorders>
            <w:shd w:val="clear" w:color="auto" w:fill="auto"/>
            <w:vAlign w:val="center"/>
          </w:tcPr>
          <w:p w14:paraId="76715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default" w:ascii="宋体" w:hAnsi="宋体" w:eastAsia="宋体" w:cs="宋体"/>
                <w:i w:val="0"/>
                <w:iCs w:val="0"/>
                <w:color w:val="auto"/>
                <w:kern w:val="0"/>
                <w:sz w:val="20"/>
                <w:szCs w:val="20"/>
                <w:highlight w:val="none"/>
                <w:u w:val="none"/>
                <w:lang w:val="en-US" w:eastAsia="zh-CN" w:bidi="ar"/>
              </w:rPr>
              <w:t>87762.02</w:t>
            </w:r>
          </w:p>
        </w:tc>
        <w:tc>
          <w:tcPr>
            <w:tcW w:w="1569" w:type="dxa"/>
            <w:tcBorders>
              <w:top w:val="nil"/>
              <w:left w:val="single" w:color="000000" w:sz="8" w:space="0"/>
              <w:bottom w:val="single" w:color="000000" w:sz="8" w:space="0"/>
              <w:right w:val="single" w:color="000000" w:sz="8" w:space="0"/>
            </w:tcBorders>
            <w:shd w:val="clear" w:color="auto" w:fill="auto"/>
            <w:noWrap/>
            <w:vAlign w:val="center"/>
          </w:tcPr>
          <w:p w14:paraId="08CD9A93">
            <w:pPr>
              <w:rPr>
                <w:rFonts w:hint="eastAsia" w:ascii="宋体" w:hAnsi="宋体" w:eastAsia="宋体" w:cs="宋体"/>
                <w:i w:val="0"/>
                <w:iCs w:val="0"/>
                <w:color w:val="auto"/>
                <w:sz w:val="22"/>
                <w:szCs w:val="22"/>
                <w:highlight w:val="none"/>
                <w:u w:val="none"/>
              </w:rPr>
            </w:pPr>
          </w:p>
        </w:tc>
      </w:tr>
    </w:tbl>
    <w:p w14:paraId="178C8B81">
      <w:pPr>
        <w:adjustRightInd w:val="0"/>
        <w:snapToGrid w:val="0"/>
        <w:spacing w:line="320" w:lineRule="exact"/>
        <w:ind w:firstLine="0" w:firstLineChars="0"/>
        <w:rPr>
          <w:rFonts w:ascii="宋体"/>
          <w:color w:val="auto"/>
          <w:sz w:val="18"/>
          <w:szCs w:val="18"/>
          <w:highlight w:val="none"/>
        </w:rPr>
      </w:pPr>
      <w:r>
        <w:rPr>
          <w:rFonts w:hint="eastAsia" w:ascii="宋体" w:hAnsi="宋体"/>
          <w:color w:val="auto"/>
          <w:sz w:val="18"/>
          <w:szCs w:val="18"/>
          <w:highlight w:val="none"/>
        </w:rPr>
        <w:t>注：</w:t>
      </w:r>
    </w:p>
    <w:p w14:paraId="21342DEB">
      <w:pPr>
        <w:adjustRightInd w:val="0"/>
        <w:snapToGrid w:val="0"/>
        <w:spacing w:line="320" w:lineRule="exact"/>
        <w:ind w:firstLine="360" w:firstLineChars="200"/>
        <w:rPr>
          <w:rFonts w:ascii="宋体"/>
          <w:color w:val="auto"/>
          <w:sz w:val="18"/>
          <w:szCs w:val="18"/>
          <w:highlight w:val="none"/>
        </w:rPr>
      </w:pPr>
      <w:r>
        <w:rPr>
          <w:rFonts w:ascii="宋体" w:hAnsi="宋体"/>
          <w:color w:val="auto"/>
          <w:sz w:val="18"/>
          <w:szCs w:val="18"/>
          <w:highlight w:val="none"/>
        </w:rPr>
        <w:t>1</w:t>
      </w:r>
      <w:r>
        <w:rPr>
          <w:rFonts w:hint="eastAsia" w:ascii="宋体" w:hAnsi="宋体"/>
          <w:color w:val="auto"/>
          <w:sz w:val="18"/>
          <w:szCs w:val="18"/>
          <w:highlight w:val="none"/>
        </w:rPr>
        <w:t>、清单中的数量是为了统一报价而给定的估算数量，最终供应数量则根据实际使用情况按实结算。当实际数量与估算数量存在偏差时，合同含税价不予调整。</w:t>
      </w:r>
    </w:p>
    <w:p w14:paraId="0275D92E">
      <w:pPr>
        <w:rPr>
          <w:rFonts w:hint="eastAsia" w:ascii="宋体" w:hAnsi="宋体"/>
          <w:color w:val="auto"/>
          <w:sz w:val="36"/>
          <w:szCs w:val="36"/>
          <w:highlight w:val="none"/>
          <w:lang w:eastAsia="zh-CN"/>
        </w:rPr>
      </w:pPr>
    </w:p>
    <w:p w14:paraId="7D7B6563">
      <w:pPr>
        <w:rPr>
          <w:rFonts w:hint="eastAsia" w:ascii="宋体" w:hAnsi="宋体"/>
          <w:color w:val="auto"/>
          <w:sz w:val="36"/>
          <w:szCs w:val="36"/>
          <w:highlight w:val="none"/>
        </w:rPr>
      </w:pPr>
    </w:p>
    <w:p w14:paraId="1A657EDE">
      <w:pPr>
        <w:spacing w:line="360" w:lineRule="auto"/>
        <w:ind w:firstLine="720" w:firstLineChars="200"/>
        <w:jc w:val="center"/>
        <w:rPr>
          <w:rFonts w:hint="eastAsia" w:ascii="宋体" w:hAnsi="宋体"/>
          <w:color w:val="auto"/>
          <w:sz w:val="36"/>
          <w:szCs w:val="36"/>
          <w:highlight w:val="none"/>
        </w:rPr>
        <w:sectPr>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DA31F9B">
      <w:pPr>
        <w:spacing w:line="360" w:lineRule="auto"/>
        <w:ind w:firstLine="720" w:firstLineChars="200"/>
        <w:jc w:val="center"/>
        <w:rPr>
          <w:rFonts w:ascii="宋体" w:hAnsi="宋体"/>
          <w:color w:val="auto"/>
          <w:sz w:val="36"/>
          <w:szCs w:val="36"/>
          <w:highlight w:val="none"/>
        </w:rPr>
      </w:pPr>
      <w:r>
        <w:rPr>
          <w:rFonts w:hint="eastAsia" w:ascii="宋体" w:hAnsi="宋体"/>
          <w:color w:val="auto"/>
          <w:sz w:val="36"/>
          <w:szCs w:val="36"/>
          <w:highlight w:val="none"/>
        </w:rPr>
        <w:t>（九）比选须知附件</w:t>
      </w:r>
    </w:p>
    <w:p w14:paraId="135678CE">
      <w:pPr>
        <w:pStyle w:val="34"/>
        <w:rPr>
          <w:rFonts w:ascii="宋体"/>
          <w:color w:val="auto"/>
          <w:highlight w:val="none"/>
        </w:rPr>
      </w:pPr>
      <w:bookmarkStart w:id="8" w:name="_Toc256000122"/>
      <w:r>
        <w:rPr>
          <w:rFonts w:hint="eastAsia" w:ascii="宋体"/>
          <w:color w:val="auto"/>
          <w:highlight w:val="none"/>
        </w:rPr>
        <w:t>附件一  问题澄清通知</w:t>
      </w:r>
      <w:bookmarkEnd w:id="8"/>
    </w:p>
    <w:p w14:paraId="526B1ED2">
      <w:pPr>
        <w:pStyle w:val="33"/>
        <w:spacing w:line="360" w:lineRule="auto"/>
        <w:jc w:val="center"/>
        <w:rPr>
          <w:rFonts w:ascii="宋体"/>
          <w:b/>
          <w:color w:val="auto"/>
          <w:sz w:val="28"/>
          <w:szCs w:val="28"/>
          <w:highlight w:val="none"/>
        </w:rPr>
      </w:pPr>
      <w:r>
        <w:rPr>
          <w:rFonts w:hint="eastAsia" w:ascii="宋体"/>
          <w:b/>
          <w:color w:val="auto"/>
          <w:sz w:val="28"/>
          <w:szCs w:val="28"/>
          <w:highlight w:val="none"/>
        </w:rPr>
        <w:t>问题澄清通知</w:t>
      </w:r>
    </w:p>
    <w:p w14:paraId="2FB980BD">
      <w:pPr>
        <w:pStyle w:val="33"/>
        <w:spacing w:line="360" w:lineRule="auto"/>
        <w:jc w:val="center"/>
        <w:rPr>
          <w:rFonts w:ascii="宋体"/>
          <w:b/>
          <w:color w:val="auto"/>
          <w:sz w:val="24"/>
          <w:highlight w:val="none"/>
        </w:rPr>
      </w:pPr>
      <w:r>
        <w:rPr>
          <w:rFonts w:hint="eastAsia" w:ascii="宋体"/>
          <w:color w:val="auto"/>
          <w:szCs w:val="21"/>
          <w:highlight w:val="none"/>
        </w:rPr>
        <w:t>编号：</w:t>
      </w:r>
    </w:p>
    <w:p w14:paraId="396B7DC1">
      <w:pPr>
        <w:pStyle w:val="33"/>
        <w:spacing w:line="360" w:lineRule="auto"/>
        <w:ind w:firstLine="420" w:firstLineChars="200"/>
        <w:rPr>
          <w:rFonts w:ascii="宋体"/>
          <w:color w:val="auto"/>
          <w:szCs w:val="21"/>
          <w:highlight w:val="none"/>
          <w:u w:val="single"/>
        </w:rPr>
      </w:pPr>
    </w:p>
    <w:p w14:paraId="53722BB2">
      <w:pPr>
        <w:pStyle w:val="33"/>
        <w:spacing w:line="360" w:lineRule="auto"/>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承诺人名称</w:t>
      </w:r>
      <w:r>
        <w:rPr>
          <w:rFonts w:hint="eastAsia" w:ascii="宋体"/>
          <w:color w:val="auto"/>
          <w:sz w:val="24"/>
          <w:highlight w:val="none"/>
        </w:rPr>
        <w:t xml:space="preserve">）: </w:t>
      </w:r>
    </w:p>
    <w:p w14:paraId="17DC38A4">
      <w:pPr>
        <w:pStyle w:val="33"/>
        <w:spacing w:line="360" w:lineRule="auto"/>
        <w:ind w:firstLine="480" w:firstLineChars="2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项目名称</w:t>
      </w:r>
      <w:r>
        <w:rPr>
          <w:rFonts w:hint="eastAsia" w:ascii="宋体"/>
          <w:color w:val="auto"/>
          <w:sz w:val="24"/>
          <w:highlight w:val="none"/>
        </w:rPr>
        <w:t>）比选的评审委员会，对你方的比选申请书进行了仔细的审查，现需你方对下列问题以书面形式予以澄清：</w:t>
      </w:r>
    </w:p>
    <w:p w14:paraId="030ABFC1">
      <w:pPr>
        <w:pStyle w:val="33"/>
        <w:spacing w:line="360" w:lineRule="auto"/>
        <w:ind w:firstLine="480" w:firstLineChars="200"/>
        <w:rPr>
          <w:rFonts w:ascii="宋体"/>
          <w:color w:val="auto"/>
          <w:sz w:val="24"/>
          <w:highlight w:val="none"/>
        </w:rPr>
      </w:pPr>
      <w:r>
        <w:rPr>
          <w:rFonts w:hint="eastAsia" w:ascii="宋体"/>
          <w:color w:val="auto"/>
          <w:sz w:val="24"/>
          <w:highlight w:val="none"/>
        </w:rPr>
        <w:t>1、</w:t>
      </w:r>
    </w:p>
    <w:p w14:paraId="10924F28">
      <w:pPr>
        <w:pStyle w:val="33"/>
        <w:spacing w:line="360" w:lineRule="auto"/>
        <w:ind w:firstLine="480" w:firstLineChars="200"/>
        <w:rPr>
          <w:rFonts w:ascii="宋体"/>
          <w:color w:val="auto"/>
          <w:sz w:val="24"/>
          <w:highlight w:val="none"/>
        </w:rPr>
      </w:pPr>
      <w:r>
        <w:rPr>
          <w:rFonts w:hint="eastAsia" w:ascii="宋体"/>
          <w:color w:val="auto"/>
          <w:sz w:val="24"/>
          <w:highlight w:val="none"/>
        </w:rPr>
        <w:t>2、</w:t>
      </w:r>
    </w:p>
    <w:p w14:paraId="56E6CB73">
      <w:pPr>
        <w:pStyle w:val="33"/>
        <w:spacing w:line="360" w:lineRule="auto"/>
        <w:ind w:firstLine="480" w:firstLineChars="200"/>
        <w:rPr>
          <w:rFonts w:ascii="宋体"/>
          <w:color w:val="auto"/>
          <w:sz w:val="24"/>
          <w:highlight w:val="none"/>
        </w:rPr>
      </w:pPr>
      <w:r>
        <w:rPr>
          <w:rFonts w:hint="eastAsia" w:ascii="宋体"/>
          <w:color w:val="auto"/>
          <w:sz w:val="24"/>
          <w:highlight w:val="none"/>
        </w:rPr>
        <w:t>……</w:t>
      </w:r>
    </w:p>
    <w:p w14:paraId="7B581AA2">
      <w:pPr>
        <w:pStyle w:val="33"/>
        <w:spacing w:line="360" w:lineRule="auto"/>
        <w:ind w:firstLine="480" w:firstLineChars="200"/>
        <w:rPr>
          <w:rFonts w:ascii="宋体"/>
          <w:color w:val="auto"/>
          <w:sz w:val="24"/>
          <w:highlight w:val="none"/>
        </w:rPr>
      </w:pPr>
      <w:r>
        <w:rPr>
          <w:rFonts w:hint="eastAsia" w:ascii="宋体"/>
          <w:color w:val="auto"/>
          <w:sz w:val="24"/>
          <w:highlight w:val="none"/>
        </w:rPr>
        <w:t>请将上述问题的澄清于</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r>
        <w:rPr>
          <w:rFonts w:hint="eastAsia" w:ascii="宋体"/>
          <w:color w:val="auto"/>
          <w:sz w:val="24"/>
          <w:highlight w:val="none"/>
          <w:u w:val="single"/>
        </w:rPr>
        <w:t xml:space="preserve"> </w:t>
      </w:r>
      <w:r>
        <w:rPr>
          <w:rFonts w:hint="eastAsia" w:ascii="宋体"/>
          <w:color w:val="auto"/>
          <w:sz w:val="24"/>
          <w:highlight w:val="none"/>
        </w:rPr>
        <w:t>时前递交至</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详细地址</w:t>
      </w:r>
      <w:r>
        <w:rPr>
          <w:rFonts w:hint="eastAsia" w:ascii="宋体"/>
          <w:color w:val="auto"/>
          <w:sz w:val="24"/>
          <w:highlight w:val="none"/>
        </w:rPr>
        <w:t>）或传真至</w:t>
      </w:r>
      <w:r>
        <w:rPr>
          <w:rFonts w:hint="eastAsia" w:ascii="宋体"/>
          <w:color w:val="auto"/>
          <w:sz w:val="24"/>
          <w:highlight w:val="none"/>
          <w:u w:val="single"/>
        </w:rPr>
        <w:t xml:space="preserve">                    </w:t>
      </w:r>
      <w:r>
        <w:rPr>
          <w:rFonts w:hint="eastAsia" w:ascii="宋体"/>
          <w:color w:val="auto"/>
          <w:sz w:val="24"/>
          <w:highlight w:val="none"/>
        </w:rPr>
        <w:t>（传真号码）。采用传真方式的，应在</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r>
        <w:rPr>
          <w:rFonts w:hint="eastAsia" w:ascii="宋体"/>
          <w:color w:val="auto"/>
          <w:sz w:val="24"/>
          <w:highlight w:val="none"/>
          <w:u w:val="single"/>
        </w:rPr>
        <w:t xml:space="preserve">   </w:t>
      </w:r>
      <w:r>
        <w:rPr>
          <w:rFonts w:hint="eastAsia" w:ascii="宋体"/>
          <w:color w:val="auto"/>
          <w:sz w:val="24"/>
          <w:highlight w:val="none"/>
        </w:rPr>
        <w:t>时前将原件递交至</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详细地址</w:t>
      </w:r>
      <w:r>
        <w:rPr>
          <w:rFonts w:hint="eastAsia" w:ascii="宋体"/>
          <w:color w:val="auto"/>
          <w:sz w:val="24"/>
          <w:highlight w:val="none"/>
        </w:rPr>
        <w:t>）。</w:t>
      </w:r>
    </w:p>
    <w:p w14:paraId="1A194B24">
      <w:pPr>
        <w:pStyle w:val="33"/>
        <w:spacing w:line="360" w:lineRule="auto"/>
        <w:ind w:firstLine="480" w:firstLineChars="200"/>
        <w:rPr>
          <w:rFonts w:ascii="宋体"/>
          <w:color w:val="auto"/>
          <w:sz w:val="24"/>
          <w:highlight w:val="none"/>
        </w:rPr>
      </w:pPr>
      <w:r>
        <w:rPr>
          <w:rFonts w:hint="eastAsia" w:ascii="宋体"/>
          <w:color w:val="auto"/>
          <w:sz w:val="24"/>
          <w:highlight w:val="none"/>
        </w:rPr>
        <w:t xml:space="preserve">请将上述问题的澄清于 </w:t>
      </w:r>
      <w:r>
        <w:rPr>
          <w:rFonts w:hint="eastAsia" w:ascii="宋体"/>
          <w:color w:val="auto"/>
          <w:sz w:val="24"/>
          <w:highlight w:val="none"/>
          <w:lang w:eastAsia="zh-CN"/>
        </w:rPr>
        <w:t>　　</w:t>
      </w:r>
      <w:r>
        <w:rPr>
          <w:rFonts w:hint="eastAsia" w:ascii="宋体"/>
          <w:color w:val="auto"/>
          <w:sz w:val="24"/>
          <w:highlight w:val="none"/>
        </w:rPr>
        <w:t xml:space="preserve">年 </w:t>
      </w:r>
      <w:r>
        <w:rPr>
          <w:rFonts w:hint="eastAsia" w:ascii="宋体"/>
          <w:color w:val="auto"/>
          <w:sz w:val="24"/>
          <w:highlight w:val="none"/>
          <w:lang w:eastAsia="zh-CN"/>
        </w:rPr>
        <w:t>　</w:t>
      </w:r>
      <w:r>
        <w:rPr>
          <w:rFonts w:hint="eastAsia" w:ascii="宋体"/>
          <w:color w:val="auto"/>
          <w:sz w:val="24"/>
          <w:highlight w:val="none"/>
        </w:rPr>
        <w:t xml:space="preserve">月 </w:t>
      </w:r>
      <w:r>
        <w:rPr>
          <w:rFonts w:hint="eastAsia" w:ascii="宋体"/>
          <w:color w:val="auto"/>
          <w:sz w:val="24"/>
          <w:highlight w:val="none"/>
          <w:lang w:eastAsia="zh-CN"/>
        </w:rPr>
        <w:t>　</w:t>
      </w:r>
      <w:r>
        <w:rPr>
          <w:rFonts w:hint="eastAsia" w:ascii="宋体"/>
          <w:color w:val="auto"/>
          <w:sz w:val="24"/>
          <w:highlight w:val="none"/>
        </w:rPr>
        <w:t>日时前书面回复本评审委员会。</w:t>
      </w:r>
    </w:p>
    <w:p w14:paraId="02F1A2C8">
      <w:pPr>
        <w:pStyle w:val="33"/>
        <w:spacing w:line="360" w:lineRule="auto"/>
        <w:ind w:firstLine="5880" w:firstLineChars="2450"/>
        <w:rPr>
          <w:rFonts w:ascii="宋体"/>
          <w:color w:val="auto"/>
          <w:sz w:val="24"/>
          <w:highlight w:val="none"/>
        </w:rPr>
      </w:pPr>
    </w:p>
    <w:p w14:paraId="2B1F1B40">
      <w:pPr>
        <w:pStyle w:val="33"/>
        <w:spacing w:line="360" w:lineRule="auto"/>
        <w:ind w:firstLine="5880" w:firstLineChars="2450"/>
        <w:rPr>
          <w:rFonts w:ascii="宋体"/>
          <w:color w:val="auto"/>
          <w:sz w:val="24"/>
          <w:highlight w:val="none"/>
        </w:rPr>
      </w:pPr>
    </w:p>
    <w:p w14:paraId="403A0189">
      <w:pPr>
        <w:pStyle w:val="33"/>
        <w:spacing w:line="360" w:lineRule="auto"/>
        <w:ind w:firstLine="3120" w:firstLineChars="1300"/>
        <w:rPr>
          <w:rFonts w:ascii="宋体"/>
          <w:color w:val="auto"/>
          <w:sz w:val="24"/>
          <w:highlight w:val="none"/>
        </w:rPr>
      </w:pPr>
      <w:r>
        <w:rPr>
          <w:rFonts w:hint="eastAsia" w:ascii="宋体"/>
          <w:color w:val="auto"/>
          <w:sz w:val="24"/>
          <w:highlight w:val="none"/>
        </w:rPr>
        <w:t>评审委员会组长：（</w:t>
      </w:r>
      <w:r>
        <w:rPr>
          <w:rFonts w:hint="eastAsia" w:ascii="宋体"/>
          <w:i/>
          <w:color w:val="auto"/>
          <w:sz w:val="24"/>
          <w:highlight w:val="none"/>
        </w:rPr>
        <w:t>签字</w:t>
      </w:r>
      <w:r>
        <w:rPr>
          <w:rFonts w:hint="eastAsia" w:ascii="宋体"/>
          <w:color w:val="auto"/>
          <w:sz w:val="24"/>
          <w:highlight w:val="none"/>
        </w:rPr>
        <w:t>）</w:t>
      </w:r>
    </w:p>
    <w:p w14:paraId="5EF756B8">
      <w:pPr>
        <w:pStyle w:val="33"/>
        <w:spacing w:line="360" w:lineRule="auto"/>
        <w:ind w:firstLine="3120" w:firstLineChars="1300"/>
        <w:rPr>
          <w:rFonts w:ascii="宋体"/>
          <w:color w:val="auto"/>
          <w:sz w:val="24"/>
          <w:highlight w:val="none"/>
        </w:rPr>
      </w:pPr>
    </w:p>
    <w:p w14:paraId="3871F398">
      <w:pPr>
        <w:pStyle w:val="33"/>
        <w:spacing w:line="360" w:lineRule="auto"/>
        <w:ind w:firstLine="3960" w:firstLineChars="165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0EA751A">
      <w:pPr>
        <w:pStyle w:val="36"/>
        <w:tabs>
          <w:tab w:val="left" w:pos="510"/>
          <w:tab w:val="left" w:pos="1000"/>
        </w:tabs>
        <w:snapToGrid w:val="0"/>
        <w:spacing w:line="420" w:lineRule="atLeast"/>
        <w:jc w:val="left"/>
        <w:rPr>
          <w:rFonts w:ascii="宋体"/>
          <w:color w:val="auto"/>
          <w:sz w:val="24"/>
          <w:szCs w:val="24"/>
          <w:highlight w:val="none"/>
        </w:rPr>
      </w:pPr>
    </w:p>
    <w:p w14:paraId="274DBA70">
      <w:pPr>
        <w:pStyle w:val="36"/>
        <w:tabs>
          <w:tab w:val="left" w:pos="510"/>
          <w:tab w:val="left" w:pos="1000"/>
        </w:tabs>
        <w:snapToGrid w:val="0"/>
        <w:spacing w:line="420" w:lineRule="atLeast"/>
        <w:jc w:val="left"/>
        <w:rPr>
          <w:rFonts w:ascii="宋体"/>
          <w:color w:val="auto"/>
          <w:sz w:val="24"/>
          <w:szCs w:val="24"/>
          <w:highlight w:val="none"/>
        </w:rPr>
      </w:pPr>
    </w:p>
    <w:p w14:paraId="27DC4DB3">
      <w:pPr>
        <w:pStyle w:val="36"/>
        <w:tabs>
          <w:tab w:val="left" w:pos="510"/>
          <w:tab w:val="left" w:pos="1000"/>
        </w:tabs>
        <w:snapToGrid w:val="0"/>
        <w:spacing w:line="420" w:lineRule="atLeast"/>
        <w:jc w:val="left"/>
        <w:rPr>
          <w:rFonts w:ascii="宋体"/>
          <w:color w:val="auto"/>
          <w:sz w:val="24"/>
          <w:szCs w:val="24"/>
          <w:highlight w:val="none"/>
        </w:rPr>
      </w:pPr>
    </w:p>
    <w:p w14:paraId="5E78E4E4">
      <w:pPr>
        <w:pStyle w:val="36"/>
        <w:tabs>
          <w:tab w:val="left" w:pos="510"/>
          <w:tab w:val="left" w:pos="1000"/>
        </w:tabs>
        <w:snapToGrid w:val="0"/>
        <w:spacing w:line="420" w:lineRule="atLeast"/>
        <w:jc w:val="left"/>
        <w:rPr>
          <w:rFonts w:ascii="宋体"/>
          <w:color w:val="auto"/>
          <w:sz w:val="24"/>
          <w:szCs w:val="24"/>
          <w:highlight w:val="none"/>
        </w:rPr>
      </w:pPr>
    </w:p>
    <w:p w14:paraId="1D5FE0E1">
      <w:pPr>
        <w:pStyle w:val="34"/>
        <w:rPr>
          <w:rFonts w:ascii="宋体"/>
          <w:color w:val="auto"/>
          <w:highlight w:val="none"/>
        </w:rPr>
      </w:pPr>
      <w:bookmarkStart w:id="9" w:name="_Toc256000123"/>
      <w:r>
        <w:rPr>
          <w:rFonts w:hint="eastAsia" w:ascii="宋体"/>
          <w:color w:val="auto"/>
          <w:highlight w:val="none"/>
        </w:rPr>
        <w:t>附件二  问题的澄清</w:t>
      </w:r>
      <w:bookmarkEnd w:id="9"/>
    </w:p>
    <w:p w14:paraId="5E733920">
      <w:pPr>
        <w:pStyle w:val="33"/>
        <w:spacing w:beforeLines="100" w:afterLines="50" w:line="360" w:lineRule="auto"/>
        <w:jc w:val="center"/>
        <w:rPr>
          <w:rFonts w:ascii="宋体"/>
          <w:b/>
          <w:color w:val="auto"/>
          <w:sz w:val="28"/>
          <w:szCs w:val="28"/>
          <w:highlight w:val="none"/>
        </w:rPr>
      </w:pPr>
      <w:r>
        <w:rPr>
          <w:rFonts w:hint="eastAsia" w:ascii="宋体"/>
          <w:b/>
          <w:color w:val="auto"/>
          <w:sz w:val="28"/>
          <w:szCs w:val="28"/>
          <w:highlight w:val="none"/>
        </w:rPr>
        <w:t>问题的澄清</w:t>
      </w:r>
    </w:p>
    <w:p w14:paraId="6EA40424">
      <w:pPr>
        <w:pStyle w:val="33"/>
        <w:spacing w:line="360" w:lineRule="auto"/>
        <w:jc w:val="center"/>
        <w:rPr>
          <w:rFonts w:ascii="宋体"/>
          <w:color w:val="auto"/>
          <w:szCs w:val="21"/>
          <w:highlight w:val="none"/>
        </w:rPr>
      </w:pPr>
      <w:r>
        <w:rPr>
          <w:rFonts w:hint="eastAsia" w:ascii="宋体"/>
          <w:color w:val="auto"/>
          <w:szCs w:val="21"/>
          <w:highlight w:val="none"/>
        </w:rPr>
        <w:t>编号：</w:t>
      </w:r>
    </w:p>
    <w:p w14:paraId="3DCE82D7">
      <w:pPr>
        <w:pStyle w:val="33"/>
        <w:spacing w:line="360" w:lineRule="auto"/>
        <w:jc w:val="center"/>
        <w:rPr>
          <w:rFonts w:ascii="宋体"/>
          <w:color w:val="auto"/>
          <w:szCs w:val="21"/>
          <w:highlight w:val="none"/>
        </w:rPr>
      </w:pPr>
    </w:p>
    <w:p w14:paraId="26D717A5">
      <w:pPr>
        <w:pStyle w:val="33"/>
        <w:spacing w:line="360" w:lineRule="auto"/>
        <w:jc w:val="center"/>
        <w:rPr>
          <w:rFonts w:ascii="宋体"/>
          <w:color w:val="auto"/>
          <w:szCs w:val="21"/>
          <w:highlight w:val="none"/>
        </w:rPr>
      </w:pPr>
    </w:p>
    <w:p w14:paraId="16C32020">
      <w:pPr>
        <w:pStyle w:val="33"/>
        <w:spacing w:line="360" w:lineRule="auto"/>
        <w:ind w:firstLine="480" w:firstLineChars="200"/>
        <w:rPr>
          <w:rFonts w:ascii="宋体"/>
          <w:color w:val="auto"/>
          <w:sz w:val="24"/>
          <w:highlight w:val="none"/>
        </w:rPr>
      </w:pP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项目名称</w:t>
      </w:r>
      <w:r>
        <w:rPr>
          <w:rFonts w:hint="eastAsia" w:ascii="宋体"/>
          <w:color w:val="auto"/>
          <w:sz w:val="24"/>
          <w:highlight w:val="none"/>
        </w:rPr>
        <w:t>）比选评审委员会：</w:t>
      </w:r>
    </w:p>
    <w:p w14:paraId="32BC5783">
      <w:pPr>
        <w:pStyle w:val="33"/>
        <w:spacing w:line="360" w:lineRule="auto"/>
        <w:ind w:firstLine="480" w:firstLineChars="200"/>
        <w:rPr>
          <w:rFonts w:ascii="宋体"/>
          <w:color w:val="auto"/>
          <w:sz w:val="24"/>
          <w:highlight w:val="none"/>
        </w:rPr>
      </w:pPr>
      <w:r>
        <w:rPr>
          <w:rFonts w:hint="eastAsia" w:ascii="宋体"/>
          <w:color w:val="auto"/>
          <w:sz w:val="24"/>
          <w:highlight w:val="none"/>
        </w:rPr>
        <w:t>问题澄清通知（编号：</w:t>
      </w:r>
      <w:r>
        <w:rPr>
          <w:rFonts w:hint="eastAsia" w:ascii="宋体"/>
          <w:color w:val="auto"/>
          <w:sz w:val="24"/>
          <w:highlight w:val="none"/>
          <w:u w:val="single"/>
        </w:rPr>
        <w:t xml:space="preserve">                 </w:t>
      </w:r>
      <w:r>
        <w:rPr>
          <w:rFonts w:hint="eastAsia" w:ascii="宋体"/>
          <w:color w:val="auto"/>
          <w:sz w:val="24"/>
          <w:highlight w:val="none"/>
        </w:rPr>
        <w:t>）已收悉，现澄清如下：</w:t>
      </w:r>
    </w:p>
    <w:p w14:paraId="267A751A">
      <w:pPr>
        <w:pStyle w:val="33"/>
        <w:spacing w:line="360" w:lineRule="auto"/>
        <w:ind w:firstLine="480" w:firstLineChars="200"/>
        <w:rPr>
          <w:rFonts w:ascii="宋体"/>
          <w:color w:val="auto"/>
          <w:sz w:val="24"/>
          <w:highlight w:val="none"/>
        </w:rPr>
      </w:pPr>
      <w:r>
        <w:rPr>
          <w:rFonts w:hint="eastAsia" w:ascii="宋体"/>
          <w:color w:val="auto"/>
          <w:sz w:val="24"/>
          <w:highlight w:val="none"/>
        </w:rPr>
        <w:t>1、</w:t>
      </w:r>
    </w:p>
    <w:p w14:paraId="0F25A69A">
      <w:pPr>
        <w:pStyle w:val="33"/>
        <w:spacing w:line="360" w:lineRule="auto"/>
        <w:ind w:firstLine="480" w:firstLineChars="200"/>
        <w:rPr>
          <w:rFonts w:ascii="宋体"/>
          <w:color w:val="auto"/>
          <w:sz w:val="24"/>
          <w:highlight w:val="none"/>
        </w:rPr>
      </w:pPr>
      <w:r>
        <w:rPr>
          <w:rFonts w:hint="eastAsia" w:ascii="宋体"/>
          <w:color w:val="auto"/>
          <w:sz w:val="24"/>
          <w:highlight w:val="none"/>
        </w:rPr>
        <w:t>2、</w:t>
      </w:r>
    </w:p>
    <w:p w14:paraId="440DACE5">
      <w:pPr>
        <w:pStyle w:val="33"/>
        <w:spacing w:line="360" w:lineRule="auto"/>
        <w:ind w:firstLine="480" w:firstLineChars="200"/>
        <w:rPr>
          <w:rFonts w:ascii="宋体"/>
          <w:color w:val="auto"/>
          <w:sz w:val="24"/>
          <w:highlight w:val="none"/>
        </w:rPr>
      </w:pPr>
      <w:r>
        <w:rPr>
          <w:rFonts w:hint="eastAsia" w:ascii="宋体"/>
          <w:color w:val="auto"/>
          <w:sz w:val="24"/>
          <w:highlight w:val="none"/>
        </w:rPr>
        <w:t>……</w:t>
      </w:r>
    </w:p>
    <w:p w14:paraId="73CA7038">
      <w:pPr>
        <w:pStyle w:val="33"/>
        <w:spacing w:line="360" w:lineRule="auto"/>
        <w:ind w:firstLine="480" w:firstLineChars="200"/>
        <w:rPr>
          <w:rFonts w:ascii="宋体"/>
          <w:color w:val="auto"/>
          <w:sz w:val="24"/>
          <w:highlight w:val="none"/>
        </w:rPr>
      </w:pPr>
    </w:p>
    <w:p w14:paraId="045ACBFF">
      <w:pPr>
        <w:pStyle w:val="33"/>
        <w:spacing w:line="360" w:lineRule="auto"/>
        <w:ind w:firstLine="480" w:firstLineChars="200"/>
        <w:rPr>
          <w:rFonts w:ascii="宋体"/>
          <w:color w:val="auto"/>
          <w:sz w:val="24"/>
          <w:highlight w:val="none"/>
        </w:rPr>
      </w:pPr>
    </w:p>
    <w:p w14:paraId="5145E99B">
      <w:pPr>
        <w:pStyle w:val="33"/>
        <w:spacing w:line="360" w:lineRule="auto"/>
        <w:ind w:firstLine="480" w:firstLineChars="200"/>
        <w:rPr>
          <w:rFonts w:ascii="宋体"/>
          <w:color w:val="auto"/>
          <w:sz w:val="24"/>
          <w:highlight w:val="none"/>
        </w:rPr>
      </w:pPr>
    </w:p>
    <w:p w14:paraId="305A3AFE">
      <w:pPr>
        <w:pStyle w:val="33"/>
        <w:spacing w:line="360" w:lineRule="auto"/>
        <w:ind w:firstLine="480" w:firstLineChars="200"/>
        <w:rPr>
          <w:rFonts w:ascii="宋体"/>
          <w:color w:val="auto"/>
          <w:sz w:val="24"/>
          <w:highlight w:val="none"/>
        </w:rPr>
      </w:pPr>
    </w:p>
    <w:p w14:paraId="4858E02A">
      <w:pPr>
        <w:pStyle w:val="33"/>
        <w:spacing w:line="360" w:lineRule="auto"/>
        <w:ind w:firstLine="2160" w:firstLineChars="900"/>
        <w:rPr>
          <w:rFonts w:ascii="宋体"/>
          <w:color w:val="auto"/>
          <w:sz w:val="24"/>
          <w:highlight w:val="none"/>
        </w:rPr>
      </w:pPr>
      <w:r>
        <w:rPr>
          <w:rFonts w:hint="eastAsia" w:ascii="宋体"/>
          <w:color w:val="auto"/>
          <w:sz w:val="24"/>
          <w:highlight w:val="none"/>
        </w:rPr>
        <w:t>承诺人：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盖承诺人单位公章</w:t>
      </w:r>
      <w:r>
        <w:rPr>
          <w:rFonts w:hint="eastAsia" w:ascii="宋体"/>
          <w:color w:val="auto"/>
          <w:sz w:val="24"/>
          <w:highlight w:val="none"/>
        </w:rPr>
        <w:t>）</w:t>
      </w:r>
    </w:p>
    <w:p w14:paraId="2E469C3A">
      <w:pPr>
        <w:pStyle w:val="33"/>
        <w:spacing w:line="360" w:lineRule="auto"/>
        <w:ind w:firstLine="480" w:firstLineChars="200"/>
        <w:rPr>
          <w:rFonts w:ascii="宋体"/>
          <w:color w:val="auto"/>
          <w:sz w:val="24"/>
          <w:highlight w:val="none"/>
        </w:rPr>
      </w:pPr>
    </w:p>
    <w:p w14:paraId="424AE315">
      <w:pPr>
        <w:pStyle w:val="33"/>
        <w:spacing w:line="360" w:lineRule="auto"/>
        <w:ind w:firstLine="840" w:firstLineChars="350"/>
        <w:rPr>
          <w:rFonts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签字或盖章</w:t>
      </w:r>
      <w:r>
        <w:rPr>
          <w:rFonts w:hint="eastAsia" w:ascii="宋体"/>
          <w:color w:val="auto"/>
          <w:sz w:val="24"/>
          <w:highlight w:val="none"/>
        </w:rPr>
        <w:t>）或其委托代理人：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w:t>
      </w:r>
      <w:r>
        <w:rPr>
          <w:rFonts w:hint="eastAsia" w:ascii="宋体"/>
          <w:color w:val="auto"/>
          <w:sz w:val="24"/>
          <w:highlight w:val="none"/>
        </w:rPr>
        <w:t>）</w:t>
      </w:r>
    </w:p>
    <w:p w14:paraId="120E4CD5">
      <w:pPr>
        <w:pStyle w:val="33"/>
        <w:spacing w:line="360" w:lineRule="auto"/>
        <w:ind w:firstLine="5880" w:firstLineChars="2450"/>
        <w:rPr>
          <w:rFonts w:ascii="宋体"/>
          <w:color w:val="auto"/>
          <w:sz w:val="24"/>
          <w:highlight w:val="none"/>
          <w:u w:val="single"/>
        </w:rPr>
      </w:pPr>
    </w:p>
    <w:p w14:paraId="41F0A206">
      <w:pPr>
        <w:pStyle w:val="36"/>
        <w:tabs>
          <w:tab w:val="left" w:pos="510"/>
          <w:tab w:val="left" w:pos="1000"/>
        </w:tabs>
        <w:snapToGrid w:val="0"/>
        <w:spacing w:line="420" w:lineRule="atLeast"/>
        <w:ind w:firstLine="4260" w:firstLineChars="1775"/>
        <w:jc w:val="left"/>
        <w:rPr>
          <w:rFonts w:ascii="宋体"/>
          <w:color w:val="auto"/>
          <w:sz w:val="24"/>
          <w:szCs w:val="24"/>
          <w:highlight w:val="none"/>
        </w:rPr>
      </w:pPr>
      <w:r>
        <w:rPr>
          <w:rFonts w:hint="eastAsia" w:ascii="宋体"/>
          <w:color w:val="auto"/>
          <w:sz w:val="24"/>
          <w:szCs w:val="24"/>
          <w:highlight w:val="none"/>
          <w:u w:val="single"/>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14:paraId="55CD2077">
      <w:pPr>
        <w:pStyle w:val="36"/>
        <w:tabs>
          <w:tab w:val="left" w:pos="510"/>
          <w:tab w:val="left" w:pos="1000"/>
        </w:tabs>
        <w:snapToGrid w:val="0"/>
        <w:spacing w:line="420" w:lineRule="atLeast"/>
        <w:jc w:val="left"/>
        <w:rPr>
          <w:rFonts w:ascii="宋体"/>
          <w:color w:val="auto"/>
          <w:kern w:val="0"/>
          <w:sz w:val="24"/>
          <w:highlight w:val="none"/>
        </w:rPr>
      </w:pPr>
    </w:p>
    <w:p w14:paraId="52647C0F">
      <w:pPr>
        <w:pStyle w:val="36"/>
        <w:tabs>
          <w:tab w:val="left" w:pos="510"/>
          <w:tab w:val="left" w:pos="1000"/>
        </w:tabs>
        <w:snapToGrid w:val="0"/>
        <w:spacing w:line="420" w:lineRule="atLeast"/>
        <w:jc w:val="left"/>
        <w:rPr>
          <w:rFonts w:ascii="宋体"/>
          <w:color w:val="auto"/>
          <w:sz w:val="24"/>
          <w:szCs w:val="24"/>
          <w:highlight w:val="none"/>
        </w:rPr>
      </w:pPr>
    </w:p>
    <w:p w14:paraId="69F60B29">
      <w:pPr>
        <w:rPr>
          <w:rFonts w:hint="eastAsia" w:ascii="宋体"/>
          <w:color w:val="auto"/>
          <w:highlight w:val="none"/>
        </w:rPr>
      </w:pPr>
      <w:r>
        <w:rPr>
          <w:rFonts w:hint="eastAsia" w:ascii="宋体"/>
          <w:color w:val="auto"/>
          <w:highlight w:val="none"/>
        </w:rPr>
        <w:br w:type="page"/>
      </w:r>
    </w:p>
    <w:p w14:paraId="55E1DD6B">
      <w:pPr>
        <w:pStyle w:val="34"/>
        <w:rPr>
          <w:rFonts w:ascii="宋体"/>
          <w:color w:val="auto"/>
          <w:highlight w:val="none"/>
        </w:rPr>
      </w:pPr>
      <w:r>
        <w:rPr>
          <w:rFonts w:hint="eastAsia" w:ascii="宋体"/>
          <w:color w:val="auto"/>
          <w:highlight w:val="none"/>
        </w:rPr>
        <w:t>附件</w:t>
      </w:r>
      <w:r>
        <w:rPr>
          <w:rFonts w:hint="eastAsia" w:ascii="宋体"/>
          <w:color w:val="auto"/>
          <w:highlight w:val="none"/>
          <w:lang w:eastAsia="zh-CN"/>
        </w:rPr>
        <w:t>三</w:t>
      </w:r>
      <w:r>
        <w:rPr>
          <w:rFonts w:hint="eastAsia" w:ascii="宋体"/>
          <w:color w:val="auto"/>
          <w:highlight w:val="none"/>
        </w:rPr>
        <w:t xml:space="preserve">  </w:t>
      </w:r>
      <w:r>
        <w:rPr>
          <w:rFonts w:hint="eastAsia"/>
          <w:color w:val="auto"/>
          <w:highlight w:val="none"/>
        </w:rPr>
        <w:t>中选通知书</w:t>
      </w:r>
    </w:p>
    <w:p w14:paraId="57301341">
      <w:pPr>
        <w:spacing w:line="400" w:lineRule="exact"/>
        <w:jc w:val="center"/>
        <w:rPr>
          <w:rFonts w:ascii="黑体" w:eastAsia="黑体"/>
          <w:color w:val="auto"/>
          <w:sz w:val="24"/>
          <w:highlight w:val="none"/>
        </w:rPr>
      </w:pPr>
      <w:r>
        <w:rPr>
          <w:rFonts w:hint="eastAsia" w:ascii="黑体" w:eastAsia="黑体"/>
          <w:color w:val="auto"/>
          <w:sz w:val="24"/>
          <w:highlight w:val="none"/>
        </w:rPr>
        <w:t>中选通知书</w:t>
      </w:r>
    </w:p>
    <w:p w14:paraId="41E6B047">
      <w:pPr>
        <w:spacing w:line="400" w:lineRule="exact"/>
        <w:rPr>
          <w:color w:val="auto"/>
          <w:sz w:val="24"/>
          <w:highlight w:val="none"/>
        </w:rPr>
      </w:pPr>
      <w:r>
        <w:rPr>
          <w:color w:val="auto"/>
          <w:sz w:val="24"/>
          <w:highlight w:val="none"/>
        </w:rPr>
        <w:t xml:space="preserve">                              </w:t>
      </w:r>
    </w:p>
    <w:p w14:paraId="21353174">
      <w:pPr>
        <w:spacing w:line="440" w:lineRule="exact"/>
        <w:rPr>
          <w:color w:val="auto"/>
          <w:sz w:val="24"/>
          <w:highlight w:val="none"/>
        </w:rPr>
      </w:pPr>
      <w:r>
        <w:rPr>
          <w:color w:val="auto"/>
          <w:sz w:val="24"/>
          <w:highlight w:val="none"/>
          <w:u w:val="single"/>
        </w:rPr>
        <w:t xml:space="preserve">                   </w:t>
      </w:r>
      <w:r>
        <w:rPr>
          <w:rFonts w:hint="eastAsia"/>
          <w:color w:val="auto"/>
          <w:sz w:val="24"/>
          <w:highlight w:val="none"/>
        </w:rPr>
        <w:t>（中选人名称）：</w:t>
      </w:r>
    </w:p>
    <w:p w14:paraId="69BF0C9B">
      <w:pPr>
        <w:spacing w:line="440" w:lineRule="exact"/>
        <w:rPr>
          <w:color w:val="auto"/>
          <w:sz w:val="24"/>
          <w:highlight w:val="none"/>
        </w:rPr>
      </w:pPr>
    </w:p>
    <w:p w14:paraId="1312632B">
      <w:pPr>
        <w:spacing w:line="440" w:lineRule="exact"/>
        <w:rPr>
          <w:color w:val="auto"/>
          <w:sz w:val="24"/>
          <w:highlight w:val="none"/>
        </w:rPr>
      </w:pPr>
      <w:r>
        <w:rPr>
          <w:rFonts w:hint="eastAsia"/>
          <w:color w:val="auto"/>
          <w:sz w:val="24"/>
          <w:highlight w:val="none"/>
        </w:rPr>
        <w:t>　　你方于</w:t>
      </w:r>
      <w:r>
        <w:rPr>
          <w:color w:val="auto"/>
          <w:sz w:val="24"/>
          <w:highlight w:val="none"/>
          <w:u w:val="single"/>
        </w:rPr>
        <w:t xml:space="preserve">    </w:t>
      </w:r>
      <w:r>
        <w:rPr>
          <w:rFonts w:hint="eastAsia"/>
          <w:color w:val="auto"/>
          <w:sz w:val="24"/>
          <w:highlight w:val="none"/>
          <w:u w:val="single"/>
          <w:lang w:val="en-US" w:eastAsia="zh-CN"/>
        </w:rPr>
        <w:t xml:space="preserve">  </w:t>
      </w:r>
      <w:r>
        <w:rPr>
          <w:color w:val="auto"/>
          <w:sz w:val="24"/>
          <w:highlight w:val="none"/>
          <w:u w:val="single"/>
        </w:rPr>
        <w:t xml:space="preserve">     </w:t>
      </w:r>
      <w:r>
        <w:rPr>
          <w:rFonts w:hint="eastAsia"/>
          <w:color w:val="auto"/>
          <w:sz w:val="24"/>
          <w:highlight w:val="none"/>
        </w:rPr>
        <w:t>（承诺日期）所递交的</w:t>
      </w:r>
      <w:r>
        <w:rPr>
          <w:color w:val="auto"/>
          <w:sz w:val="24"/>
          <w:highlight w:val="none"/>
          <w:u w:val="single"/>
        </w:rPr>
        <w:t xml:space="preserve">         </w:t>
      </w:r>
      <w:r>
        <w:rPr>
          <w:rFonts w:hint="eastAsia"/>
          <w:color w:val="auto"/>
          <w:sz w:val="24"/>
          <w:highlight w:val="none"/>
        </w:rPr>
        <w:t>（项目名称）</w:t>
      </w:r>
      <w:r>
        <w:rPr>
          <w:rFonts w:hint="eastAsia"/>
          <w:color w:val="auto"/>
          <w:sz w:val="24"/>
          <w:highlight w:val="none"/>
          <w:u w:val="none"/>
          <w:lang w:eastAsia="zh-CN"/>
        </w:rPr>
        <w:t>比选申请书</w:t>
      </w:r>
      <w:r>
        <w:rPr>
          <w:rFonts w:hint="eastAsia"/>
          <w:color w:val="auto"/>
          <w:sz w:val="24"/>
          <w:highlight w:val="none"/>
        </w:rPr>
        <w:t>已被我方接受，被确定为中选人。</w:t>
      </w:r>
    </w:p>
    <w:p w14:paraId="286865B5">
      <w:pPr>
        <w:spacing w:line="440" w:lineRule="exact"/>
        <w:ind w:firstLine="480"/>
        <w:rPr>
          <w:rFonts w:hint="eastAsia"/>
          <w:color w:val="auto"/>
          <w:sz w:val="24"/>
          <w:highlight w:val="none"/>
        </w:rPr>
      </w:pPr>
      <w:r>
        <w:rPr>
          <w:rFonts w:hint="eastAsia" w:eastAsia="宋体" w:cs="Times New Roman"/>
          <w:color w:val="auto"/>
          <w:sz w:val="24"/>
          <w:highlight w:val="none"/>
          <w:lang w:val="en-US" w:eastAsia="zh-CN"/>
        </w:rPr>
        <w:t>比选</w:t>
      </w:r>
      <w:r>
        <w:rPr>
          <w:rFonts w:hint="eastAsia" w:ascii="Times New Roman" w:hAnsi="Times New Roman" w:eastAsia="宋体" w:cs="Times New Roman"/>
          <w:color w:val="auto"/>
          <w:sz w:val="24"/>
          <w:highlight w:val="none"/>
          <w:lang w:val="en-US" w:eastAsia="zh-CN"/>
        </w:rPr>
        <w:t>报价：</w:t>
      </w:r>
      <w:r>
        <w:rPr>
          <w:rFonts w:hint="eastAsia" w:cs="Times New Roman"/>
          <w:color w:val="auto"/>
          <w:sz w:val="24"/>
          <w:highlight w:val="none"/>
          <w:lang w:val="en-US" w:eastAsia="zh-CN"/>
        </w:rPr>
        <w:t>K=</w:t>
      </w:r>
      <w:r>
        <w:rPr>
          <w:rFonts w:hint="eastAsia" w:eastAsia="宋体" w:cs="Times New Roman"/>
          <w:color w:val="auto"/>
          <w:sz w:val="24"/>
          <w:highlight w:val="none"/>
          <w:u w:val="single"/>
          <w:lang w:val="en-US" w:eastAsia="zh-CN"/>
        </w:rPr>
        <w:t xml:space="preserve">           </w:t>
      </w:r>
      <w:r>
        <w:rPr>
          <w:rFonts w:hint="eastAsia" w:eastAsia="宋体" w:cs="Times New Roman"/>
          <w:color w:val="auto"/>
          <w:sz w:val="24"/>
          <w:highlight w:val="none"/>
          <w:u w:val="none"/>
          <w:lang w:val="en-US" w:eastAsia="zh-CN"/>
        </w:rPr>
        <w:t xml:space="preserve"> 。</w:t>
      </w:r>
      <w:r>
        <w:rPr>
          <w:rFonts w:hint="eastAsia"/>
          <w:color w:val="auto"/>
          <w:sz w:val="24"/>
          <w:highlight w:val="none"/>
        </w:rPr>
        <w:t>　　</w:t>
      </w:r>
    </w:p>
    <w:p w14:paraId="7114D4B1">
      <w:pPr>
        <w:spacing w:line="440" w:lineRule="exact"/>
        <w:ind w:firstLine="420"/>
        <w:rPr>
          <w:rFonts w:hint="eastAsia" w:ascii="宋体" w:hAnsi="宋体" w:eastAsia="宋体"/>
          <w:color w:val="auto"/>
          <w:kern w:val="0"/>
          <w:sz w:val="24"/>
          <w:highlight w:val="none"/>
          <w:u w:val="single"/>
          <w:lang w:eastAsia="zh-CN"/>
        </w:rPr>
      </w:pPr>
      <w:r>
        <w:rPr>
          <w:rFonts w:hint="eastAsia" w:ascii="宋体" w:hAnsi="宋体"/>
          <w:color w:val="auto"/>
          <w:kern w:val="0"/>
          <w:sz w:val="24"/>
          <w:highlight w:val="none"/>
        </w:rPr>
        <w:t>采购周期：</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1年</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eastAsia="zh-CN"/>
        </w:rPr>
        <w:t>。</w:t>
      </w:r>
    </w:p>
    <w:p w14:paraId="5F5AE0FC">
      <w:pPr>
        <w:spacing w:line="440" w:lineRule="exact"/>
        <w:rPr>
          <w:color w:val="auto"/>
          <w:sz w:val="24"/>
          <w:highlight w:val="none"/>
        </w:rPr>
      </w:pPr>
      <w:r>
        <w:rPr>
          <w:rFonts w:hint="eastAsia"/>
          <w:color w:val="auto"/>
          <w:sz w:val="24"/>
          <w:highlight w:val="none"/>
        </w:rPr>
        <w:t>　　请你方在接到本通知书后的</w:t>
      </w:r>
      <w:r>
        <w:rPr>
          <w:color w:val="auto"/>
          <w:sz w:val="24"/>
          <w:highlight w:val="none"/>
          <w:u w:val="single"/>
        </w:rPr>
        <w:t xml:space="preserve">  </w:t>
      </w:r>
      <w:r>
        <w:rPr>
          <w:rFonts w:hint="eastAsia"/>
          <w:color w:val="auto"/>
          <w:sz w:val="24"/>
          <w:highlight w:val="none"/>
          <w:u w:val="single"/>
          <w:lang w:val="en-US" w:eastAsia="zh-CN"/>
        </w:rPr>
        <w:t>30</w:t>
      </w:r>
      <w:r>
        <w:rPr>
          <w:color w:val="auto"/>
          <w:sz w:val="24"/>
          <w:highlight w:val="none"/>
          <w:u w:val="single"/>
        </w:rPr>
        <w:t xml:space="preserve">  </w:t>
      </w:r>
      <w:r>
        <w:rPr>
          <w:rFonts w:hint="eastAsia"/>
          <w:color w:val="auto"/>
          <w:sz w:val="24"/>
          <w:highlight w:val="none"/>
        </w:rPr>
        <w:t>日内到</w:t>
      </w:r>
      <w:r>
        <w:rPr>
          <w:color w:val="auto"/>
          <w:sz w:val="24"/>
          <w:highlight w:val="none"/>
          <w:u w:val="single"/>
        </w:rPr>
        <w:t xml:space="preserve">                      </w:t>
      </w:r>
      <w:r>
        <w:rPr>
          <w:rFonts w:hint="eastAsia"/>
          <w:color w:val="auto"/>
          <w:sz w:val="24"/>
          <w:highlight w:val="none"/>
        </w:rPr>
        <w:t>（指定地点）与我方</w:t>
      </w:r>
      <w:r>
        <w:rPr>
          <w:color w:val="auto"/>
          <w:sz w:val="24"/>
          <w:highlight w:val="none"/>
          <w:u w:val="single"/>
        </w:rPr>
        <w:t xml:space="preserve">         </w:t>
      </w:r>
      <w:r>
        <w:rPr>
          <w:rFonts w:hint="eastAsia"/>
          <w:color w:val="auto"/>
          <w:sz w:val="24"/>
          <w:highlight w:val="none"/>
        </w:rPr>
        <w:t>签订合同，在此之前按</w:t>
      </w:r>
      <w:r>
        <w:rPr>
          <w:rFonts w:hint="eastAsia"/>
          <w:color w:val="auto"/>
          <w:sz w:val="24"/>
          <w:highlight w:val="none"/>
          <w:lang w:eastAsia="zh-CN"/>
        </w:rPr>
        <w:t>比选</w:t>
      </w:r>
      <w:r>
        <w:rPr>
          <w:rFonts w:hint="eastAsia"/>
          <w:color w:val="auto"/>
          <w:sz w:val="24"/>
          <w:highlight w:val="none"/>
        </w:rPr>
        <w:t>文件第二章</w:t>
      </w:r>
      <w:r>
        <w:rPr>
          <w:color w:val="auto"/>
          <w:sz w:val="24"/>
          <w:highlight w:val="none"/>
        </w:rPr>
        <w:t>“</w:t>
      </w:r>
      <w:r>
        <w:rPr>
          <w:rFonts w:hint="eastAsia"/>
          <w:color w:val="auto"/>
          <w:sz w:val="24"/>
          <w:highlight w:val="none"/>
          <w:lang w:eastAsia="zh-CN"/>
        </w:rPr>
        <w:t>比选</w:t>
      </w:r>
      <w:r>
        <w:rPr>
          <w:rFonts w:hint="eastAsia"/>
          <w:color w:val="auto"/>
          <w:sz w:val="24"/>
          <w:highlight w:val="none"/>
        </w:rPr>
        <w:t>须知</w:t>
      </w:r>
      <w:r>
        <w:rPr>
          <w:color w:val="auto"/>
          <w:sz w:val="24"/>
          <w:highlight w:val="none"/>
        </w:rPr>
        <w:t>”</w:t>
      </w:r>
      <w:r>
        <w:rPr>
          <w:rFonts w:hint="eastAsia"/>
          <w:color w:val="auto"/>
          <w:sz w:val="24"/>
          <w:highlight w:val="none"/>
        </w:rPr>
        <w:t>第</w:t>
      </w:r>
      <w:r>
        <w:rPr>
          <w:rFonts w:hint="eastAsia"/>
          <w:color w:val="auto"/>
          <w:sz w:val="24"/>
          <w:highlight w:val="none"/>
          <w:lang w:val="en-US" w:eastAsia="zh-CN"/>
        </w:rPr>
        <w:t>22</w:t>
      </w:r>
      <w:r>
        <w:rPr>
          <w:rFonts w:hint="eastAsia"/>
          <w:color w:val="auto"/>
          <w:sz w:val="24"/>
          <w:highlight w:val="none"/>
        </w:rPr>
        <w:t>款规定向我方提交履约</w:t>
      </w:r>
      <w:r>
        <w:rPr>
          <w:rFonts w:hint="eastAsia"/>
          <w:color w:val="auto"/>
          <w:sz w:val="24"/>
          <w:highlight w:val="none"/>
          <w:lang w:eastAsia="zh-CN"/>
        </w:rPr>
        <w:t>保证金</w:t>
      </w:r>
      <w:r>
        <w:rPr>
          <w:rFonts w:hint="eastAsia"/>
          <w:color w:val="auto"/>
          <w:sz w:val="24"/>
          <w:highlight w:val="none"/>
        </w:rPr>
        <w:t>担保。</w:t>
      </w:r>
    </w:p>
    <w:p w14:paraId="75B6A01D">
      <w:pPr>
        <w:spacing w:line="440" w:lineRule="exact"/>
        <w:rPr>
          <w:color w:val="auto"/>
          <w:sz w:val="24"/>
          <w:highlight w:val="none"/>
        </w:rPr>
      </w:pPr>
      <w:r>
        <w:rPr>
          <w:rFonts w:hint="eastAsia"/>
          <w:color w:val="auto"/>
          <w:sz w:val="24"/>
          <w:highlight w:val="none"/>
        </w:rPr>
        <w:t>　　特此通知。</w:t>
      </w:r>
    </w:p>
    <w:p w14:paraId="0248F888">
      <w:pPr>
        <w:spacing w:line="440" w:lineRule="exact"/>
        <w:rPr>
          <w:color w:val="auto"/>
          <w:sz w:val="24"/>
          <w:highlight w:val="none"/>
        </w:rPr>
      </w:pPr>
    </w:p>
    <w:p w14:paraId="017F791E">
      <w:pPr>
        <w:spacing w:line="440" w:lineRule="exact"/>
        <w:rPr>
          <w:color w:val="auto"/>
          <w:sz w:val="24"/>
          <w:highlight w:val="none"/>
        </w:rPr>
      </w:pPr>
    </w:p>
    <w:p w14:paraId="299F449A">
      <w:pPr>
        <w:spacing w:line="440" w:lineRule="exact"/>
        <w:rPr>
          <w:color w:val="auto"/>
          <w:sz w:val="24"/>
          <w:highlight w:val="none"/>
        </w:rPr>
      </w:pPr>
    </w:p>
    <w:p w14:paraId="69D1EBEE">
      <w:pPr>
        <w:spacing w:line="540" w:lineRule="exact"/>
        <w:ind w:firstLine="3700" w:firstLineChars="1542"/>
        <w:rPr>
          <w:color w:val="auto"/>
          <w:sz w:val="24"/>
          <w:highlight w:val="none"/>
        </w:rPr>
      </w:pPr>
      <w:r>
        <w:rPr>
          <w:rFonts w:hint="eastAsia"/>
          <w:color w:val="auto"/>
          <w:sz w:val="24"/>
          <w:highlight w:val="none"/>
          <w:lang w:eastAsia="zh-CN"/>
        </w:rPr>
        <w:t>比选</w:t>
      </w:r>
      <w:r>
        <w:rPr>
          <w:rFonts w:hint="eastAsia"/>
          <w:color w:val="auto"/>
          <w:sz w:val="24"/>
          <w:highlight w:val="none"/>
        </w:rPr>
        <w:t>人：</w:t>
      </w:r>
      <w:r>
        <w:rPr>
          <w:color w:val="auto"/>
          <w:sz w:val="24"/>
          <w:highlight w:val="none"/>
          <w:u w:val="single"/>
        </w:rPr>
        <w:t xml:space="preserve">              </w:t>
      </w:r>
      <w:r>
        <w:rPr>
          <w:rFonts w:hint="eastAsia"/>
          <w:color w:val="auto"/>
          <w:sz w:val="24"/>
          <w:highlight w:val="none"/>
        </w:rPr>
        <w:t>（盖单位章）</w:t>
      </w:r>
      <w:r>
        <w:rPr>
          <w:color w:val="auto"/>
          <w:sz w:val="24"/>
          <w:highlight w:val="none"/>
        </w:rPr>
        <w:t xml:space="preserve">            </w:t>
      </w:r>
    </w:p>
    <w:p w14:paraId="6A01226E">
      <w:pPr>
        <w:spacing w:line="540" w:lineRule="exact"/>
        <w:ind w:firstLine="4055" w:firstLineChars="1690"/>
        <w:rPr>
          <w:color w:val="auto"/>
          <w:sz w:val="24"/>
          <w:highlight w:val="none"/>
        </w:rPr>
      </w:pPr>
      <w:r>
        <w:rPr>
          <w:color w:val="auto"/>
          <w:sz w:val="24"/>
          <w:highlight w:val="none"/>
        </w:rPr>
        <w:t xml:space="preserve"> </w:t>
      </w:r>
      <w:r>
        <w:rPr>
          <w:color w:val="auto"/>
          <w:sz w:val="24"/>
          <w:highlight w:val="none"/>
          <w:u w:val="single"/>
        </w:rPr>
        <w:t xml:space="preserve">        </w:t>
      </w:r>
      <w:r>
        <w:rPr>
          <w:rFonts w:hint="eastAsia"/>
          <w:color w:val="auto"/>
          <w:sz w:val="24"/>
          <w:highlight w:val="none"/>
        </w:rPr>
        <w:t>年</w:t>
      </w:r>
      <w:r>
        <w:rPr>
          <w:color w:val="auto"/>
          <w:sz w:val="24"/>
          <w:highlight w:val="none"/>
          <w:u w:val="single"/>
        </w:rPr>
        <w:t xml:space="preserve">        </w:t>
      </w:r>
      <w:r>
        <w:rPr>
          <w:rFonts w:hint="eastAsia"/>
          <w:color w:val="auto"/>
          <w:sz w:val="24"/>
          <w:highlight w:val="none"/>
        </w:rPr>
        <w:t>月</w:t>
      </w:r>
      <w:r>
        <w:rPr>
          <w:color w:val="auto"/>
          <w:sz w:val="24"/>
          <w:highlight w:val="none"/>
          <w:u w:val="single"/>
        </w:rPr>
        <w:t xml:space="preserve">        </w:t>
      </w:r>
      <w:r>
        <w:rPr>
          <w:rFonts w:hint="eastAsia"/>
          <w:color w:val="auto"/>
          <w:sz w:val="24"/>
          <w:highlight w:val="none"/>
        </w:rPr>
        <w:t>日</w:t>
      </w:r>
    </w:p>
    <w:p w14:paraId="00A2AAAB">
      <w:pPr>
        <w:pStyle w:val="7"/>
        <w:jc w:val="center"/>
        <w:rPr>
          <w:rFonts w:ascii="宋体" w:hAnsi="宋体"/>
          <w:color w:val="auto"/>
          <w:kern w:val="0"/>
          <w:highlight w:val="none"/>
        </w:rPr>
      </w:pPr>
      <w:r>
        <w:rPr>
          <w:rFonts w:hint="eastAsia" w:ascii="宋体"/>
          <w:color w:val="auto"/>
          <w:highlight w:val="none"/>
        </w:rPr>
        <w:br w:type="page"/>
      </w:r>
      <w:r>
        <w:rPr>
          <w:rFonts w:hint="eastAsia" w:ascii="黑体" w:hAnsi="宋体" w:eastAsia="黑体"/>
          <w:color w:val="auto"/>
          <w:sz w:val="36"/>
          <w:szCs w:val="36"/>
          <w:highlight w:val="none"/>
        </w:rPr>
        <w:t>第三章  评审办法</w:t>
      </w:r>
    </w:p>
    <w:p w14:paraId="0BDC5524">
      <w:pPr>
        <w:spacing w:line="360" w:lineRule="auto"/>
        <w:ind w:firstLine="480"/>
        <w:rPr>
          <w:rFonts w:ascii="宋体" w:hAnsi="宋体"/>
          <w:b/>
          <w:color w:val="auto"/>
          <w:sz w:val="24"/>
          <w:highlight w:val="none"/>
        </w:rPr>
      </w:pPr>
      <w:r>
        <w:rPr>
          <w:rFonts w:hint="eastAsia" w:ascii="宋体" w:hAnsi="宋体"/>
          <w:b/>
          <w:color w:val="auto"/>
          <w:kern w:val="0"/>
          <w:sz w:val="24"/>
          <w:highlight w:val="none"/>
        </w:rPr>
        <w:t>1.</w:t>
      </w:r>
      <w:r>
        <w:rPr>
          <w:rFonts w:hint="eastAsia" w:ascii="宋体" w:hAnsi="宋体"/>
          <w:b/>
          <w:color w:val="auto"/>
          <w:sz w:val="24"/>
          <w:highlight w:val="none"/>
        </w:rPr>
        <w:t>总则</w:t>
      </w:r>
    </w:p>
    <w:p w14:paraId="0153302C">
      <w:pPr>
        <w:spacing w:line="360" w:lineRule="auto"/>
        <w:ind w:firstLine="480" w:firstLineChars="200"/>
        <w:rPr>
          <w:rFonts w:ascii="宋体" w:hAnsi="宋体"/>
          <w:color w:val="auto"/>
          <w:kern w:val="0"/>
          <w:sz w:val="24"/>
          <w:highlight w:val="none"/>
        </w:rPr>
      </w:pPr>
      <w:r>
        <w:rPr>
          <w:rFonts w:ascii="宋体" w:hAnsi="宋体"/>
          <w:color w:val="auto"/>
          <w:sz w:val="24"/>
          <w:highlight w:val="none"/>
        </w:rPr>
        <w:t>为了</w:t>
      </w:r>
      <w:r>
        <w:rPr>
          <w:rFonts w:hint="eastAsia" w:ascii="宋体" w:hAnsi="宋体"/>
          <w:color w:val="auto"/>
          <w:sz w:val="24"/>
          <w:highlight w:val="none"/>
        </w:rPr>
        <w:t>保证评审工作的顺利进行，本次比选评审</w:t>
      </w:r>
      <w:r>
        <w:rPr>
          <w:rFonts w:hint="eastAsia" w:ascii="宋体" w:hAnsi="宋体"/>
          <w:color w:val="auto"/>
          <w:kern w:val="0"/>
          <w:sz w:val="24"/>
          <w:highlight w:val="none"/>
        </w:rPr>
        <w:t>遵循公开、公平、公正、择优和诚实信用的原则，本次评审采用</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u w:val="single"/>
          <w:lang w:val="en-US" w:eastAsia="zh-CN"/>
        </w:rPr>
        <w:t>合理低价法</w:t>
      </w:r>
      <w:r>
        <w:rPr>
          <w:rFonts w:hint="eastAsia" w:ascii="宋体" w:hAnsi="宋体"/>
          <w:color w:val="auto"/>
          <w:kern w:val="0"/>
          <w:sz w:val="24"/>
          <w:highlight w:val="none"/>
          <w:u w:val="single"/>
        </w:rPr>
        <w:t xml:space="preserve">  </w:t>
      </w:r>
      <w:r>
        <w:rPr>
          <w:rFonts w:hint="eastAsia" w:ascii="宋体" w:hAnsi="宋体"/>
          <w:color w:val="auto"/>
          <w:kern w:val="0"/>
          <w:sz w:val="24"/>
          <w:highlight w:val="none"/>
        </w:rPr>
        <w:t>评审方法进行评审。</w:t>
      </w:r>
    </w:p>
    <w:p w14:paraId="5A044178">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lang w:val="en-US" w:eastAsia="zh-CN"/>
        </w:rPr>
        <w:t>2</w:t>
      </w:r>
      <w:r>
        <w:rPr>
          <w:rFonts w:hint="eastAsia" w:ascii="宋体" w:hAnsi="宋体"/>
          <w:b/>
          <w:color w:val="auto"/>
          <w:kern w:val="0"/>
          <w:sz w:val="24"/>
          <w:highlight w:val="none"/>
        </w:rPr>
        <w:t>.评审程序</w:t>
      </w:r>
    </w:p>
    <w:p w14:paraId="717B790C">
      <w:pPr>
        <w:tabs>
          <w:tab w:val="left" w:pos="567"/>
        </w:tabs>
        <w:spacing w:line="360" w:lineRule="auto"/>
        <w:ind w:left="510"/>
        <w:rPr>
          <w:rFonts w:ascii="宋体" w:hAnsi="宋体" w:cs="宋体"/>
          <w:color w:val="auto"/>
          <w:sz w:val="24"/>
          <w:highlight w:val="none"/>
        </w:rPr>
      </w:pPr>
      <w:r>
        <w:rPr>
          <w:rFonts w:hint="eastAsia" w:ascii="宋体" w:hAnsi="宋体"/>
          <w:color w:val="auto"/>
          <w:sz w:val="24"/>
          <w:highlight w:val="none"/>
        </w:rPr>
        <w:t>采用资格后审的，本比选项目评审将按以下程序进行：</w:t>
      </w:r>
    </w:p>
    <w:p w14:paraId="2274277F">
      <w:pPr>
        <w:numPr>
          <w:ilvl w:val="4"/>
          <w:numId w:val="1"/>
        </w:numPr>
        <w:tabs>
          <w:tab w:val="left" w:pos="1050"/>
        </w:tabs>
        <w:spacing w:line="360" w:lineRule="auto"/>
        <w:rPr>
          <w:rFonts w:ascii="宋体" w:hAnsi="宋体"/>
          <w:color w:val="auto"/>
          <w:sz w:val="24"/>
          <w:highlight w:val="none"/>
        </w:rPr>
      </w:pPr>
      <w:r>
        <w:rPr>
          <w:rFonts w:hint="eastAsia" w:ascii="宋体" w:hAnsi="宋体" w:eastAsia="宋体" w:cs="Times New Roman"/>
          <w:color w:val="auto"/>
          <w:sz w:val="24"/>
          <w:highlight w:val="none"/>
        </w:rPr>
        <w:t>组建</w:t>
      </w:r>
      <w:r>
        <w:rPr>
          <w:rFonts w:hint="eastAsia" w:ascii="宋体" w:hAnsi="宋体" w:eastAsia="宋体" w:cs="Times New Roman"/>
          <w:color w:val="auto"/>
          <w:sz w:val="24"/>
          <w:highlight w:val="none"/>
          <w:lang w:eastAsia="zh-CN"/>
        </w:rPr>
        <w:t>评审委员会</w:t>
      </w:r>
      <w:r>
        <w:rPr>
          <w:rFonts w:hint="eastAsia" w:ascii="宋体" w:hAnsi="宋体" w:eastAsia="宋体" w:cs="Times New Roman"/>
          <w:color w:val="auto"/>
          <w:sz w:val="24"/>
          <w:highlight w:val="none"/>
        </w:rPr>
        <w:t>；</w:t>
      </w:r>
    </w:p>
    <w:p w14:paraId="7B0306F1">
      <w:pPr>
        <w:numPr>
          <w:ilvl w:val="4"/>
          <w:numId w:val="1"/>
        </w:numPr>
        <w:tabs>
          <w:tab w:val="left" w:pos="1050"/>
        </w:tabs>
        <w:spacing w:line="360" w:lineRule="auto"/>
        <w:rPr>
          <w:rFonts w:ascii="宋体" w:hAnsi="宋体"/>
          <w:color w:val="auto"/>
          <w:sz w:val="24"/>
          <w:highlight w:val="none"/>
        </w:rPr>
      </w:pPr>
      <w:r>
        <w:rPr>
          <w:rFonts w:hint="eastAsia" w:ascii="宋体" w:hAnsi="宋体"/>
          <w:color w:val="auto"/>
          <w:sz w:val="24"/>
          <w:highlight w:val="none"/>
        </w:rPr>
        <w:t>评审前准备工作；</w:t>
      </w:r>
    </w:p>
    <w:p w14:paraId="2FCE9E29">
      <w:pPr>
        <w:numPr>
          <w:ilvl w:val="4"/>
          <w:numId w:val="1"/>
        </w:numPr>
        <w:tabs>
          <w:tab w:val="left" w:pos="1050"/>
        </w:tabs>
        <w:spacing w:line="360" w:lineRule="auto"/>
        <w:rPr>
          <w:rFonts w:ascii="宋体" w:hAnsi="宋体"/>
          <w:color w:val="auto"/>
          <w:sz w:val="24"/>
          <w:highlight w:val="none"/>
        </w:rPr>
      </w:pPr>
      <w:r>
        <w:rPr>
          <w:rFonts w:hint="eastAsia" w:ascii="宋体" w:hAnsi="宋体" w:eastAsia="宋体" w:cs="Times New Roman"/>
          <w:color w:val="auto"/>
          <w:sz w:val="24"/>
          <w:highlight w:val="none"/>
        </w:rPr>
        <w:t>开</w:t>
      </w:r>
      <w:r>
        <w:rPr>
          <w:rFonts w:hint="eastAsia" w:ascii="宋体" w:hAnsi="宋体" w:eastAsia="宋体" w:cs="Times New Roman"/>
          <w:color w:val="auto"/>
          <w:sz w:val="24"/>
          <w:highlight w:val="none"/>
          <w:lang w:eastAsia="zh-CN"/>
        </w:rPr>
        <w:t>选；</w:t>
      </w:r>
    </w:p>
    <w:p w14:paraId="3646EFBD">
      <w:pPr>
        <w:numPr>
          <w:ilvl w:val="4"/>
          <w:numId w:val="1"/>
        </w:numPr>
        <w:tabs>
          <w:tab w:val="left" w:pos="1050"/>
        </w:tabs>
        <w:spacing w:line="360" w:lineRule="auto"/>
        <w:rPr>
          <w:rFonts w:ascii="宋体" w:hAnsi="宋体"/>
          <w:color w:val="auto"/>
          <w:sz w:val="24"/>
          <w:highlight w:val="none"/>
        </w:rPr>
      </w:pPr>
      <w:r>
        <w:rPr>
          <w:rFonts w:hint="eastAsia" w:ascii="宋体" w:hAnsi="宋体" w:eastAsia="宋体" w:cs="Times New Roman"/>
          <w:color w:val="auto"/>
          <w:sz w:val="24"/>
          <w:highlight w:val="none"/>
        </w:rPr>
        <w:t>公布</w:t>
      </w:r>
      <w:r>
        <w:rPr>
          <w:rFonts w:hint="eastAsia" w:ascii="宋体" w:hAnsi="宋体" w:eastAsia="宋体" w:cs="Times New Roman"/>
          <w:color w:val="auto"/>
          <w:sz w:val="24"/>
          <w:highlight w:val="none"/>
          <w:lang w:eastAsia="zh-CN"/>
        </w:rPr>
        <w:t>评选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cs="宋体"/>
          <w:color w:val="auto"/>
          <w:kern w:val="0"/>
          <w:sz w:val="24"/>
          <w:highlight w:val="none"/>
          <w:lang w:bidi="ar"/>
        </w:rPr>
        <w:t>（B）</w:t>
      </w:r>
      <w:r>
        <w:rPr>
          <w:rFonts w:hint="eastAsia" w:ascii="宋体" w:hAnsi="宋体" w:cs="宋体"/>
          <w:color w:val="auto"/>
          <w:kern w:val="0"/>
          <w:sz w:val="24"/>
          <w:highlight w:val="none"/>
          <w:lang w:eastAsia="zh-CN" w:bidi="ar"/>
        </w:rPr>
        <w:t>；</w:t>
      </w:r>
    </w:p>
    <w:p w14:paraId="4CED1301">
      <w:pPr>
        <w:numPr>
          <w:ilvl w:val="4"/>
          <w:numId w:val="1"/>
        </w:numPr>
        <w:tabs>
          <w:tab w:val="left" w:pos="1050"/>
        </w:tabs>
        <w:spacing w:line="360" w:lineRule="auto"/>
        <w:rPr>
          <w:rFonts w:ascii="宋体" w:hAnsi="宋体"/>
          <w:color w:val="auto"/>
          <w:sz w:val="24"/>
          <w:highlight w:val="none"/>
        </w:rPr>
      </w:pPr>
      <w:r>
        <w:rPr>
          <w:rFonts w:hint="eastAsia" w:ascii="宋体" w:hAnsi="宋体"/>
          <w:color w:val="auto"/>
          <w:sz w:val="24"/>
          <w:highlight w:val="none"/>
        </w:rPr>
        <w:t>对承诺人资格审查进行评审；</w:t>
      </w:r>
    </w:p>
    <w:p w14:paraId="706C00E9">
      <w:pPr>
        <w:numPr>
          <w:ilvl w:val="4"/>
          <w:numId w:val="1"/>
        </w:numPr>
        <w:tabs>
          <w:tab w:val="left" w:pos="1050"/>
        </w:tabs>
        <w:spacing w:line="360" w:lineRule="auto"/>
        <w:rPr>
          <w:rFonts w:ascii="宋体" w:hAnsi="宋体"/>
          <w:color w:val="auto"/>
          <w:sz w:val="24"/>
          <w:highlight w:val="none"/>
        </w:rPr>
      </w:pPr>
      <w:r>
        <w:rPr>
          <w:rFonts w:hint="eastAsia" w:ascii="宋体" w:hAnsi="宋体"/>
          <w:color w:val="auto"/>
          <w:sz w:val="24"/>
          <w:highlight w:val="none"/>
        </w:rPr>
        <w:t>对承诺人</w:t>
      </w:r>
      <w:r>
        <w:rPr>
          <w:rFonts w:hint="eastAsia" w:ascii="宋体" w:hAnsi="宋体"/>
          <w:color w:val="auto"/>
          <w:sz w:val="24"/>
          <w:highlight w:val="none"/>
          <w:lang w:eastAsia="zh-CN"/>
        </w:rPr>
        <w:t>比选申请书</w:t>
      </w:r>
      <w:r>
        <w:rPr>
          <w:rFonts w:hint="eastAsia" w:ascii="宋体" w:hAnsi="宋体"/>
          <w:color w:val="auto"/>
          <w:sz w:val="24"/>
          <w:highlight w:val="none"/>
        </w:rPr>
        <w:t>进行评审（包括符合性检查和响应性评审）；</w:t>
      </w:r>
    </w:p>
    <w:p w14:paraId="2D422E00">
      <w:pPr>
        <w:numPr>
          <w:ilvl w:val="4"/>
          <w:numId w:val="1"/>
        </w:numPr>
        <w:tabs>
          <w:tab w:val="left" w:pos="1050"/>
        </w:tabs>
        <w:spacing w:line="360" w:lineRule="auto"/>
        <w:rPr>
          <w:rFonts w:ascii="宋体" w:hAnsi="宋体"/>
          <w:color w:val="auto"/>
          <w:sz w:val="24"/>
          <w:highlight w:val="none"/>
        </w:rPr>
      </w:pPr>
      <w:r>
        <w:rPr>
          <w:rFonts w:hint="eastAsia" w:ascii="宋体" w:hAnsi="宋体"/>
          <w:color w:val="auto"/>
          <w:sz w:val="24"/>
          <w:highlight w:val="none"/>
        </w:rPr>
        <w:t>对比选申请书的澄清和补正（如有时）</w:t>
      </w:r>
      <w:r>
        <w:rPr>
          <w:rFonts w:hint="eastAsia" w:ascii="宋体" w:hAnsi="宋体"/>
          <w:color w:val="auto"/>
          <w:sz w:val="24"/>
          <w:highlight w:val="none"/>
          <w:lang w:eastAsia="zh-CN"/>
        </w:rPr>
        <w:t>；</w:t>
      </w:r>
    </w:p>
    <w:p w14:paraId="401882D6">
      <w:pPr>
        <w:numPr>
          <w:ilvl w:val="4"/>
          <w:numId w:val="1"/>
        </w:numPr>
        <w:tabs>
          <w:tab w:val="left" w:pos="1050"/>
        </w:tabs>
        <w:spacing w:line="360" w:lineRule="auto"/>
        <w:rPr>
          <w:rFonts w:ascii="宋体" w:hAnsi="宋体"/>
          <w:color w:val="auto"/>
          <w:sz w:val="24"/>
          <w:highlight w:val="none"/>
        </w:rPr>
      </w:pPr>
      <w:r>
        <w:rPr>
          <w:rFonts w:hint="eastAsia" w:ascii="宋体" w:hAnsi="宋体" w:eastAsia="宋体" w:cs="Times New Roman"/>
          <w:color w:val="auto"/>
          <w:sz w:val="24"/>
          <w:highlight w:val="none"/>
        </w:rPr>
        <w:t>计算得分</w:t>
      </w:r>
      <w:r>
        <w:rPr>
          <w:rFonts w:hint="eastAsia" w:ascii="宋体" w:hAnsi="宋体" w:eastAsia="宋体" w:cs="Times New Roman"/>
          <w:color w:val="auto"/>
          <w:sz w:val="24"/>
          <w:highlight w:val="none"/>
          <w:lang w:eastAsia="zh-CN"/>
        </w:rPr>
        <w:t>；</w:t>
      </w:r>
    </w:p>
    <w:p w14:paraId="71583539">
      <w:pPr>
        <w:numPr>
          <w:ilvl w:val="4"/>
          <w:numId w:val="1"/>
        </w:numPr>
        <w:tabs>
          <w:tab w:val="left" w:pos="1050"/>
        </w:tabs>
        <w:spacing w:line="360" w:lineRule="auto"/>
        <w:rPr>
          <w:rFonts w:ascii="宋体" w:hAnsi="宋体"/>
          <w:color w:val="auto"/>
          <w:sz w:val="24"/>
          <w:highlight w:val="none"/>
        </w:rPr>
      </w:pPr>
      <w:r>
        <w:rPr>
          <w:rFonts w:hint="eastAsia" w:ascii="宋体" w:hAnsi="宋体"/>
          <w:color w:val="auto"/>
          <w:sz w:val="24"/>
          <w:highlight w:val="none"/>
        </w:rPr>
        <w:t>推荐中选候选人、提交评审报告。</w:t>
      </w:r>
    </w:p>
    <w:p w14:paraId="5F105CE9">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lang w:val="en-US" w:eastAsia="zh-CN"/>
        </w:rPr>
        <w:t>3</w:t>
      </w:r>
      <w:r>
        <w:rPr>
          <w:rFonts w:hint="eastAsia" w:ascii="宋体" w:hAnsi="宋体"/>
          <w:b/>
          <w:color w:val="auto"/>
          <w:kern w:val="0"/>
          <w:sz w:val="24"/>
          <w:highlight w:val="none"/>
        </w:rPr>
        <w:t>.评审委员会</w:t>
      </w:r>
    </w:p>
    <w:p w14:paraId="2980D86F">
      <w:pPr>
        <w:spacing w:line="360" w:lineRule="auto"/>
        <w:ind w:firstLine="480" w:firstLineChars="200"/>
        <w:rPr>
          <w:rFonts w:ascii="宋体" w:hAnsi="宋体"/>
          <w:b/>
          <w:color w:val="auto"/>
          <w:kern w:val="0"/>
          <w:sz w:val="24"/>
          <w:highlight w:val="none"/>
        </w:rPr>
      </w:pPr>
      <w:r>
        <w:rPr>
          <w:rFonts w:hint="eastAsia" w:ascii="宋体" w:hAnsi="宋体"/>
          <w:color w:val="auto"/>
          <w:kern w:val="0"/>
          <w:sz w:val="24"/>
          <w:highlight w:val="none"/>
        </w:rPr>
        <w:t>本比选项目评审工作由比选人组建的评审委员会负责。评审委员会由比选人或上级单位的有关技术、经济等方面的专家组成，成员人数为3人。</w:t>
      </w:r>
    </w:p>
    <w:p w14:paraId="532CCAEC">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lang w:val="en-US" w:eastAsia="zh-CN"/>
        </w:rPr>
        <w:t>4</w:t>
      </w:r>
      <w:r>
        <w:rPr>
          <w:rFonts w:hint="eastAsia" w:ascii="宋体" w:hAnsi="宋体"/>
          <w:b/>
          <w:color w:val="auto"/>
          <w:kern w:val="0"/>
          <w:sz w:val="24"/>
          <w:highlight w:val="none"/>
        </w:rPr>
        <w:t>.评审委员会在评审过程中应当遵守下列规定：</w:t>
      </w:r>
    </w:p>
    <w:p w14:paraId="5DAB994F">
      <w:pPr>
        <w:tabs>
          <w:tab w:val="left" w:pos="56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.1.评审委员会应当根据比选文件规定的评审办法，对比选申请书进行系统地评审和比较。</w:t>
      </w:r>
    </w:p>
    <w:p w14:paraId="5B056470">
      <w:pPr>
        <w:tabs>
          <w:tab w:val="left" w:pos="56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.2.评审委员会应当按照比选文件的规定内容和标准对承诺人进行资格审查、</w:t>
      </w:r>
      <w:r>
        <w:rPr>
          <w:rFonts w:hint="eastAsia" w:ascii="宋体" w:hAnsi="宋体" w:cs="宋体"/>
          <w:color w:val="auto"/>
          <w:sz w:val="24"/>
          <w:highlight w:val="none"/>
          <w:lang w:eastAsia="zh-CN"/>
        </w:rPr>
        <w:t>比选申请书</w:t>
      </w:r>
      <w:r>
        <w:rPr>
          <w:rFonts w:hint="eastAsia" w:ascii="宋体" w:hAnsi="宋体" w:cs="宋体"/>
          <w:color w:val="auto"/>
          <w:sz w:val="24"/>
          <w:highlight w:val="none"/>
        </w:rPr>
        <w:t>的符合性、响应性审查。资格审查不合格或不响应比选文件要求的应否决其比选申请书。</w:t>
      </w:r>
    </w:p>
    <w:p w14:paraId="0A5D92C6">
      <w:pPr>
        <w:tabs>
          <w:tab w:val="left" w:pos="56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.3.评审应严格按照比选文件中规定的评审办法进行，除了有关法律、法规以及国家标准中规定的强制性条文外，不得引用比选文件规定以外的标准和办法进行评审。</w:t>
      </w:r>
    </w:p>
    <w:p w14:paraId="2CFD58B9">
      <w:pPr>
        <w:tabs>
          <w:tab w:val="left" w:pos="56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4.评审委员会可以书面方式要求承诺人对比选申请书中含义不明确、对同类问题表述不一致或者有明显文字和计算错误的内容作必要的澄清、说明或者补正。评审委员会不接受承诺人主动提出的澄清、说明或者补正。澄清、说明或者补正应以书面方式进行并不得超出比选文件的范围或者改变比选申请书的实质性内容。承诺人的书面澄清、说明或者补正属于比选申请书的组成部分。评审委员会对承诺人提交的澄清、说明或者补正有疑问的，可以要求承诺人进一步澄清、说明或者补正，直至满足评审委员会的要求。承诺人拒不按照要求对比选申请书进行澄清、说明或者补正的，评审委员会可以否决其比选申请书。</w:t>
      </w:r>
    </w:p>
    <w:p w14:paraId="0A169234">
      <w:pPr>
        <w:tabs>
          <w:tab w:val="left" w:pos="567"/>
        </w:tabs>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.5.比选文件条款存在含义不清或者相互矛盾的，评审委员会应当针对相应条款作出有利于相应承诺人的结论。</w:t>
      </w:r>
    </w:p>
    <w:p w14:paraId="48C67DAB">
      <w:pPr>
        <w:spacing w:line="360" w:lineRule="auto"/>
        <w:ind w:firstLine="480" w:firstLineChars="200"/>
        <w:rPr>
          <w:rFonts w:ascii="宋体" w:hAnsi="宋体"/>
          <w:b/>
          <w:color w:val="auto"/>
          <w:kern w:val="0"/>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.6.评委的评审意见不一致时，应以书面形式进行表决，并按照少数服从多数的原则处理。评审结束后，评审委员会应当对否决比选申请书或不采信承诺人说明的情况在评审报告中作详细说明。</w:t>
      </w:r>
    </w:p>
    <w:p w14:paraId="4167D812">
      <w:pPr>
        <w:spacing w:line="360" w:lineRule="auto"/>
        <w:ind w:firstLine="482" w:firstLineChars="200"/>
        <w:rPr>
          <w:rFonts w:ascii="宋体" w:hAnsi="宋体"/>
          <w:b/>
          <w:color w:val="auto"/>
          <w:kern w:val="0"/>
          <w:sz w:val="24"/>
          <w:highlight w:val="none"/>
        </w:rPr>
      </w:pPr>
      <w:r>
        <w:rPr>
          <w:rFonts w:hint="eastAsia" w:ascii="宋体" w:hAnsi="宋体"/>
          <w:b/>
          <w:color w:val="auto"/>
          <w:kern w:val="0"/>
          <w:sz w:val="24"/>
          <w:highlight w:val="none"/>
        </w:rPr>
        <w:t>5.评审前的准备工作</w:t>
      </w:r>
    </w:p>
    <w:p w14:paraId="5BF480A5">
      <w:pPr>
        <w:tabs>
          <w:tab w:val="left" w:pos="567"/>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5.1.比选人应当向评审委员会提供评审所需的重要信息和数据。</w:t>
      </w:r>
    </w:p>
    <w:p w14:paraId="480C0336">
      <w:pPr>
        <w:spacing w:line="360" w:lineRule="auto"/>
        <w:ind w:firstLine="480" w:firstLineChars="200"/>
        <w:rPr>
          <w:rFonts w:ascii="宋体" w:hAnsi="宋体"/>
          <w:color w:val="auto"/>
          <w:kern w:val="0"/>
          <w:sz w:val="24"/>
          <w:highlight w:val="none"/>
        </w:rPr>
      </w:pPr>
      <w:r>
        <w:rPr>
          <w:rFonts w:hint="eastAsia" w:ascii="宋体" w:hAnsi="宋体"/>
          <w:color w:val="auto"/>
          <w:sz w:val="24"/>
          <w:highlight w:val="none"/>
        </w:rPr>
        <w:t>5.2.评审委员会成员在评审前应当认真研究比选文件，至少应了解和熟悉本项目比选的目标、范围、性质、主要技术要求、标准、商务条款以及评审定标程序、标准、方法和在评审过程中考虑的相关因素。</w:t>
      </w:r>
    </w:p>
    <w:p w14:paraId="1659BD96">
      <w:pPr>
        <w:spacing w:line="360" w:lineRule="auto"/>
        <w:ind w:firstLine="480"/>
        <w:rPr>
          <w:rFonts w:hint="eastAsia" w:ascii="宋体" w:hAnsi="宋体" w:eastAsia="宋体" w:cs="Times New Roman"/>
          <w:b/>
          <w:color w:val="auto"/>
          <w:kern w:val="0"/>
          <w:sz w:val="24"/>
          <w:highlight w:val="none"/>
        </w:rPr>
      </w:pPr>
      <w:r>
        <w:rPr>
          <w:rFonts w:hint="eastAsia" w:ascii="宋体" w:hAnsi="宋体" w:eastAsia="宋体" w:cs="Times New Roman"/>
          <w:b/>
          <w:color w:val="auto"/>
          <w:kern w:val="0"/>
          <w:sz w:val="24"/>
          <w:highlight w:val="none"/>
          <w:lang w:val="en-US" w:eastAsia="zh-CN"/>
        </w:rPr>
        <w:t>6.</w:t>
      </w:r>
      <w:r>
        <w:rPr>
          <w:rFonts w:hint="eastAsia" w:ascii="宋体" w:hAnsi="宋体" w:eastAsia="宋体" w:cs="Times New Roman"/>
          <w:b/>
          <w:color w:val="auto"/>
          <w:kern w:val="0"/>
          <w:sz w:val="24"/>
          <w:highlight w:val="none"/>
          <w:lang w:eastAsia="zh-CN"/>
        </w:rPr>
        <w:t>评选基准</w:t>
      </w:r>
      <w:r>
        <w:rPr>
          <w:rFonts w:hint="eastAsia" w:ascii="宋体" w:hAnsi="宋体" w:eastAsia="宋体" w:cs="Times New Roman"/>
          <w:b/>
          <w:color w:val="auto"/>
          <w:kern w:val="0"/>
          <w:sz w:val="24"/>
          <w:highlight w:val="none"/>
          <w:lang w:val="en-US" w:eastAsia="zh-CN"/>
        </w:rPr>
        <w:t>下浮率</w:t>
      </w:r>
      <w:r>
        <w:rPr>
          <w:rFonts w:hint="eastAsia" w:ascii="宋体" w:hAnsi="宋体" w:eastAsia="宋体" w:cs="Times New Roman"/>
          <w:b/>
          <w:color w:val="auto"/>
          <w:kern w:val="0"/>
          <w:sz w:val="24"/>
          <w:highlight w:val="none"/>
          <w:lang w:eastAsia="zh-CN"/>
        </w:rPr>
        <w:t>（B）</w:t>
      </w:r>
      <w:r>
        <w:rPr>
          <w:rFonts w:hint="eastAsia" w:ascii="宋体" w:hAnsi="宋体" w:eastAsia="宋体" w:cs="Times New Roman"/>
          <w:b/>
          <w:color w:val="auto"/>
          <w:kern w:val="0"/>
          <w:sz w:val="24"/>
          <w:highlight w:val="none"/>
        </w:rPr>
        <w:t>及得分的计算</w:t>
      </w:r>
    </w:p>
    <w:p w14:paraId="3D0F3578">
      <w:pPr>
        <w:spacing w:line="360" w:lineRule="auto"/>
        <w:ind w:firstLine="480"/>
        <w:rPr>
          <w:rFonts w:hint="eastAsia" w:ascii="宋体" w:hAnsi="宋体" w:eastAsia="宋体" w:cs="Times New Roman"/>
          <w:color w:val="auto"/>
          <w:sz w:val="24"/>
          <w:highlight w:val="none"/>
          <w:lang w:eastAsia="zh-CN"/>
        </w:rPr>
      </w:pPr>
      <w:r>
        <w:rPr>
          <w:rFonts w:hint="eastAsia" w:ascii="宋体" w:hAnsi="宋体" w:eastAsia="宋体" w:cs="Times New Roman"/>
          <w:color w:val="auto"/>
          <w:kern w:val="0"/>
          <w:sz w:val="24"/>
          <w:highlight w:val="none"/>
          <w:lang w:val="en-US" w:eastAsia="zh-CN"/>
        </w:rPr>
        <w:t>6.1.</w:t>
      </w:r>
      <w:r>
        <w:rPr>
          <w:rFonts w:hint="eastAsia" w:ascii="宋体" w:hAnsi="宋体" w:eastAsia="宋体" w:cs="Times New Roman"/>
          <w:color w:val="auto"/>
          <w:sz w:val="24"/>
          <w:highlight w:val="none"/>
        </w:rPr>
        <w:t>得分满分为</w:t>
      </w:r>
      <w:r>
        <w:rPr>
          <w:rFonts w:hint="eastAsia" w:ascii="宋体" w:hAnsi="宋体" w:eastAsia="宋体" w:cs="Times New Roman"/>
          <w:color w:val="auto"/>
          <w:sz w:val="24"/>
          <w:highlight w:val="none"/>
          <w:lang w:val="en-US" w:eastAsia="zh-CN"/>
        </w:rPr>
        <w:t>100</w:t>
      </w:r>
      <w:r>
        <w:rPr>
          <w:rFonts w:hint="eastAsia" w:ascii="宋体" w:hAnsi="宋体" w:eastAsia="宋体" w:cs="Times New Roman"/>
          <w:color w:val="auto"/>
          <w:sz w:val="24"/>
          <w:highlight w:val="none"/>
        </w:rPr>
        <w:t>分</w:t>
      </w:r>
      <w:r>
        <w:rPr>
          <w:rFonts w:hint="eastAsia" w:ascii="宋体" w:hAnsi="宋体" w:eastAsia="宋体" w:cs="Times New Roman"/>
          <w:color w:val="auto"/>
          <w:sz w:val="24"/>
          <w:highlight w:val="none"/>
          <w:lang w:eastAsia="zh-CN"/>
        </w:rPr>
        <w:t>；</w:t>
      </w:r>
    </w:p>
    <w:p w14:paraId="42E82D2F">
      <w:pPr>
        <w:spacing w:line="360" w:lineRule="auto"/>
        <w:ind w:firstLine="480"/>
        <w:rPr>
          <w:rFonts w:hint="eastAsia" w:ascii="宋体" w:hAnsi="宋体" w:eastAsia="宋体" w:cs="Times New Roman"/>
          <w:color w:val="auto"/>
          <w:sz w:val="24"/>
          <w:highlight w:val="none"/>
          <w:lang w:eastAsia="zh-CN"/>
        </w:rPr>
      </w:pPr>
      <w:r>
        <w:rPr>
          <w:rFonts w:hint="eastAsia" w:ascii="宋体" w:hAnsi="宋体" w:eastAsia="宋体" w:cs="Times New Roman"/>
          <w:color w:val="auto"/>
          <w:kern w:val="0"/>
          <w:sz w:val="24"/>
          <w:highlight w:val="none"/>
          <w:lang w:val="en-US" w:eastAsia="zh-CN"/>
        </w:rPr>
        <w:t>6.2.</w:t>
      </w:r>
      <w:r>
        <w:rPr>
          <w:rFonts w:hint="eastAsia" w:ascii="宋体" w:hAnsi="宋体" w:eastAsia="宋体" w:cs="Times New Roman"/>
          <w:color w:val="auto"/>
          <w:sz w:val="24"/>
          <w:highlight w:val="none"/>
          <w:lang w:eastAsia="zh-CN"/>
        </w:rPr>
        <w:t>评选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cs="宋体"/>
          <w:color w:val="auto"/>
          <w:kern w:val="0"/>
          <w:sz w:val="24"/>
          <w:highlight w:val="none"/>
          <w:lang w:bidi="ar"/>
        </w:rPr>
        <w:t>（B）的计算</w:t>
      </w:r>
      <w:r>
        <w:rPr>
          <w:rFonts w:hint="eastAsia" w:ascii="宋体" w:hAnsi="宋体" w:eastAsia="宋体" w:cs="Times New Roman"/>
          <w:color w:val="auto"/>
          <w:sz w:val="24"/>
          <w:highlight w:val="none"/>
          <w:lang w:eastAsia="zh-CN"/>
        </w:rPr>
        <w:t>；</w:t>
      </w:r>
    </w:p>
    <w:p w14:paraId="7182D72B">
      <w:pPr>
        <w:spacing w:line="500" w:lineRule="exact"/>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kern w:val="0"/>
          <w:sz w:val="24"/>
          <w:highlight w:val="none"/>
          <w:lang w:val="en-US" w:eastAsia="zh-CN"/>
        </w:rPr>
        <w:t>6.2.1.承诺人报价</w:t>
      </w:r>
      <w:r>
        <w:rPr>
          <w:rFonts w:hint="eastAsia" w:ascii="宋体" w:hAnsi="宋体" w:eastAsia="宋体" w:cs="Times New Roman"/>
          <w:color w:val="auto"/>
          <w:sz w:val="24"/>
          <w:highlight w:val="none"/>
          <w:lang w:eastAsia="zh-CN"/>
        </w:rPr>
        <w:t>超出选择文件规定的限价，承诺人的报价为无效报价；当场被否决的比选申请书，其报价认定为无效报价；无效报价不进入评选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lang w:eastAsia="zh-CN"/>
        </w:rPr>
        <w:t>的计算。</w:t>
      </w:r>
    </w:p>
    <w:p w14:paraId="4F245E5F">
      <w:pPr>
        <w:spacing w:line="500" w:lineRule="exact"/>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递交比选申请书截止时间后，</w:t>
      </w:r>
      <w:r>
        <w:rPr>
          <w:rFonts w:hint="eastAsia" w:ascii="宋体" w:hAnsi="宋体" w:eastAsia="宋体" w:cs="Times New Roman"/>
          <w:color w:val="auto"/>
          <w:sz w:val="24"/>
          <w:highlight w:val="none"/>
          <w:lang w:val="en-US" w:eastAsia="zh-CN"/>
        </w:rPr>
        <w:t>不允许撤销比选申请书</w:t>
      </w:r>
      <w:r>
        <w:rPr>
          <w:rFonts w:hint="eastAsia" w:ascii="宋体" w:hAnsi="宋体" w:eastAsia="宋体" w:cs="Times New Roman"/>
          <w:color w:val="auto"/>
          <w:sz w:val="24"/>
          <w:highlight w:val="none"/>
          <w:lang w:eastAsia="zh-CN"/>
        </w:rPr>
        <w:t>。</w:t>
      </w:r>
    </w:p>
    <w:p w14:paraId="1F660DB0">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kern w:val="0"/>
          <w:sz w:val="24"/>
          <w:highlight w:val="none"/>
          <w:lang w:val="en-US" w:eastAsia="zh-CN"/>
        </w:rPr>
        <w:t>6.2.</w:t>
      </w:r>
      <w:r>
        <w:rPr>
          <w:rFonts w:hint="eastAsia"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rPr>
        <w:t>评选价的确定：参选</w:t>
      </w:r>
      <w:r>
        <w:rPr>
          <w:rFonts w:hint="eastAsia" w:ascii="宋体" w:hAnsi="宋体" w:eastAsia="宋体" w:cs="Times New Roman"/>
          <w:color w:val="auto"/>
          <w:sz w:val="24"/>
          <w:highlight w:val="none"/>
          <w:lang w:eastAsia="zh-CN"/>
        </w:rPr>
        <w:t>承诺人递交的比选申请书</w:t>
      </w:r>
      <w:r>
        <w:rPr>
          <w:rFonts w:hint="eastAsia" w:ascii="宋体" w:hAnsi="宋体" w:eastAsia="宋体" w:cs="Times New Roman"/>
          <w:color w:val="auto"/>
          <w:sz w:val="24"/>
          <w:highlight w:val="none"/>
        </w:rPr>
        <w:t>报价函</w:t>
      </w:r>
      <w:r>
        <w:rPr>
          <w:rFonts w:hint="eastAsia" w:ascii="宋体" w:hAnsi="宋体" w:eastAsia="宋体" w:cs="Times New Roman"/>
          <w:color w:val="auto"/>
          <w:sz w:val="24"/>
          <w:highlight w:val="none"/>
          <w:lang w:eastAsia="zh-CN"/>
        </w:rPr>
        <w:t>填</w:t>
      </w:r>
      <w:r>
        <w:rPr>
          <w:rFonts w:hint="eastAsia" w:ascii="宋体" w:hAnsi="宋体" w:eastAsia="宋体" w:cs="Times New Roman"/>
          <w:color w:val="auto"/>
          <w:sz w:val="24"/>
          <w:highlight w:val="none"/>
        </w:rPr>
        <w:t>报</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lang w:eastAsia="zh-CN"/>
        </w:rPr>
        <w:t>为准</w:t>
      </w:r>
      <w:r>
        <w:rPr>
          <w:rFonts w:hint="eastAsia" w:ascii="宋体" w:hAnsi="宋体" w:eastAsia="宋体" w:cs="Times New Roman"/>
          <w:color w:val="auto"/>
          <w:sz w:val="24"/>
          <w:highlight w:val="none"/>
        </w:rPr>
        <w:t>。</w:t>
      </w:r>
    </w:p>
    <w:p w14:paraId="3E6DF107">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kern w:val="0"/>
          <w:sz w:val="24"/>
          <w:highlight w:val="none"/>
          <w:lang w:val="en-US" w:eastAsia="zh-CN"/>
        </w:rPr>
        <w:t>6.2.</w:t>
      </w:r>
      <w:r>
        <w:rPr>
          <w:rFonts w:hint="eastAsia"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rPr>
        <w:t>根据参选</w:t>
      </w:r>
      <w:r>
        <w:rPr>
          <w:rFonts w:hint="eastAsia" w:ascii="宋体" w:hAnsi="宋体" w:eastAsia="宋体" w:cs="Times New Roman"/>
          <w:color w:val="auto"/>
          <w:sz w:val="24"/>
          <w:highlight w:val="none"/>
          <w:lang w:eastAsia="zh-CN"/>
        </w:rPr>
        <w:t>承诺人填</w:t>
      </w:r>
      <w:r>
        <w:rPr>
          <w:rFonts w:hint="eastAsia" w:ascii="宋体" w:hAnsi="宋体" w:eastAsia="宋体" w:cs="Times New Roman"/>
          <w:color w:val="auto"/>
          <w:sz w:val="24"/>
          <w:highlight w:val="none"/>
        </w:rPr>
        <w:t>报</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，评选小组将当场计算并宣布评选基准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(B)。</w:t>
      </w:r>
    </w:p>
    <w:p w14:paraId="7B7B9550">
      <w:pPr>
        <w:spacing w:line="500" w:lineRule="exact"/>
        <w:ind w:firstLine="480" w:firstLineChars="200"/>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w:t>
      </w:r>
      <w:r>
        <w:rPr>
          <w:rFonts w:hint="eastAsia" w:ascii="宋体" w:hAnsi="宋体" w:eastAsia="宋体" w:cs="Times New Roman"/>
          <w:color w:val="auto"/>
          <w:sz w:val="24"/>
          <w:highlight w:val="none"/>
          <w:lang w:eastAsia="zh-CN"/>
        </w:rPr>
        <w:t>承诺人</w:t>
      </w:r>
      <w:r>
        <w:rPr>
          <w:rFonts w:hint="eastAsia" w:ascii="宋体" w:hAnsi="宋体" w:eastAsia="宋体" w:cs="Times New Roman"/>
          <w:color w:val="auto"/>
          <w:sz w:val="24"/>
          <w:highlight w:val="none"/>
        </w:rPr>
        <w:t>认为评</w:t>
      </w:r>
      <w:r>
        <w:rPr>
          <w:rFonts w:hint="eastAsia" w:ascii="宋体" w:hAnsi="宋体" w:eastAsia="宋体" w:cs="Times New Roman"/>
          <w:color w:val="auto"/>
          <w:sz w:val="24"/>
          <w:highlight w:val="none"/>
          <w:lang w:eastAsia="zh-CN"/>
        </w:rPr>
        <w:t>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计算有误，有权在开</w:t>
      </w:r>
      <w:r>
        <w:rPr>
          <w:rFonts w:hint="eastAsia" w:ascii="宋体" w:hAnsi="宋体" w:eastAsia="宋体" w:cs="Times New Roman"/>
          <w:color w:val="auto"/>
          <w:sz w:val="24"/>
          <w:highlight w:val="none"/>
          <w:lang w:eastAsia="zh-CN"/>
        </w:rPr>
        <w:t>选</w:t>
      </w:r>
      <w:r>
        <w:rPr>
          <w:rFonts w:hint="eastAsia" w:ascii="宋体" w:hAnsi="宋体" w:eastAsia="宋体" w:cs="Times New Roman"/>
          <w:color w:val="auto"/>
          <w:sz w:val="24"/>
          <w:highlight w:val="none"/>
        </w:rPr>
        <w:t>现场提出，经</w:t>
      </w:r>
      <w:r>
        <w:rPr>
          <w:rFonts w:hint="eastAsia" w:ascii="宋体" w:hAnsi="宋体" w:eastAsia="宋体" w:cs="Times New Roman"/>
          <w:color w:val="auto"/>
          <w:sz w:val="24"/>
          <w:highlight w:val="none"/>
          <w:lang w:eastAsia="zh-CN"/>
        </w:rPr>
        <w:t>监督人</w:t>
      </w:r>
      <w:r>
        <w:rPr>
          <w:rFonts w:hint="eastAsia" w:ascii="宋体" w:hAnsi="宋体" w:eastAsia="宋体" w:cs="Times New Roman"/>
          <w:color w:val="auto"/>
          <w:sz w:val="24"/>
          <w:highlight w:val="none"/>
        </w:rPr>
        <w:t>当场核实确认后，可重新计算和宣布评</w:t>
      </w:r>
      <w:r>
        <w:rPr>
          <w:rFonts w:hint="eastAsia" w:ascii="宋体" w:hAnsi="宋体" w:eastAsia="宋体" w:cs="Times New Roman"/>
          <w:color w:val="auto"/>
          <w:sz w:val="24"/>
          <w:highlight w:val="none"/>
          <w:lang w:eastAsia="zh-CN"/>
        </w:rPr>
        <w:t>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。确认后的评选基准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和</w:t>
      </w:r>
      <w:r>
        <w:rPr>
          <w:rFonts w:hint="eastAsia" w:ascii="宋体" w:hAnsi="宋体" w:eastAsia="宋体" w:cs="Times New Roman"/>
          <w:color w:val="auto"/>
          <w:sz w:val="24"/>
          <w:highlight w:val="none"/>
          <w:lang w:eastAsia="zh-CN"/>
        </w:rPr>
        <w:t>承诺人填</w:t>
      </w:r>
      <w:r>
        <w:rPr>
          <w:rFonts w:hint="eastAsia" w:ascii="宋体" w:hAnsi="宋体" w:eastAsia="宋体" w:cs="Times New Roman"/>
          <w:color w:val="auto"/>
          <w:sz w:val="24"/>
          <w:highlight w:val="none"/>
        </w:rPr>
        <w:t>报</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在整个评</w:t>
      </w:r>
      <w:r>
        <w:rPr>
          <w:rFonts w:hint="eastAsia" w:ascii="宋体" w:hAnsi="宋体" w:eastAsia="宋体" w:cs="Times New Roman"/>
          <w:color w:val="auto"/>
          <w:sz w:val="24"/>
          <w:highlight w:val="none"/>
          <w:lang w:eastAsia="zh-CN"/>
        </w:rPr>
        <w:t>审</w:t>
      </w:r>
      <w:r>
        <w:rPr>
          <w:rFonts w:hint="eastAsia" w:ascii="宋体" w:hAnsi="宋体" w:eastAsia="宋体" w:cs="Times New Roman"/>
          <w:color w:val="auto"/>
          <w:sz w:val="24"/>
          <w:highlight w:val="none"/>
        </w:rPr>
        <w:t>期间保持不变，不随通过报价</w:t>
      </w:r>
      <w:r>
        <w:rPr>
          <w:rFonts w:hint="eastAsia" w:ascii="宋体" w:hAnsi="宋体" w:eastAsia="宋体" w:cs="Times New Roman"/>
          <w:color w:val="auto"/>
          <w:sz w:val="24"/>
          <w:highlight w:val="none"/>
          <w:lang w:eastAsia="zh-CN"/>
        </w:rPr>
        <w:t>函</w:t>
      </w:r>
      <w:r>
        <w:rPr>
          <w:rFonts w:hint="eastAsia" w:ascii="宋体" w:hAnsi="宋体" w:eastAsia="宋体" w:cs="Times New Roman"/>
          <w:color w:val="auto"/>
          <w:sz w:val="24"/>
          <w:highlight w:val="none"/>
        </w:rPr>
        <w:t>评审的</w:t>
      </w:r>
      <w:r>
        <w:rPr>
          <w:rFonts w:hint="eastAsia" w:ascii="宋体" w:hAnsi="宋体" w:eastAsia="宋体" w:cs="Times New Roman"/>
          <w:color w:val="auto"/>
          <w:sz w:val="24"/>
          <w:highlight w:val="none"/>
          <w:lang w:eastAsia="zh-CN"/>
        </w:rPr>
        <w:t>承诺人</w:t>
      </w:r>
      <w:r>
        <w:rPr>
          <w:rFonts w:hint="eastAsia" w:ascii="宋体" w:hAnsi="宋体" w:eastAsia="宋体" w:cs="Times New Roman"/>
          <w:color w:val="auto"/>
          <w:sz w:val="24"/>
          <w:highlight w:val="none"/>
        </w:rPr>
        <w:t>数量、算术性修正发生变化。</w:t>
      </w:r>
    </w:p>
    <w:p w14:paraId="1602128C">
      <w:pPr>
        <w:spacing w:line="500" w:lineRule="exact"/>
        <w:ind w:firstLine="480" w:firstLineChars="200"/>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kern w:val="0"/>
          <w:sz w:val="24"/>
          <w:highlight w:val="none"/>
          <w:lang w:val="en-US" w:eastAsia="zh-CN"/>
        </w:rPr>
        <w:t>6.2.</w:t>
      </w:r>
      <w:r>
        <w:rPr>
          <w:rFonts w:hint="eastAsia" w:ascii="宋体" w:hAnsi="宋体" w:eastAsia="宋体" w:cs="Times New Roman"/>
          <w:color w:val="auto"/>
          <w:sz w:val="24"/>
          <w:highlight w:val="none"/>
          <w:lang w:val="en-US" w:eastAsia="zh-CN"/>
        </w:rPr>
        <w:t>4.评选基准下浮率</w:t>
      </w:r>
      <w:r>
        <w:rPr>
          <w:rFonts w:hint="eastAsia" w:ascii="宋体" w:hAnsi="宋体" w:cs="宋体"/>
          <w:color w:val="auto"/>
          <w:kern w:val="0"/>
          <w:sz w:val="24"/>
          <w:highlight w:val="none"/>
          <w:lang w:bidi="ar"/>
        </w:rPr>
        <w:t>（B）</w:t>
      </w:r>
      <w:r>
        <w:rPr>
          <w:rFonts w:hint="eastAsia" w:ascii="宋体" w:hAnsi="宋体" w:eastAsia="宋体" w:cs="Times New Roman"/>
          <w:color w:val="auto"/>
          <w:sz w:val="24"/>
          <w:highlight w:val="none"/>
          <w:lang w:val="en-US" w:eastAsia="zh-CN"/>
        </w:rPr>
        <w:t>的计算方法：</w:t>
      </w:r>
    </w:p>
    <w:p w14:paraId="3F620CA4">
      <w:pPr>
        <w:spacing w:line="500" w:lineRule="exact"/>
        <w:ind w:firstLine="480" w:firstLineChars="200"/>
        <w:rPr>
          <w:rFonts w:hint="eastAsia" w:eastAsia="宋体"/>
          <w:color w:val="auto"/>
          <w:highlight w:val="none"/>
          <w:lang w:val="en-US" w:eastAsia="zh-CN"/>
        </w:rPr>
      </w:pP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rPr>
        <w:t>所有</w:t>
      </w:r>
      <w:r>
        <w:rPr>
          <w:rFonts w:hint="eastAsia" w:ascii="宋体" w:hAnsi="宋体" w:eastAsia="宋体" w:cs="Times New Roman"/>
          <w:color w:val="auto"/>
          <w:sz w:val="24"/>
          <w:highlight w:val="none"/>
          <w:lang w:eastAsia="zh-CN"/>
        </w:rPr>
        <w:t>有效承诺人填</w:t>
      </w:r>
      <w:r>
        <w:rPr>
          <w:rFonts w:hint="eastAsia" w:ascii="宋体" w:hAnsi="宋体" w:cs="宋体"/>
          <w:color w:val="auto"/>
          <w:kern w:val="0"/>
          <w:sz w:val="24"/>
          <w:highlight w:val="none"/>
          <w:lang w:eastAsia="zh-CN" w:bidi="ar"/>
        </w:rPr>
        <w:t>报</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的</w:t>
      </w:r>
      <w:r>
        <w:rPr>
          <w:rFonts w:hint="eastAsia" w:ascii="宋体" w:hAnsi="宋体" w:eastAsia="宋体" w:cs="Times New Roman"/>
          <w:color w:val="auto"/>
          <w:sz w:val="24"/>
          <w:highlight w:val="none"/>
          <w:lang w:eastAsia="zh-CN"/>
        </w:rPr>
        <w:t>算术</w:t>
      </w:r>
      <w:r>
        <w:rPr>
          <w:rFonts w:hint="eastAsia" w:ascii="宋体" w:hAnsi="宋体" w:eastAsia="宋体" w:cs="Times New Roman"/>
          <w:color w:val="auto"/>
          <w:sz w:val="24"/>
          <w:highlight w:val="none"/>
        </w:rPr>
        <w:t>平均值</w:t>
      </w:r>
      <w:r>
        <w:rPr>
          <w:rFonts w:hint="eastAsia" w:ascii="宋体" w:hAnsi="宋体" w:eastAsia="宋体" w:cs="Times New Roman"/>
          <w:color w:val="auto"/>
          <w:sz w:val="24"/>
          <w:highlight w:val="none"/>
          <w:lang w:eastAsia="zh-CN"/>
        </w:rPr>
        <w:t>。</w:t>
      </w:r>
    </w:p>
    <w:p w14:paraId="28DB42D1">
      <w:pPr>
        <w:spacing w:line="500" w:lineRule="exact"/>
        <w:ind w:firstLine="480" w:firstLineChars="200"/>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2</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评选</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的偏差率计算公式：偏差率</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（参选</w:t>
      </w:r>
      <w:r>
        <w:rPr>
          <w:rFonts w:hint="eastAsia" w:ascii="宋体" w:hAnsi="宋体" w:eastAsia="宋体" w:cs="Times New Roman"/>
          <w:color w:val="auto"/>
          <w:sz w:val="24"/>
          <w:highlight w:val="none"/>
          <w:lang w:eastAsia="zh-CN"/>
        </w:rPr>
        <w:t>承诺人填</w:t>
      </w:r>
      <w:r>
        <w:rPr>
          <w:rFonts w:hint="eastAsia" w:ascii="宋体" w:hAnsi="宋体" w:eastAsia="宋体" w:cs="Times New Roman"/>
          <w:color w:val="auto"/>
          <w:sz w:val="24"/>
          <w:highlight w:val="none"/>
          <w:lang w:val="en-US" w:eastAsia="zh-CN"/>
        </w:rPr>
        <w:t>报下浮率</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评选</w:t>
      </w:r>
      <w:r>
        <w:rPr>
          <w:rFonts w:hint="eastAsia" w:ascii="宋体" w:hAnsi="宋体" w:eastAsia="宋体" w:cs="Times New Roman"/>
          <w:color w:val="auto"/>
          <w:sz w:val="24"/>
          <w:highlight w:val="none"/>
        </w:rPr>
        <w:t>基准</w:t>
      </w:r>
      <w:r>
        <w:rPr>
          <w:rFonts w:hint="eastAsia" w:ascii="宋体" w:hAnsi="宋体" w:eastAsia="宋体" w:cs="Times New Roman"/>
          <w:color w:val="auto"/>
          <w:sz w:val="24"/>
          <w:highlight w:val="none"/>
          <w:lang w:val="en-US" w:eastAsia="zh-CN"/>
        </w:rPr>
        <w:t>下浮率</w:t>
      </w:r>
      <w:r>
        <w:rPr>
          <w:rFonts w:hint="eastAsia" w:ascii="宋体" w:hAnsi="宋体" w:eastAsia="宋体" w:cs="Times New Roman"/>
          <w:color w:val="auto"/>
          <w:sz w:val="24"/>
          <w:highlight w:val="none"/>
        </w:rPr>
        <w:t>）</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r>
        <w:rPr>
          <w:rFonts w:hint="eastAsia" w:ascii="宋体" w:hAnsi="宋体" w:eastAsia="宋体" w:cs="Times New Roman"/>
          <w:color w:val="auto"/>
          <w:sz w:val="24"/>
          <w:highlight w:val="none"/>
          <w:lang w:val="en-US" w:eastAsia="zh-CN"/>
        </w:rPr>
        <w:t xml:space="preserve">  </w:t>
      </w:r>
    </w:p>
    <w:p w14:paraId="318C264A">
      <w:pPr>
        <w:spacing w:line="360" w:lineRule="auto"/>
        <w:ind w:firstLine="480"/>
        <w:rPr>
          <w:rFonts w:hint="eastAsia" w:ascii="宋体" w:hAnsi="宋体" w:eastAsia="宋体" w:cs="Times New Roman"/>
          <w:color w:val="auto"/>
          <w:sz w:val="24"/>
          <w:highlight w:val="none"/>
          <w:lang w:eastAsia="zh-CN"/>
        </w:rPr>
      </w:pPr>
      <w:r>
        <w:rPr>
          <w:rFonts w:hint="eastAsia" w:ascii="宋体" w:hAnsi="宋体" w:eastAsia="宋体" w:cs="Times New Roman"/>
          <w:color w:val="auto"/>
          <w:kern w:val="0"/>
          <w:sz w:val="24"/>
          <w:highlight w:val="none"/>
          <w:lang w:val="en-US" w:eastAsia="zh-CN"/>
        </w:rPr>
        <w:t>6.3.</w:t>
      </w:r>
      <w:r>
        <w:rPr>
          <w:rFonts w:hint="eastAsia" w:ascii="宋体" w:hAnsi="宋体" w:eastAsia="宋体" w:cs="Times New Roman"/>
          <w:color w:val="auto"/>
          <w:sz w:val="24"/>
          <w:highlight w:val="none"/>
        </w:rPr>
        <w:t>得分</w:t>
      </w:r>
      <w:r>
        <w:rPr>
          <w:rFonts w:hint="eastAsia" w:ascii="宋体" w:hAnsi="宋体" w:cs="宋体"/>
          <w:color w:val="auto"/>
          <w:kern w:val="0"/>
          <w:sz w:val="24"/>
          <w:highlight w:val="none"/>
          <w:lang w:bidi="ar"/>
        </w:rPr>
        <w:t>的计算</w:t>
      </w:r>
      <w:r>
        <w:rPr>
          <w:rFonts w:hint="eastAsia" w:ascii="宋体" w:hAnsi="宋体" w:eastAsia="宋体" w:cs="Times New Roman"/>
          <w:color w:val="auto"/>
          <w:sz w:val="24"/>
          <w:highlight w:val="none"/>
          <w:lang w:eastAsia="zh-CN"/>
        </w:rPr>
        <w:t>；</w:t>
      </w:r>
    </w:p>
    <w:p w14:paraId="3315880D">
      <w:pPr>
        <w:spacing w:line="50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得分</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10</w:t>
      </w:r>
      <w:r>
        <w:rPr>
          <w:rFonts w:hint="eastAsia" w:ascii="宋体" w:hAnsi="宋体" w:eastAsia="宋体" w:cs="Times New Roman"/>
          <w:color w:val="auto"/>
          <w:sz w:val="24"/>
          <w:highlight w:val="none"/>
        </w:rPr>
        <w:t>0分</w:t>
      </w:r>
      <w:r>
        <w:rPr>
          <w:rFonts w:ascii="宋体" w:hAnsi="宋体" w:eastAsia="宋体" w:cs="Times New Roman"/>
          <w:color w:val="auto"/>
          <w:sz w:val="24"/>
          <w:highlight w:val="none"/>
        </w:rPr>
        <w:t>-</w:t>
      </w:r>
      <w:r>
        <w:rPr>
          <w:rFonts w:hint="eastAsia" w:ascii="宋体" w:hAnsi="宋体" w:eastAsia="宋体" w:cs="Times New Roman"/>
          <w:color w:val="auto"/>
          <w:sz w:val="24"/>
          <w:highlight w:val="none"/>
        </w:rPr>
        <w:t>偏差率×</w:t>
      </w:r>
      <w:r>
        <w:rPr>
          <w:rFonts w:ascii="宋体" w:hAnsi="宋体" w:eastAsia="宋体" w:cs="Times New Roman"/>
          <w:color w:val="auto"/>
          <w:sz w:val="24"/>
          <w:highlight w:val="none"/>
        </w:rPr>
        <w:t xml:space="preserve">100 </w:t>
      </w:r>
      <w:r>
        <w:rPr>
          <w:rFonts w:hint="eastAsia" w:ascii="宋体" w:hAnsi="宋体" w:eastAsia="宋体" w:cs="Times New Roman"/>
          <w:color w:val="auto"/>
          <w:sz w:val="24"/>
          <w:highlight w:val="none"/>
          <w:lang w:eastAsia="zh-CN"/>
        </w:rPr>
        <w:t>（保留两位小数，四舍五入）</w:t>
      </w:r>
    </w:p>
    <w:p w14:paraId="71011599">
      <w:pPr>
        <w:spacing w:line="360" w:lineRule="auto"/>
        <w:ind w:firstLine="480"/>
        <w:rPr>
          <w:rFonts w:hint="eastAsia" w:ascii="宋体" w:hAnsi="宋体" w:eastAsia="宋体" w:cs="Times New Roman"/>
          <w:color w:val="auto"/>
          <w:sz w:val="24"/>
          <w:highlight w:val="none"/>
          <w:lang w:eastAsia="zh-CN"/>
        </w:rPr>
      </w:pPr>
      <w:r>
        <w:rPr>
          <w:rFonts w:hint="eastAsia" w:ascii="宋体" w:hAnsi="宋体" w:eastAsia="宋体" w:cs="Times New Roman"/>
          <w:color w:val="auto"/>
          <w:kern w:val="0"/>
          <w:sz w:val="24"/>
          <w:highlight w:val="none"/>
          <w:lang w:val="en-US" w:eastAsia="zh-CN"/>
        </w:rPr>
        <w:t>6.4.</w:t>
      </w:r>
      <w:r>
        <w:rPr>
          <w:rFonts w:hint="eastAsia" w:ascii="宋体" w:hAnsi="宋体" w:eastAsia="宋体" w:cs="Times New Roman"/>
          <w:color w:val="auto"/>
          <w:sz w:val="24"/>
          <w:highlight w:val="none"/>
        </w:rPr>
        <w:t>若参与</w:t>
      </w:r>
      <w:r>
        <w:rPr>
          <w:rFonts w:hint="eastAsia" w:ascii="宋体" w:hAnsi="宋体" w:eastAsia="宋体" w:cs="Times New Roman"/>
          <w:color w:val="auto"/>
          <w:sz w:val="24"/>
          <w:highlight w:val="none"/>
          <w:lang w:eastAsia="zh-CN"/>
        </w:rPr>
        <w:t>评审承诺人的</w:t>
      </w:r>
      <w:r>
        <w:rPr>
          <w:rFonts w:hint="eastAsia" w:ascii="宋体" w:hAnsi="宋体" w:eastAsia="宋体" w:cs="Times New Roman"/>
          <w:color w:val="auto"/>
          <w:sz w:val="24"/>
          <w:highlight w:val="none"/>
        </w:rPr>
        <w:t>人数小于等于6人时，则对所有承诺人进行评审；若参与</w:t>
      </w:r>
      <w:r>
        <w:rPr>
          <w:rFonts w:hint="eastAsia" w:ascii="宋体" w:hAnsi="宋体" w:eastAsia="宋体" w:cs="Times New Roman"/>
          <w:color w:val="auto"/>
          <w:sz w:val="24"/>
          <w:highlight w:val="none"/>
          <w:lang w:eastAsia="zh-CN"/>
        </w:rPr>
        <w:t>评审承诺人的</w:t>
      </w:r>
      <w:r>
        <w:rPr>
          <w:rFonts w:hint="eastAsia" w:ascii="宋体" w:hAnsi="宋体" w:eastAsia="宋体" w:cs="Times New Roman"/>
          <w:color w:val="auto"/>
          <w:sz w:val="24"/>
          <w:highlight w:val="none"/>
        </w:rPr>
        <w:t>人数大于6人时，根据</w:t>
      </w:r>
      <w:r>
        <w:rPr>
          <w:rFonts w:hint="eastAsia" w:ascii="宋体" w:hAnsi="宋体" w:eastAsia="宋体" w:cs="Times New Roman"/>
          <w:color w:val="auto"/>
          <w:sz w:val="24"/>
          <w:highlight w:val="none"/>
          <w:lang w:eastAsia="zh-CN"/>
        </w:rPr>
        <w:t>得分</w:t>
      </w:r>
      <w:r>
        <w:rPr>
          <w:rFonts w:hint="eastAsia" w:ascii="宋体" w:hAnsi="宋体" w:eastAsia="宋体" w:cs="Times New Roman"/>
          <w:color w:val="auto"/>
          <w:sz w:val="24"/>
          <w:highlight w:val="none"/>
        </w:rPr>
        <w:t>排名按从高到低的顺序，对前六名的承诺人进行资格评审和形式评审。前六名承诺人中存在不能通过上述评审的承诺人，根据不能通过上述评审的人数，则按顺序依次递补进行资格评审和形式评审。</w:t>
      </w:r>
    </w:p>
    <w:p w14:paraId="454928A7">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lang w:val="en-US" w:eastAsia="zh-CN"/>
        </w:rPr>
        <w:t>7</w:t>
      </w:r>
      <w:r>
        <w:rPr>
          <w:rFonts w:hint="eastAsia" w:ascii="宋体" w:hAnsi="宋体"/>
          <w:b/>
          <w:color w:val="auto"/>
          <w:kern w:val="0"/>
          <w:sz w:val="24"/>
          <w:highlight w:val="none"/>
        </w:rPr>
        <w:t>.资格审查办法</w:t>
      </w:r>
    </w:p>
    <w:p w14:paraId="3B1B67FE">
      <w:pPr>
        <w:spacing w:line="360" w:lineRule="auto"/>
        <w:ind w:firstLine="480"/>
        <w:rPr>
          <w:rFonts w:ascii="宋体" w:hAnsi="宋体"/>
          <w:color w:val="auto"/>
          <w:sz w:val="24"/>
          <w:highlight w:val="none"/>
        </w:rPr>
      </w:pP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.1.</w:t>
      </w:r>
      <w:r>
        <w:rPr>
          <w:rFonts w:hint="eastAsia" w:ascii="宋体" w:hAnsi="宋体"/>
          <w:color w:val="auto"/>
          <w:sz w:val="24"/>
          <w:highlight w:val="none"/>
        </w:rPr>
        <w:t>采用</w:t>
      </w:r>
      <w:r>
        <w:rPr>
          <w:rFonts w:hint="eastAsia" w:ascii="宋体" w:hAnsi="宋体"/>
          <w:color w:val="auto"/>
          <w:kern w:val="0"/>
          <w:sz w:val="24"/>
          <w:highlight w:val="none"/>
          <w:u w:val="single"/>
        </w:rPr>
        <w:t>资格后审</w:t>
      </w:r>
      <w:r>
        <w:rPr>
          <w:rFonts w:hint="eastAsia" w:ascii="宋体" w:hAnsi="宋体"/>
          <w:color w:val="auto"/>
          <w:sz w:val="24"/>
          <w:highlight w:val="none"/>
        </w:rPr>
        <w:t>的，按照本资格审查办法和评审办法第</w:t>
      </w:r>
      <w:r>
        <w:rPr>
          <w:rFonts w:hint="eastAsia" w:ascii="宋体" w:hAnsi="宋体"/>
          <w:color w:val="auto"/>
          <w:sz w:val="24"/>
          <w:highlight w:val="none"/>
          <w:lang w:val="en-US" w:eastAsia="zh-CN"/>
        </w:rPr>
        <w:t>7</w:t>
      </w:r>
      <w:r>
        <w:rPr>
          <w:rFonts w:hint="eastAsia" w:ascii="宋体" w:hAnsi="宋体"/>
          <w:color w:val="auto"/>
          <w:sz w:val="24"/>
          <w:highlight w:val="none"/>
        </w:rPr>
        <w:t>.2款规定的“资格审查评审合格标准”对承诺人进行资格审查，以确定符合比选文件规定要求的合格承诺人。经资格审查合格的承诺人进入下一程序的评审，经资格审查不合格的应否决其比选申请书。</w:t>
      </w:r>
    </w:p>
    <w:p w14:paraId="585C8A51">
      <w:pPr>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7</w:t>
      </w:r>
      <w:r>
        <w:rPr>
          <w:rFonts w:hint="eastAsia" w:ascii="宋体" w:hAnsi="宋体"/>
          <w:color w:val="auto"/>
          <w:sz w:val="24"/>
          <w:highlight w:val="none"/>
        </w:rPr>
        <w:t>.2.资格审查评审合格标准</w:t>
      </w:r>
    </w:p>
    <w:p w14:paraId="6CAB6AE5">
      <w:pPr>
        <w:spacing w:line="360" w:lineRule="auto"/>
        <w:ind w:firstLine="480"/>
        <w:rPr>
          <w:rFonts w:ascii="宋体" w:hAnsi="宋体"/>
          <w:b/>
          <w:color w:val="auto"/>
          <w:sz w:val="24"/>
          <w:highlight w:val="none"/>
        </w:rPr>
      </w:pPr>
      <w:r>
        <w:rPr>
          <w:rFonts w:hint="eastAsia" w:ascii="宋体" w:hAnsi="宋体"/>
          <w:b/>
          <w:color w:val="auto"/>
          <w:sz w:val="24"/>
          <w:highlight w:val="none"/>
        </w:rPr>
        <w:t>只有全部满足下列资格审查文件评审标准的承诺人，才能通过资格审查，否则应否决其比选申请书。</w:t>
      </w:r>
    </w:p>
    <w:p w14:paraId="7FAE354E">
      <w:pPr>
        <w:pStyle w:val="8"/>
        <w:tabs>
          <w:tab w:val="left" w:pos="510"/>
          <w:tab w:val="left" w:pos="900"/>
        </w:tabs>
        <w:adjustRightInd w:val="0"/>
        <w:spacing w:line="360" w:lineRule="auto"/>
        <w:ind w:firstLineChars="0"/>
        <w:textAlignment w:val="baseline"/>
        <w:rPr>
          <w:rFonts w:ascii="宋体" w:hAnsi="宋体"/>
          <w:b/>
          <w:color w:val="auto"/>
          <w:highlight w:val="none"/>
          <w:u w:val="none"/>
        </w:rPr>
      </w:pPr>
      <w:r>
        <w:rPr>
          <w:rFonts w:hint="eastAsia" w:ascii="宋体" w:hAnsi="宋体"/>
          <w:b/>
          <w:color w:val="auto"/>
          <w:highlight w:val="none"/>
          <w:u w:val="none"/>
        </w:rPr>
        <w:t>（1）完整提供比选文件第</w:t>
      </w:r>
      <w:r>
        <w:rPr>
          <w:rFonts w:hint="eastAsia" w:ascii="宋体" w:hAnsi="宋体"/>
          <w:b/>
          <w:color w:val="auto"/>
          <w:highlight w:val="none"/>
          <w:u w:val="none"/>
          <w:lang w:eastAsia="zh-CN"/>
        </w:rPr>
        <w:t>六</w:t>
      </w:r>
      <w:r>
        <w:rPr>
          <w:rFonts w:hint="eastAsia" w:ascii="宋体" w:hAnsi="宋体"/>
          <w:b/>
          <w:color w:val="auto"/>
          <w:highlight w:val="none"/>
          <w:u w:val="none"/>
        </w:rPr>
        <w:t>章所规定的全部资格审查申请材料并按规定盖章和签署；</w:t>
      </w:r>
    </w:p>
    <w:p w14:paraId="576FB33D">
      <w:pPr>
        <w:pStyle w:val="8"/>
        <w:tabs>
          <w:tab w:val="left" w:pos="510"/>
          <w:tab w:val="left" w:pos="900"/>
        </w:tabs>
        <w:adjustRightInd w:val="0"/>
        <w:spacing w:line="360" w:lineRule="auto"/>
        <w:ind w:firstLineChars="0"/>
        <w:textAlignment w:val="baseline"/>
        <w:rPr>
          <w:rFonts w:ascii="宋体" w:hAnsi="宋体"/>
          <w:b/>
          <w:color w:val="auto"/>
          <w:highlight w:val="none"/>
          <w:u w:val="none"/>
        </w:rPr>
      </w:pPr>
      <w:r>
        <w:rPr>
          <w:rFonts w:hint="eastAsia" w:ascii="宋体" w:hAnsi="宋体"/>
          <w:b/>
          <w:color w:val="auto"/>
          <w:highlight w:val="none"/>
          <w:u w:val="none"/>
        </w:rPr>
        <w:t>（2）由承诺人法定代表人、委托代理人签署的，随比选申请书提供合法、有效的授权委托书（原件）；</w:t>
      </w:r>
    </w:p>
    <w:p w14:paraId="076DF524">
      <w:pPr>
        <w:spacing w:line="360" w:lineRule="auto"/>
        <w:ind w:firstLine="482" w:firstLineChars="200"/>
        <w:rPr>
          <w:rStyle w:val="19"/>
          <w:rFonts w:hint="eastAsia" w:ascii="宋体" w:hAnsi="宋体"/>
          <w:b/>
          <w:bCs w:val="0"/>
          <w:color w:val="auto"/>
          <w:sz w:val="24"/>
          <w:highlight w:val="none"/>
          <w:u w:val="none"/>
        </w:rPr>
      </w:pPr>
      <w:r>
        <w:rPr>
          <w:rStyle w:val="19"/>
          <w:b/>
          <w:bCs w:val="0"/>
          <w:color w:val="auto"/>
          <w:sz w:val="24"/>
          <w:highlight w:val="none"/>
        </w:rPr>
        <w:t>（3）承诺人</w:t>
      </w:r>
      <w:r>
        <w:rPr>
          <w:rFonts w:hint="eastAsia" w:ascii="宋体" w:hAnsi="宋体"/>
          <w:b/>
          <w:color w:val="auto"/>
          <w:sz w:val="24"/>
          <w:highlight w:val="none"/>
          <w:u w:val="none"/>
          <w:lang w:val="en-US" w:eastAsia="zh-CN"/>
        </w:rPr>
        <w:t>具备有效的</w:t>
      </w:r>
      <w:r>
        <w:rPr>
          <w:rStyle w:val="19"/>
          <w:rFonts w:hint="eastAsia" w:ascii="宋体" w:hAnsi="宋体"/>
          <w:b/>
          <w:bCs w:val="0"/>
          <w:color w:val="auto"/>
          <w:sz w:val="24"/>
          <w:highlight w:val="none"/>
          <w:u w:val="none"/>
          <w:lang w:val="en-US" w:eastAsia="zh-CN"/>
        </w:rPr>
        <w:t>营业执照，营业执照</w:t>
      </w:r>
      <w:r>
        <w:rPr>
          <w:rStyle w:val="19"/>
          <w:rFonts w:hint="eastAsia" w:ascii="宋体" w:hAnsi="宋体"/>
          <w:b/>
          <w:bCs w:val="0"/>
          <w:color w:val="auto"/>
          <w:sz w:val="24"/>
          <w:highlight w:val="none"/>
          <w:u w:val="none"/>
        </w:rPr>
        <w:t>经营范围须包含</w:t>
      </w:r>
      <w:r>
        <w:rPr>
          <w:rStyle w:val="19"/>
          <w:rFonts w:hint="eastAsia" w:ascii="宋体" w:hAnsi="宋体"/>
          <w:b/>
          <w:bCs w:val="0"/>
          <w:color w:val="auto"/>
          <w:sz w:val="24"/>
          <w:highlight w:val="none"/>
          <w:u w:val="none"/>
          <w:lang w:eastAsia="zh-CN"/>
        </w:rPr>
        <w:t>广告设计、制作和注册资本壹佰万元及以上</w:t>
      </w:r>
      <w:r>
        <w:rPr>
          <w:rStyle w:val="19"/>
          <w:rFonts w:hint="eastAsia" w:ascii="宋体" w:hAnsi="宋体"/>
          <w:b/>
          <w:bCs w:val="0"/>
          <w:color w:val="auto"/>
          <w:sz w:val="24"/>
          <w:highlight w:val="none"/>
          <w:u w:val="none"/>
        </w:rPr>
        <w:t>；</w:t>
      </w:r>
    </w:p>
    <w:p w14:paraId="532F8954">
      <w:pPr>
        <w:pStyle w:val="8"/>
        <w:tabs>
          <w:tab w:val="left" w:pos="510"/>
          <w:tab w:val="left" w:pos="900"/>
        </w:tabs>
        <w:adjustRightInd w:val="0"/>
        <w:spacing w:before="0" w:after="0" w:line="360" w:lineRule="auto"/>
        <w:ind w:firstLineChars="0"/>
        <w:textAlignment w:val="baseline"/>
        <w:rPr>
          <w:rFonts w:hint="eastAsia" w:ascii="宋体" w:hAnsi="宋体"/>
          <w:b/>
          <w:color w:val="auto"/>
          <w:highlight w:val="none"/>
          <w:u w:val="none"/>
        </w:rPr>
      </w:pPr>
      <w:r>
        <w:rPr>
          <w:rFonts w:hint="eastAsia" w:ascii="宋体" w:hAnsi="宋体"/>
          <w:b/>
          <w:color w:val="auto"/>
          <w:highlight w:val="none"/>
          <w:u w:val="none"/>
        </w:rPr>
        <w:t>（</w:t>
      </w:r>
      <w:r>
        <w:rPr>
          <w:rFonts w:hint="eastAsia" w:ascii="宋体" w:hAnsi="宋体"/>
          <w:b/>
          <w:color w:val="auto"/>
          <w:highlight w:val="none"/>
          <w:u w:val="none"/>
          <w:lang w:val="en-US" w:eastAsia="zh-CN"/>
        </w:rPr>
        <w:t>4</w:t>
      </w:r>
      <w:r>
        <w:rPr>
          <w:rFonts w:hint="eastAsia" w:ascii="宋体" w:hAnsi="宋体"/>
          <w:b/>
          <w:color w:val="auto"/>
          <w:highlight w:val="none"/>
          <w:u w:val="none"/>
        </w:rPr>
        <w:t>）</w:t>
      </w:r>
      <w:r>
        <w:rPr>
          <w:rFonts w:hint="eastAsia" w:ascii="宋体" w:hAnsi="宋体"/>
          <w:b/>
          <w:color w:val="auto"/>
          <w:highlight w:val="none"/>
          <w:u w:val="none"/>
          <w:lang w:val="en-US" w:eastAsia="zh-CN"/>
        </w:rPr>
        <w:t>承诺人为独立</w:t>
      </w:r>
      <w:r>
        <w:rPr>
          <w:rFonts w:hint="eastAsia" w:ascii="宋体" w:hAnsi="宋体"/>
          <w:b/>
          <w:color w:val="auto"/>
          <w:highlight w:val="none"/>
          <w:u w:val="none"/>
        </w:rPr>
        <w:t>法人</w:t>
      </w:r>
      <w:r>
        <w:rPr>
          <w:rFonts w:hint="eastAsia" w:ascii="宋体" w:hAnsi="宋体"/>
          <w:b/>
          <w:color w:val="auto"/>
          <w:highlight w:val="none"/>
          <w:u w:val="none"/>
          <w:lang w:eastAsia="zh-CN"/>
        </w:rPr>
        <w:t>（不含个体工商户）</w:t>
      </w:r>
      <w:r>
        <w:rPr>
          <w:rFonts w:hint="eastAsia" w:ascii="宋体" w:hAnsi="宋体"/>
          <w:b/>
          <w:color w:val="auto"/>
          <w:highlight w:val="none"/>
          <w:u w:val="none"/>
          <w:lang w:val="en-US" w:eastAsia="zh-CN"/>
        </w:rPr>
        <w:t>；</w:t>
      </w:r>
    </w:p>
    <w:p w14:paraId="3258D993">
      <w:pPr>
        <w:spacing w:line="360" w:lineRule="auto"/>
        <w:ind w:firstLine="422" w:firstLineChars="200"/>
        <w:rPr>
          <w:rFonts w:hint="eastAsia" w:eastAsia="宋体"/>
          <w:color w:val="auto"/>
          <w:sz w:val="24"/>
          <w:highlight w:val="none"/>
          <w:lang w:eastAsia="zh-CN"/>
        </w:rPr>
      </w:pPr>
      <w:r>
        <w:rPr>
          <w:rFonts w:hint="eastAsia" w:ascii="宋体" w:hAnsi="宋体"/>
          <w:b/>
          <w:color w:val="auto"/>
          <w:highlight w:val="none"/>
          <w:u w:val="none"/>
          <w:lang w:eastAsia="zh-CN"/>
        </w:rPr>
        <w:t>（</w:t>
      </w:r>
      <w:r>
        <w:rPr>
          <w:rFonts w:hint="eastAsia" w:ascii="宋体" w:hAnsi="宋体"/>
          <w:b/>
          <w:color w:val="auto"/>
          <w:highlight w:val="none"/>
          <w:u w:val="none"/>
          <w:lang w:val="en-US" w:eastAsia="zh-CN"/>
        </w:rPr>
        <w:t>5</w:t>
      </w:r>
      <w:r>
        <w:rPr>
          <w:rFonts w:hint="eastAsia" w:ascii="宋体" w:hAnsi="宋体"/>
          <w:b/>
          <w:color w:val="auto"/>
          <w:highlight w:val="none"/>
          <w:u w:val="none"/>
          <w:lang w:eastAsia="zh-CN"/>
        </w:rPr>
        <w:t>）</w:t>
      </w:r>
      <w:r>
        <w:rPr>
          <w:rFonts w:hint="eastAsia" w:ascii="宋体" w:hAnsi="宋体" w:eastAsia="宋体" w:cs="Times New Roman"/>
          <w:b/>
          <w:color w:val="auto"/>
          <w:kern w:val="2"/>
          <w:sz w:val="24"/>
          <w:szCs w:val="24"/>
          <w:highlight w:val="none"/>
          <w:u w:val="none"/>
          <w:lang w:val="en-US" w:eastAsia="zh-CN" w:bidi="ar-SA"/>
        </w:rPr>
        <w:t>业绩：本比选项目在发布比选公告之日（含在比选公告之日）的前3年内的一份单项合同，附上合同协议书及其增值税发票（含清单）复印件等能证明其业绩的材料（加盖单位公章）。</w:t>
      </w:r>
    </w:p>
    <w:p w14:paraId="75DFAAE3">
      <w:pPr>
        <w:pStyle w:val="8"/>
        <w:tabs>
          <w:tab w:val="left" w:pos="510"/>
          <w:tab w:val="left" w:pos="900"/>
        </w:tabs>
        <w:adjustRightInd w:val="0"/>
        <w:spacing w:before="0" w:after="0" w:line="360" w:lineRule="auto"/>
        <w:ind w:firstLineChars="0"/>
        <w:textAlignment w:val="baseline"/>
        <w:rPr>
          <w:rFonts w:hint="eastAsia" w:ascii="宋体" w:hAnsi="宋体" w:eastAsia="宋体" w:cs="Times New Roman"/>
          <w:b/>
          <w:color w:val="auto"/>
          <w:highlight w:val="none"/>
          <w:u w:val="none"/>
          <w:lang w:val="en-US" w:eastAsia="zh-CN"/>
        </w:rPr>
      </w:pPr>
      <w:r>
        <w:rPr>
          <w:rFonts w:hint="eastAsia" w:ascii="宋体" w:hAnsi="宋体" w:eastAsia="宋体" w:cs="Times New Roman"/>
          <w:b/>
          <w:color w:val="auto"/>
          <w:highlight w:val="none"/>
          <w:u w:val="none"/>
          <w:lang w:val="en-US" w:eastAsia="zh-CN"/>
        </w:rPr>
        <w:t>业绩单项合同及其增值税发票（含清单）：合同和发票内容至少包含金额30万元及以上的标志标牌（含标语/图、标识牌/图）或金额30万元及以上围挡；</w:t>
      </w:r>
    </w:p>
    <w:p w14:paraId="18EE52AF">
      <w:pPr>
        <w:pStyle w:val="8"/>
        <w:tabs>
          <w:tab w:val="left" w:pos="510"/>
          <w:tab w:val="left" w:pos="900"/>
        </w:tabs>
        <w:adjustRightInd w:val="0"/>
        <w:spacing w:before="0" w:after="0" w:line="360" w:lineRule="auto"/>
        <w:ind w:firstLineChars="0"/>
        <w:textAlignment w:val="baseline"/>
        <w:rPr>
          <w:rFonts w:hint="eastAsia" w:ascii="宋体" w:hAnsi="宋体" w:eastAsia="宋体" w:cs="Times New Roman"/>
          <w:b/>
          <w:color w:val="auto"/>
          <w:highlight w:val="none"/>
          <w:u w:val="none"/>
        </w:rPr>
      </w:pPr>
      <w:r>
        <w:rPr>
          <w:rFonts w:hint="eastAsia" w:ascii="宋体" w:hAnsi="宋体" w:eastAsia="宋体" w:cs="Times New Roman"/>
          <w:b/>
          <w:color w:val="auto"/>
          <w:highlight w:val="none"/>
          <w:u w:val="none"/>
          <w:lang w:eastAsia="zh-CN"/>
        </w:rPr>
        <w:t>（</w:t>
      </w:r>
      <w:r>
        <w:rPr>
          <w:rFonts w:hint="eastAsia" w:ascii="宋体" w:hAnsi="宋体" w:eastAsia="宋体" w:cs="Times New Roman"/>
          <w:b/>
          <w:color w:val="auto"/>
          <w:highlight w:val="none"/>
          <w:u w:val="none"/>
          <w:lang w:val="en-US" w:eastAsia="zh-CN"/>
        </w:rPr>
        <w:t>6</w:t>
      </w:r>
      <w:r>
        <w:rPr>
          <w:rFonts w:hint="eastAsia" w:ascii="宋体" w:hAnsi="宋体" w:eastAsia="宋体" w:cs="Times New Roman"/>
          <w:b/>
          <w:color w:val="auto"/>
          <w:highlight w:val="none"/>
          <w:u w:val="none"/>
          <w:lang w:eastAsia="zh-CN"/>
        </w:rPr>
        <w:t>）</w:t>
      </w:r>
      <w:r>
        <w:rPr>
          <w:rFonts w:hint="eastAsia" w:ascii="宋体" w:hAnsi="宋体" w:eastAsia="宋体" w:cs="Times New Roman"/>
          <w:b/>
          <w:color w:val="auto"/>
          <w:highlight w:val="none"/>
          <w:u w:val="none"/>
        </w:rPr>
        <w:t>符合比选文件规定的其他资格条件的。</w:t>
      </w:r>
    </w:p>
    <w:p w14:paraId="2B7F8708">
      <w:pPr>
        <w:spacing w:line="360" w:lineRule="auto"/>
        <w:ind w:firstLine="480"/>
        <w:rPr>
          <w:rFonts w:ascii="宋体" w:hAnsi="宋体"/>
          <w:color w:val="auto"/>
          <w:kern w:val="0"/>
          <w:sz w:val="24"/>
          <w:highlight w:val="none"/>
        </w:rPr>
      </w:pPr>
      <w:r>
        <w:rPr>
          <w:rFonts w:hint="eastAsia" w:ascii="宋体" w:hAnsi="宋体"/>
          <w:b/>
          <w:color w:val="auto"/>
          <w:kern w:val="0"/>
          <w:sz w:val="24"/>
          <w:highlight w:val="none"/>
          <w:lang w:val="en-US" w:eastAsia="zh-CN"/>
        </w:rPr>
        <w:t>8</w:t>
      </w:r>
      <w:r>
        <w:rPr>
          <w:rFonts w:hint="eastAsia" w:ascii="宋体" w:hAnsi="宋体"/>
          <w:b/>
          <w:color w:val="auto"/>
          <w:kern w:val="0"/>
          <w:sz w:val="24"/>
          <w:highlight w:val="none"/>
        </w:rPr>
        <w:t>.资格审查结果</w:t>
      </w:r>
    </w:p>
    <w:p w14:paraId="3541563C">
      <w:pPr>
        <w:spacing w:line="360" w:lineRule="auto"/>
        <w:ind w:firstLine="480"/>
        <w:rPr>
          <w:rFonts w:ascii="宋体" w:hAnsi="宋体"/>
          <w:color w:val="auto"/>
          <w:sz w:val="24"/>
          <w:highlight w:val="none"/>
        </w:rPr>
      </w:pP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.1.</w:t>
      </w:r>
      <w:r>
        <w:rPr>
          <w:rFonts w:hint="eastAsia" w:ascii="宋体" w:hAnsi="宋体"/>
          <w:color w:val="auto"/>
          <w:sz w:val="24"/>
          <w:highlight w:val="none"/>
        </w:rPr>
        <w:t>评审委员会按照资格审查办法和评审标准规定完成审查后，确定通过资格审查的承诺人（短名单），并向比选人提交《资格审查评审表》。</w:t>
      </w:r>
    </w:p>
    <w:p w14:paraId="1EB020F8">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lang w:val="en-US" w:eastAsia="zh-CN"/>
        </w:rPr>
        <w:t>9</w:t>
      </w:r>
      <w:r>
        <w:rPr>
          <w:rFonts w:hint="eastAsia" w:ascii="宋体" w:hAnsi="宋体"/>
          <w:b/>
          <w:color w:val="auto"/>
          <w:kern w:val="0"/>
          <w:sz w:val="24"/>
          <w:highlight w:val="none"/>
        </w:rPr>
        <w:t>.符合性检查和响应性评审</w:t>
      </w:r>
    </w:p>
    <w:p w14:paraId="47A8990A">
      <w:pPr>
        <w:spacing w:line="360" w:lineRule="auto"/>
        <w:ind w:firstLine="480"/>
        <w:rPr>
          <w:rFonts w:ascii="宋体" w:hAnsi="宋体"/>
          <w:color w:val="auto"/>
          <w:kern w:val="0"/>
          <w:sz w:val="24"/>
          <w:highlight w:val="none"/>
        </w:rPr>
      </w:pP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.1.比选申请书的</w:t>
      </w:r>
      <w:r>
        <w:rPr>
          <w:rFonts w:hint="eastAsia" w:ascii="宋体" w:hAnsi="宋体"/>
          <w:color w:val="auto"/>
          <w:sz w:val="24"/>
          <w:highlight w:val="none"/>
        </w:rPr>
        <w:t>符合性检查和响应性确定</w:t>
      </w:r>
    </w:p>
    <w:p w14:paraId="7FB2A9B8">
      <w:pPr>
        <w:tabs>
          <w:tab w:val="left" w:pos="945"/>
        </w:tabs>
        <w:spacing w:line="300" w:lineRule="auto"/>
        <w:ind w:firstLine="480" w:firstLineChars="200"/>
        <w:rPr>
          <w:rFonts w:ascii="宋体" w:hAnsi="宋体"/>
          <w:b/>
          <w:color w:val="auto"/>
          <w:sz w:val="24"/>
          <w:highlight w:val="none"/>
        </w:rPr>
      </w:pPr>
      <w:r>
        <w:rPr>
          <w:rFonts w:hint="eastAsia" w:ascii="宋体" w:hAnsi="宋体"/>
          <w:color w:val="auto"/>
          <w:sz w:val="24"/>
          <w:highlight w:val="none"/>
        </w:rPr>
        <w:t>将对通过资格审查合格的比选申请书进行符合性检查和响应性确定。</w:t>
      </w:r>
      <w:r>
        <w:rPr>
          <w:rFonts w:hint="eastAsia" w:ascii="宋体" w:hAnsi="宋体"/>
          <w:b/>
          <w:color w:val="auto"/>
          <w:sz w:val="24"/>
          <w:highlight w:val="none"/>
          <w:u w:val="double"/>
        </w:rPr>
        <w:t>当比选申请书出现下列情形之一的将视为无效，应否决其比选申请书：</w:t>
      </w:r>
    </w:p>
    <w:p w14:paraId="2D36600F">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u w:val="double"/>
        </w:rPr>
        <w:t>未按比选文件规定密封的</w:t>
      </w:r>
      <w:r>
        <w:rPr>
          <w:rFonts w:hint="eastAsia" w:ascii="宋体" w:hAnsi="宋体"/>
          <w:color w:val="auto"/>
          <w:sz w:val="24"/>
          <w:highlight w:val="none"/>
        </w:rPr>
        <w:t>；</w:t>
      </w:r>
    </w:p>
    <w:p w14:paraId="0F8778B3">
      <w:pPr>
        <w:tabs>
          <w:tab w:val="left" w:pos="510"/>
          <w:tab w:val="left" w:pos="1050"/>
        </w:tabs>
        <w:spacing w:line="360" w:lineRule="auto"/>
        <w:ind w:firstLine="470" w:firstLineChars="195"/>
        <w:rPr>
          <w:rFonts w:ascii="宋体" w:hAnsi="宋体"/>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u w:val="double"/>
        </w:rPr>
        <w:t>比选申请书中的比选函未加盖承诺人的单位及单位法定代表人印章（或签字）的，或者由单位法定代表人、委托代理人签署印章（或签字）的而没有随比选申请书提供合法、有效的授权委托书（原件）</w:t>
      </w:r>
      <w:r>
        <w:rPr>
          <w:rFonts w:hint="eastAsia" w:ascii="宋体" w:hAnsi="宋体"/>
          <w:color w:val="auto"/>
          <w:sz w:val="24"/>
          <w:highlight w:val="none"/>
        </w:rPr>
        <w:t>；</w:t>
      </w:r>
    </w:p>
    <w:p w14:paraId="78056B9C">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（3）</w:t>
      </w:r>
      <w:r>
        <w:rPr>
          <w:rFonts w:hint="eastAsia" w:ascii="宋体" w:hAnsi="宋体"/>
          <w:b/>
          <w:color w:val="auto"/>
          <w:sz w:val="24"/>
          <w:highlight w:val="none"/>
          <w:u w:val="double"/>
        </w:rPr>
        <w:t>比选申请书未按照比选文件规定的格式填写，内容不全或者关键内容字迹模糊、无法辨认的</w:t>
      </w:r>
      <w:r>
        <w:rPr>
          <w:rFonts w:hint="eastAsia" w:ascii="宋体" w:hAnsi="宋体"/>
          <w:color w:val="auto"/>
          <w:sz w:val="24"/>
          <w:highlight w:val="none"/>
        </w:rPr>
        <w:t>；</w:t>
      </w:r>
    </w:p>
    <w:p w14:paraId="11919332">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（4）</w:t>
      </w:r>
      <w:r>
        <w:rPr>
          <w:rFonts w:hint="eastAsia" w:ascii="宋体" w:hAnsi="宋体"/>
          <w:b/>
          <w:color w:val="auto"/>
          <w:sz w:val="24"/>
          <w:highlight w:val="none"/>
          <w:u w:val="double"/>
        </w:rPr>
        <w:t>承诺人递交两份或者多份内容不同的比选申请书的</w:t>
      </w:r>
      <w:r>
        <w:rPr>
          <w:rFonts w:hint="eastAsia" w:ascii="宋体" w:hAnsi="宋体"/>
          <w:color w:val="auto"/>
          <w:sz w:val="24"/>
          <w:highlight w:val="none"/>
        </w:rPr>
        <w:t>；</w:t>
      </w:r>
    </w:p>
    <w:p w14:paraId="3852DFC6">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（5）</w:t>
      </w:r>
      <w:r>
        <w:rPr>
          <w:rFonts w:hint="eastAsia" w:ascii="宋体" w:hAnsi="宋体"/>
          <w:b/>
          <w:color w:val="auto"/>
          <w:sz w:val="24"/>
          <w:highlight w:val="none"/>
          <w:u w:val="double"/>
        </w:rPr>
        <w:t>比选申请书中标明的承诺人名称不一致且未提供有效证明的</w:t>
      </w:r>
      <w:r>
        <w:rPr>
          <w:rFonts w:hint="eastAsia" w:ascii="宋体" w:hAnsi="宋体"/>
          <w:color w:val="auto"/>
          <w:sz w:val="24"/>
          <w:highlight w:val="none"/>
        </w:rPr>
        <w:t>；</w:t>
      </w:r>
    </w:p>
    <w:p w14:paraId="726A410B">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（6）</w:t>
      </w:r>
      <w:r>
        <w:rPr>
          <w:rFonts w:hint="eastAsia" w:ascii="宋体" w:hAnsi="宋体"/>
          <w:b/>
          <w:color w:val="auto"/>
          <w:sz w:val="24"/>
          <w:highlight w:val="none"/>
          <w:u w:val="double"/>
        </w:rPr>
        <w:t>比选有效期不满足比选文件要求的</w:t>
      </w:r>
      <w:r>
        <w:rPr>
          <w:rFonts w:hint="eastAsia" w:ascii="宋体" w:hAnsi="宋体"/>
          <w:color w:val="auto"/>
          <w:sz w:val="24"/>
          <w:highlight w:val="none"/>
        </w:rPr>
        <w:t>；</w:t>
      </w:r>
    </w:p>
    <w:p w14:paraId="1956B8F4">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（7）</w:t>
      </w:r>
      <w:r>
        <w:rPr>
          <w:rFonts w:hint="eastAsia" w:ascii="宋体" w:hAnsi="宋体"/>
          <w:b/>
          <w:color w:val="auto"/>
          <w:sz w:val="24"/>
          <w:highlight w:val="none"/>
          <w:u w:val="double"/>
        </w:rPr>
        <w:t>比选报价超过比选人公布的限价</w:t>
      </w:r>
      <w:r>
        <w:rPr>
          <w:rFonts w:hint="eastAsia" w:ascii="宋体" w:hAnsi="宋体"/>
          <w:b/>
          <w:color w:val="auto"/>
          <w:sz w:val="24"/>
          <w:highlight w:val="none"/>
        </w:rPr>
        <w:t>；</w:t>
      </w:r>
      <w:r>
        <w:rPr>
          <w:rFonts w:hint="eastAsia" w:ascii="宋体" w:hAnsi="宋体"/>
          <w:b/>
          <w:color w:val="auto"/>
          <w:sz w:val="24"/>
          <w:highlight w:val="none"/>
          <w:u w:val="double"/>
        </w:rPr>
        <w:t>承诺人不按比选文件要求对全部费用做出完整报价</w:t>
      </w:r>
      <w:r>
        <w:rPr>
          <w:rFonts w:hint="eastAsia" w:ascii="宋体" w:hAnsi="宋体"/>
          <w:b/>
          <w:color w:val="auto"/>
          <w:sz w:val="24"/>
          <w:highlight w:val="none"/>
        </w:rPr>
        <w:t>。</w:t>
      </w:r>
    </w:p>
    <w:p w14:paraId="08C5B460">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（8）</w:t>
      </w:r>
      <w:r>
        <w:rPr>
          <w:rFonts w:hint="eastAsia" w:ascii="宋体" w:hAnsi="宋体"/>
          <w:b/>
          <w:color w:val="auto"/>
          <w:sz w:val="24"/>
          <w:highlight w:val="none"/>
          <w:u w:val="double"/>
        </w:rPr>
        <w:t>比选申请书附有比选人不能接受的条件</w:t>
      </w:r>
      <w:r>
        <w:rPr>
          <w:rFonts w:hint="eastAsia" w:ascii="宋体" w:hAnsi="宋体"/>
          <w:color w:val="auto"/>
          <w:sz w:val="24"/>
          <w:highlight w:val="none"/>
        </w:rPr>
        <w:t>；</w:t>
      </w:r>
    </w:p>
    <w:p w14:paraId="329DCDFB">
      <w:pPr>
        <w:tabs>
          <w:tab w:val="left" w:pos="510"/>
          <w:tab w:val="left" w:pos="1050"/>
        </w:tabs>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（9）</w:t>
      </w:r>
      <w:r>
        <w:rPr>
          <w:rFonts w:hint="eastAsia" w:ascii="宋体" w:hAnsi="宋体"/>
          <w:b/>
          <w:color w:val="auto"/>
          <w:sz w:val="24"/>
          <w:highlight w:val="none"/>
          <w:u w:val="double"/>
        </w:rPr>
        <w:t>承诺人以他人的名义参与比选、串通比选、以行贿手段谋取中选或者以其他弄虚作假方式参与比选的；反映比选申请书个性特征的内容出现明显雷同的</w:t>
      </w:r>
      <w:r>
        <w:rPr>
          <w:rFonts w:hint="eastAsia" w:ascii="宋体" w:hAnsi="宋体"/>
          <w:color w:val="auto"/>
          <w:sz w:val="24"/>
          <w:highlight w:val="none"/>
        </w:rPr>
        <w:t>；</w:t>
      </w:r>
    </w:p>
    <w:p w14:paraId="462AC4DE">
      <w:pPr>
        <w:spacing w:line="360" w:lineRule="auto"/>
        <w:ind w:firstLine="472" w:firstLineChars="196"/>
        <w:rPr>
          <w:rFonts w:ascii="宋体" w:hAnsi="宋体"/>
          <w:color w:val="auto"/>
          <w:sz w:val="24"/>
          <w:highlight w:val="none"/>
        </w:rPr>
      </w:pPr>
      <w:r>
        <w:rPr>
          <w:rFonts w:hint="eastAsia" w:ascii="宋体" w:hAnsi="宋体"/>
          <w:b/>
          <w:color w:val="auto"/>
          <w:sz w:val="24"/>
          <w:highlight w:val="none"/>
        </w:rPr>
        <w:t>（10）</w:t>
      </w:r>
      <w:r>
        <w:rPr>
          <w:rFonts w:hint="eastAsia" w:ascii="宋体" w:hAnsi="宋体"/>
          <w:b/>
          <w:color w:val="auto"/>
          <w:sz w:val="24"/>
          <w:highlight w:val="none"/>
          <w:u w:val="double"/>
        </w:rPr>
        <w:t>不符合比选文件规定的其他实质性要求</w:t>
      </w:r>
      <w:r>
        <w:rPr>
          <w:rFonts w:hint="eastAsia" w:ascii="宋体" w:hAnsi="宋体"/>
          <w:color w:val="auto"/>
          <w:sz w:val="24"/>
          <w:highlight w:val="none"/>
        </w:rPr>
        <w:t>。</w:t>
      </w:r>
    </w:p>
    <w:p w14:paraId="3DEEFDD7">
      <w:pPr>
        <w:spacing w:line="360" w:lineRule="auto"/>
        <w:ind w:firstLine="470" w:firstLineChars="196"/>
        <w:rPr>
          <w:rFonts w:ascii="宋体" w:hAnsi="宋体"/>
          <w:b/>
          <w:color w:val="auto"/>
          <w:kern w:val="0"/>
          <w:sz w:val="24"/>
          <w:highlight w:val="none"/>
        </w:rPr>
      </w:pPr>
      <w:r>
        <w:rPr>
          <w:rFonts w:hint="eastAsia" w:ascii="宋体" w:hAnsi="宋体"/>
          <w:color w:val="auto"/>
          <w:sz w:val="24"/>
          <w:highlight w:val="none"/>
          <w:lang w:val="en-US" w:eastAsia="zh-CN"/>
        </w:rPr>
        <w:t>9</w:t>
      </w:r>
      <w:r>
        <w:rPr>
          <w:rFonts w:hint="eastAsia" w:ascii="宋体" w:hAnsi="宋体"/>
          <w:color w:val="auto"/>
          <w:sz w:val="24"/>
          <w:highlight w:val="none"/>
        </w:rPr>
        <w:t>.2.评审委员会经过符合性检查和响应性评审，向比选人提交《符合性检查和响应性评审表》。</w:t>
      </w:r>
    </w:p>
    <w:p w14:paraId="788CBCAB">
      <w:pPr>
        <w:spacing w:line="360" w:lineRule="auto"/>
        <w:ind w:firstLine="480"/>
        <w:rPr>
          <w:rFonts w:ascii="宋体" w:hAnsi="宋体"/>
          <w:b/>
          <w:color w:val="auto"/>
          <w:kern w:val="0"/>
          <w:sz w:val="24"/>
          <w:highlight w:val="none"/>
        </w:rPr>
      </w:pPr>
      <w:r>
        <w:rPr>
          <w:rFonts w:hint="eastAsia" w:ascii="宋体" w:hAnsi="宋体"/>
          <w:b/>
          <w:color w:val="auto"/>
          <w:kern w:val="0"/>
          <w:sz w:val="24"/>
          <w:highlight w:val="none"/>
          <w:lang w:val="en-US" w:eastAsia="zh-CN"/>
        </w:rPr>
        <w:t>10</w:t>
      </w:r>
      <w:r>
        <w:rPr>
          <w:rFonts w:hint="eastAsia" w:ascii="宋体" w:hAnsi="宋体"/>
          <w:b/>
          <w:color w:val="auto"/>
          <w:kern w:val="0"/>
          <w:sz w:val="24"/>
          <w:highlight w:val="none"/>
        </w:rPr>
        <w:t>.澄清和补正</w:t>
      </w:r>
    </w:p>
    <w:p w14:paraId="7BA1CD26">
      <w:pPr>
        <w:spacing w:line="360" w:lineRule="auto"/>
        <w:ind w:firstLine="480"/>
        <w:rPr>
          <w:rFonts w:ascii="宋体" w:hAnsi="宋体"/>
          <w:color w:val="auto"/>
          <w:sz w:val="24"/>
          <w:highlight w:val="none"/>
        </w:rPr>
      </w:pPr>
      <w:r>
        <w:rPr>
          <w:rFonts w:hint="eastAsia" w:ascii="宋体" w:hAnsi="宋体"/>
          <w:color w:val="auto"/>
          <w:kern w:val="0"/>
          <w:sz w:val="24"/>
          <w:highlight w:val="none"/>
          <w:lang w:val="en-US" w:eastAsia="zh-CN"/>
        </w:rPr>
        <w:t>10</w:t>
      </w:r>
      <w:r>
        <w:rPr>
          <w:rFonts w:hint="eastAsia" w:ascii="宋体" w:hAnsi="宋体"/>
          <w:color w:val="auto"/>
          <w:kern w:val="0"/>
          <w:sz w:val="24"/>
          <w:highlight w:val="none"/>
        </w:rPr>
        <w:t>.1.</w:t>
      </w:r>
      <w:r>
        <w:rPr>
          <w:rFonts w:hint="eastAsia" w:ascii="宋体" w:hAnsi="宋体"/>
          <w:color w:val="auto"/>
          <w:sz w:val="24"/>
          <w:highlight w:val="none"/>
        </w:rPr>
        <w:t>比选申请书的澄清</w:t>
      </w:r>
    </w:p>
    <w:p w14:paraId="23B50931">
      <w:pPr>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1.1.为了有助于比选申请书的审查、评价和比较，根据需要，可以要求承诺人对比选申请书含义不明确的内容作必要的澄清或说明。有关澄清的要求与答复应采用书面形式，但不应寻求、提出或允许更改比选报价或比选申请书的实质性内容。按照本评审办法第9条的规定对评审委员会在评审时发现的错误所进行的核实补正除外。</w:t>
      </w:r>
    </w:p>
    <w:p w14:paraId="64D640C4">
      <w:pPr>
        <w:spacing w:line="360" w:lineRule="auto"/>
        <w:ind w:firstLine="48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.2.细微偏差补正</w:t>
      </w:r>
    </w:p>
    <w:p w14:paraId="55035506">
      <w:pPr>
        <w:tabs>
          <w:tab w:val="left" w:pos="510"/>
        </w:tabs>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10</w:t>
      </w:r>
      <w:r>
        <w:rPr>
          <w:rFonts w:hint="eastAsia" w:ascii="宋体" w:hAnsi="宋体"/>
          <w:color w:val="auto"/>
          <w:sz w:val="24"/>
          <w:highlight w:val="none"/>
        </w:rPr>
        <w:t>.2.1. 细微偏差是指比选申请书在实质上响应比选文件要求，但在个别地方存在漏项或者提供了不完整的技术信息和数据等情况，并且补正这些遗漏或者不完整不会对其他承诺人造成不公平的结果。细微偏差不影响比选申请书的有效性。拒不补正的，在评审时可以对细微偏差作不利于该承诺人的量化，量化标准按照下列约定：</w:t>
      </w:r>
    </w:p>
    <w:p w14:paraId="5837C270">
      <w:pPr>
        <w:tabs>
          <w:tab w:val="left" w:pos="51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（1）比选申请书中填写的项目名称有误时，以比选项目的实际内容为准。</w:t>
      </w:r>
    </w:p>
    <w:p w14:paraId="61D7E50B">
      <w:pPr>
        <w:tabs>
          <w:tab w:val="left" w:pos="510"/>
        </w:tabs>
        <w:spacing w:line="360" w:lineRule="auto"/>
        <w:ind w:firstLine="480" w:firstLineChars="200"/>
        <w:rPr>
          <w:rFonts w:ascii="宋体" w:hAnsi="宋体"/>
          <w:color w:val="auto"/>
          <w:sz w:val="24"/>
          <w:highlight w:val="none"/>
        </w:rPr>
      </w:pPr>
      <w:r>
        <w:rPr>
          <w:rFonts w:hint="eastAsia" w:ascii="宋体" w:hAnsi="宋体"/>
          <w:color w:val="auto"/>
          <w:sz w:val="24"/>
          <w:highlight w:val="none"/>
        </w:rPr>
        <w:t>（2）比选报价大写与小写不一致的，以大写为准。</w:t>
      </w:r>
    </w:p>
    <w:p w14:paraId="78798F5F">
      <w:pPr>
        <w:spacing w:line="360" w:lineRule="auto"/>
        <w:ind w:firstLine="480"/>
        <w:rPr>
          <w:rFonts w:ascii="宋体" w:hAnsi="宋体"/>
          <w:color w:val="auto"/>
          <w:sz w:val="24"/>
          <w:highlight w:val="none"/>
        </w:rPr>
      </w:pPr>
      <w:r>
        <w:rPr>
          <w:rFonts w:hint="eastAsia" w:ascii="宋体" w:hAnsi="宋体"/>
          <w:color w:val="auto"/>
          <w:sz w:val="24"/>
          <w:highlight w:val="none"/>
        </w:rPr>
        <w:t>按照本约定进行补正后的数据经承诺人的法定代表人或其委托代理人确认后产生约束力。</w:t>
      </w:r>
    </w:p>
    <w:p w14:paraId="37A1F3FB">
      <w:pPr>
        <w:spacing w:line="360" w:lineRule="auto"/>
        <w:ind w:firstLine="480"/>
        <w:rPr>
          <w:rFonts w:ascii="宋体" w:hAnsi="宋体"/>
          <w:color w:val="auto"/>
          <w:sz w:val="24"/>
          <w:highlight w:val="none"/>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1</w:t>
      </w:r>
      <w:r>
        <w:rPr>
          <w:rFonts w:hint="eastAsia" w:ascii="宋体" w:hAnsi="宋体"/>
          <w:b/>
          <w:color w:val="auto"/>
          <w:kern w:val="0"/>
          <w:sz w:val="24"/>
          <w:highlight w:val="none"/>
        </w:rPr>
        <w:t>.推荐中选候选人</w:t>
      </w:r>
    </w:p>
    <w:p w14:paraId="47180E2B">
      <w:pPr>
        <w:pStyle w:val="5"/>
        <w:numPr>
          <w:ilvl w:val="0"/>
          <w:numId w:val="0"/>
        </w:numPr>
        <w:ind w:firstLine="480"/>
        <w:rPr>
          <w:rFonts w:hint="eastAsia" w:ascii="宋体" w:hAnsi="宋体"/>
          <w:b w:val="0"/>
          <w:bCs w:val="0"/>
          <w:color w:val="auto"/>
          <w:sz w:val="24"/>
          <w:highlight w:val="none"/>
          <w:u w:val="none"/>
          <w:lang w:val="en-US" w:eastAsia="zh-CN"/>
        </w:rPr>
      </w:pPr>
      <w:r>
        <w:rPr>
          <w:rFonts w:hint="eastAsia" w:ascii="宋体" w:hAnsi="宋体"/>
          <w:b w:val="0"/>
          <w:bCs w:val="0"/>
          <w:color w:val="auto"/>
          <w:sz w:val="24"/>
          <w:highlight w:val="none"/>
          <w:u w:val="none"/>
          <w:lang w:val="en-US" w:eastAsia="zh-CN"/>
        </w:rPr>
        <w:t>11.1.通过资格审查、符合性检查和响应性评审的承诺人中，根据得分，由高向低排序，得分第一名的承诺人为第一中选候选人。当得分相等时，以K值高的优先，当得分和K值均相等时，通过随机方式确定中选候选人；即以有效承诺人人数为球数，并分别在每个球上标明从小到大的序号；承诺人的代表球号按递交比选申请书时间先后顺序确定（第一个递交比选申请书的承诺人代表球号为①，以此类推）；公开随机抽取一个号码，第一个抽中的号码对应的为第一中选候选人。</w:t>
      </w:r>
    </w:p>
    <w:p w14:paraId="09BDE2FA">
      <w:pPr>
        <w:spacing w:line="360" w:lineRule="auto"/>
        <w:ind w:firstLine="480"/>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根据评审办法推荐</w:t>
      </w:r>
      <w:r>
        <w:rPr>
          <w:rFonts w:hint="eastAsia" w:ascii="宋体" w:hAnsi="宋体"/>
          <w:color w:val="auto"/>
          <w:sz w:val="24"/>
          <w:highlight w:val="none"/>
          <w:lang w:val="en-US" w:eastAsia="zh-CN"/>
        </w:rPr>
        <w:t>3</w:t>
      </w:r>
      <w:r>
        <w:rPr>
          <w:rFonts w:hint="eastAsia" w:ascii="宋体" w:hAnsi="宋体"/>
          <w:color w:val="auto"/>
          <w:sz w:val="24"/>
          <w:highlight w:val="none"/>
        </w:rPr>
        <w:t>名中选候选人。</w:t>
      </w:r>
    </w:p>
    <w:p w14:paraId="433FEFE1">
      <w:pPr>
        <w:spacing w:line="360" w:lineRule="auto"/>
        <w:ind w:firstLine="480"/>
        <w:rPr>
          <w:rFonts w:ascii="宋体" w:hAnsi="宋体"/>
          <w:color w:val="auto"/>
          <w:sz w:val="24"/>
          <w:highlight w:val="none"/>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2</w:t>
      </w:r>
      <w:r>
        <w:rPr>
          <w:rFonts w:hint="eastAsia" w:ascii="宋体" w:hAnsi="宋体"/>
          <w:b/>
          <w:color w:val="auto"/>
          <w:kern w:val="0"/>
          <w:sz w:val="24"/>
          <w:highlight w:val="none"/>
        </w:rPr>
        <w:t>.评审报告</w:t>
      </w:r>
    </w:p>
    <w:p w14:paraId="7F501C2D">
      <w:pPr>
        <w:spacing w:line="360" w:lineRule="auto"/>
        <w:ind w:firstLine="480"/>
        <w:rPr>
          <w:rFonts w:ascii="宋体" w:hAnsi="宋体"/>
          <w:color w:val="auto"/>
          <w:sz w:val="24"/>
          <w:highlight w:val="none"/>
        </w:rPr>
      </w:pPr>
      <w:r>
        <w:rPr>
          <w:rFonts w:hint="eastAsia" w:ascii="宋体" w:hAnsi="宋体"/>
          <w:color w:val="auto"/>
          <w:kern w:val="0"/>
          <w:sz w:val="24"/>
          <w:highlight w:val="none"/>
        </w:rPr>
        <w:t>1</w:t>
      </w:r>
      <w:r>
        <w:rPr>
          <w:rFonts w:hint="eastAsia" w:ascii="宋体" w:hAnsi="宋体"/>
          <w:color w:val="auto"/>
          <w:kern w:val="0"/>
          <w:sz w:val="24"/>
          <w:highlight w:val="none"/>
          <w:lang w:val="en-US" w:eastAsia="zh-CN"/>
        </w:rPr>
        <w:t>2</w:t>
      </w:r>
      <w:r>
        <w:rPr>
          <w:rFonts w:hint="eastAsia" w:ascii="宋体" w:hAnsi="宋体"/>
          <w:color w:val="auto"/>
          <w:kern w:val="0"/>
          <w:sz w:val="24"/>
          <w:highlight w:val="none"/>
        </w:rPr>
        <w:t>.1.</w:t>
      </w:r>
      <w:r>
        <w:rPr>
          <w:rFonts w:hint="eastAsia" w:ascii="宋体" w:hAnsi="宋体"/>
          <w:color w:val="auto"/>
          <w:sz w:val="24"/>
          <w:highlight w:val="none"/>
        </w:rPr>
        <w:t>评审委员会完成评审后，应当向比选人提交记载以下内容的书面评审报告：</w:t>
      </w:r>
    </w:p>
    <w:p w14:paraId="18FB02E9">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（1）基本情况和数据表；</w:t>
      </w:r>
    </w:p>
    <w:p w14:paraId="13DC6D9F">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（2）评审委员会成员名单；</w:t>
      </w:r>
    </w:p>
    <w:p w14:paraId="19378DD1">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（3）符合</w:t>
      </w:r>
      <w:r>
        <w:rPr>
          <w:rFonts w:hint="eastAsia" w:ascii="宋体" w:hAnsi="宋体"/>
          <w:color w:val="auto"/>
          <w:sz w:val="24"/>
          <w:highlight w:val="none"/>
          <w:lang w:eastAsia="zh-CN"/>
        </w:rPr>
        <w:t>比选文件</w:t>
      </w:r>
      <w:r>
        <w:rPr>
          <w:rFonts w:hint="eastAsia" w:ascii="宋体" w:hAnsi="宋体"/>
          <w:color w:val="auto"/>
          <w:sz w:val="24"/>
          <w:highlight w:val="none"/>
        </w:rPr>
        <w:t>要求的比选</w:t>
      </w:r>
      <w:r>
        <w:rPr>
          <w:rFonts w:hint="eastAsia" w:ascii="宋体" w:hAnsi="宋体"/>
          <w:color w:val="auto"/>
          <w:sz w:val="24"/>
          <w:highlight w:val="none"/>
          <w:lang w:eastAsia="zh-CN"/>
        </w:rPr>
        <w:t>过程情况</w:t>
      </w:r>
      <w:r>
        <w:rPr>
          <w:rFonts w:hint="eastAsia" w:ascii="宋体" w:hAnsi="宋体"/>
          <w:color w:val="auto"/>
          <w:sz w:val="24"/>
          <w:highlight w:val="none"/>
        </w:rPr>
        <w:t>表；</w:t>
      </w:r>
    </w:p>
    <w:p w14:paraId="3CA90DCE">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（4）否决比选的情况说明；</w:t>
      </w:r>
    </w:p>
    <w:p w14:paraId="77C689A1">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（5）经评审的</w:t>
      </w:r>
      <w:r>
        <w:rPr>
          <w:rFonts w:hint="eastAsia" w:ascii="宋体" w:hAnsi="宋体"/>
          <w:color w:val="auto"/>
          <w:sz w:val="24"/>
          <w:highlight w:val="none"/>
          <w:lang w:eastAsia="zh-CN"/>
        </w:rPr>
        <w:t>报价、得分</w:t>
      </w:r>
      <w:r>
        <w:rPr>
          <w:rFonts w:hint="eastAsia" w:ascii="宋体" w:hAnsi="宋体"/>
          <w:color w:val="auto"/>
          <w:sz w:val="24"/>
          <w:highlight w:val="none"/>
        </w:rPr>
        <w:t>及承诺人排序情况一览表；</w:t>
      </w:r>
    </w:p>
    <w:p w14:paraId="07D2CBA0">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（6）推荐的中选候选人名单</w:t>
      </w:r>
    </w:p>
    <w:p w14:paraId="24015775">
      <w:pPr>
        <w:tabs>
          <w:tab w:val="left" w:pos="510"/>
          <w:tab w:val="left" w:pos="1050"/>
        </w:tabs>
        <w:spacing w:line="300" w:lineRule="auto"/>
        <w:ind w:left="510"/>
        <w:rPr>
          <w:rFonts w:ascii="宋体" w:hAnsi="宋体"/>
          <w:color w:val="auto"/>
          <w:sz w:val="24"/>
          <w:highlight w:val="none"/>
        </w:rPr>
      </w:pPr>
      <w:r>
        <w:rPr>
          <w:rFonts w:hint="eastAsia" w:ascii="宋体" w:hAnsi="宋体"/>
          <w:color w:val="auto"/>
          <w:sz w:val="24"/>
          <w:highlight w:val="none"/>
        </w:rPr>
        <w:t>（7）澄清、说明、补正事项</w:t>
      </w:r>
    </w:p>
    <w:p w14:paraId="2F659978">
      <w:pPr>
        <w:tabs>
          <w:tab w:val="left" w:pos="510"/>
          <w:tab w:val="left" w:pos="1050"/>
        </w:tabs>
        <w:spacing w:line="30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.2.评审委员会决定否决所有比选的，应当在评审报告中说明具体理由。</w:t>
      </w:r>
    </w:p>
    <w:p w14:paraId="6DA48A73">
      <w:pPr>
        <w:tabs>
          <w:tab w:val="left" w:pos="510"/>
          <w:tab w:val="left" w:pos="1050"/>
        </w:tabs>
        <w:spacing w:line="300" w:lineRule="auto"/>
        <w:ind w:firstLine="480" w:firstLineChars="200"/>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2</w:t>
      </w:r>
      <w:r>
        <w:rPr>
          <w:rFonts w:hint="eastAsia" w:ascii="宋体" w:hAnsi="宋体"/>
          <w:color w:val="auto"/>
          <w:sz w:val="24"/>
          <w:highlight w:val="none"/>
        </w:rPr>
        <w:t>.3.评审报告由评审委员会全体成员签字。对评审结论持有异议的，评审委员会成员可以书面方式阐述其不同意见和理由。评审委员会成员拒绝在评审报告上签字且不陈述其不同意见和理由的，视为同意评审结论，并由评审委员会作出书面说明并存档。</w:t>
      </w:r>
    </w:p>
    <w:p w14:paraId="535BE39E">
      <w:pPr>
        <w:spacing w:line="360" w:lineRule="auto"/>
        <w:ind w:firstLine="480"/>
        <w:rPr>
          <w:rFonts w:ascii="宋体" w:hAnsi="宋体"/>
          <w:color w:val="auto"/>
          <w:sz w:val="24"/>
          <w:highlight w:val="none"/>
        </w:rPr>
      </w:pPr>
      <w:r>
        <w:rPr>
          <w:rFonts w:hint="eastAsia" w:ascii="宋体" w:hAnsi="宋体"/>
          <w:b/>
          <w:color w:val="auto"/>
          <w:kern w:val="0"/>
          <w:sz w:val="24"/>
          <w:highlight w:val="none"/>
        </w:rPr>
        <w:t>1</w:t>
      </w:r>
      <w:r>
        <w:rPr>
          <w:rFonts w:hint="eastAsia" w:ascii="宋体" w:hAnsi="宋体"/>
          <w:b/>
          <w:color w:val="auto"/>
          <w:kern w:val="0"/>
          <w:sz w:val="24"/>
          <w:highlight w:val="none"/>
          <w:lang w:val="en-US" w:eastAsia="zh-CN"/>
        </w:rPr>
        <w:t>3</w:t>
      </w:r>
      <w:r>
        <w:rPr>
          <w:rFonts w:hint="eastAsia" w:ascii="宋体" w:hAnsi="宋体"/>
          <w:b/>
          <w:color w:val="auto"/>
          <w:kern w:val="0"/>
          <w:sz w:val="24"/>
          <w:highlight w:val="none"/>
        </w:rPr>
        <w:t>.附则</w:t>
      </w:r>
    </w:p>
    <w:p w14:paraId="7F77F202">
      <w:pPr>
        <w:spacing w:line="360" w:lineRule="auto"/>
        <w:ind w:firstLine="480"/>
        <w:rPr>
          <w:rFonts w:ascii="宋体" w:hAnsi="宋体"/>
          <w:color w:val="auto"/>
          <w:kern w:val="0"/>
          <w:highlight w:val="none"/>
        </w:rPr>
      </w:pPr>
      <w:r>
        <w:rPr>
          <w:rFonts w:ascii="宋体" w:hAnsi="宋体"/>
          <w:color w:val="auto"/>
          <w:kern w:val="0"/>
          <w:sz w:val="24"/>
          <w:highlight w:val="none"/>
        </w:rPr>
        <w:t>本</w:t>
      </w:r>
      <w:r>
        <w:rPr>
          <w:rFonts w:hint="eastAsia" w:ascii="宋体" w:hAnsi="宋体"/>
          <w:color w:val="auto"/>
          <w:kern w:val="0"/>
          <w:sz w:val="24"/>
          <w:highlight w:val="none"/>
        </w:rPr>
        <w:t>《办法》解释权属比选人。</w:t>
      </w:r>
    </w:p>
    <w:p w14:paraId="21C7E3E4">
      <w:pPr>
        <w:spacing w:line="360" w:lineRule="auto"/>
        <w:ind w:firstLine="480"/>
        <w:rPr>
          <w:rFonts w:ascii="宋体" w:hAnsi="宋体"/>
          <w:color w:val="auto"/>
          <w:kern w:val="0"/>
          <w:highlight w:val="none"/>
        </w:rPr>
      </w:pPr>
    </w:p>
    <w:p w14:paraId="22E20F99">
      <w:pPr>
        <w:rPr>
          <w:rFonts w:ascii="宋体" w:hAnsi="宋体"/>
          <w:color w:val="auto"/>
          <w:kern w:val="0"/>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ascii="宋体" w:hAnsi="宋体"/>
          <w:color w:val="auto"/>
          <w:kern w:val="0"/>
          <w:highlight w:val="none"/>
        </w:rPr>
        <w:br w:type="page"/>
      </w:r>
    </w:p>
    <w:tbl>
      <w:tblPr>
        <w:tblStyle w:val="18"/>
        <w:tblW w:w="24162" w:type="dxa"/>
        <w:tblInd w:w="0" w:type="dxa"/>
        <w:tblLayout w:type="fixed"/>
        <w:tblCellMar>
          <w:top w:w="0" w:type="dxa"/>
          <w:left w:w="0" w:type="dxa"/>
          <w:bottom w:w="0" w:type="dxa"/>
          <w:right w:w="0" w:type="dxa"/>
        </w:tblCellMar>
      </w:tblPr>
      <w:tblGrid>
        <w:gridCol w:w="815"/>
        <w:gridCol w:w="4928"/>
        <w:gridCol w:w="1050"/>
        <w:gridCol w:w="1661"/>
        <w:gridCol w:w="2303"/>
        <w:gridCol w:w="90"/>
        <w:gridCol w:w="1450"/>
        <w:gridCol w:w="2297"/>
        <w:gridCol w:w="15"/>
        <w:gridCol w:w="2940"/>
        <w:gridCol w:w="240"/>
        <w:gridCol w:w="370"/>
        <w:gridCol w:w="511"/>
        <w:gridCol w:w="3196"/>
        <w:gridCol w:w="1785"/>
        <w:gridCol w:w="511"/>
      </w:tblGrid>
      <w:tr w14:paraId="6D22B257">
        <w:tblPrEx>
          <w:tblCellMar>
            <w:top w:w="0" w:type="dxa"/>
            <w:left w:w="0" w:type="dxa"/>
            <w:bottom w:w="0" w:type="dxa"/>
            <w:right w:w="0" w:type="dxa"/>
          </w:tblCellMar>
        </w:tblPrEx>
        <w:trPr>
          <w:gridAfter w:val="3"/>
          <w:wAfter w:w="5492" w:type="dxa"/>
          <w:trHeight w:val="570" w:hRule="atLeast"/>
        </w:trPr>
        <w:tc>
          <w:tcPr>
            <w:tcW w:w="18670" w:type="dxa"/>
            <w:gridSpan w:val="13"/>
            <w:tcBorders>
              <w:top w:val="nil"/>
              <w:left w:val="nil"/>
              <w:bottom w:val="nil"/>
              <w:right w:val="nil"/>
            </w:tcBorders>
            <w:noWrap w:val="0"/>
            <w:tcMar>
              <w:top w:w="15" w:type="dxa"/>
              <w:left w:w="15" w:type="dxa"/>
              <w:right w:w="15" w:type="dxa"/>
            </w:tcMar>
            <w:vAlign w:val="center"/>
          </w:tcPr>
          <w:p w14:paraId="65BD3A59">
            <w:pPr>
              <w:widowControl/>
              <w:ind w:firstLine="5220" w:firstLineChars="1300"/>
              <w:jc w:val="both"/>
              <w:textAlignment w:val="center"/>
              <w:rPr>
                <w:rFonts w:hint="eastAsia" w:ascii="宋体" w:hAnsi="宋体" w:cs="宋体"/>
                <w:b/>
                <w:color w:val="auto"/>
                <w:sz w:val="40"/>
                <w:szCs w:val="40"/>
                <w:highlight w:val="none"/>
              </w:rPr>
            </w:pPr>
            <w:r>
              <w:rPr>
                <w:rFonts w:hint="eastAsia" w:ascii="宋体" w:hAnsi="宋体" w:cs="宋体"/>
                <w:b/>
                <w:color w:val="auto"/>
                <w:kern w:val="0"/>
                <w:sz w:val="40"/>
                <w:szCs w:val="40"/>
                <w:highlight w:val="none"/>
                <w:lang w:bidi="ar"/>
              </w:rPr>
              <w:t>报价记录</w:t>
            </w:r>
            <w:r>
              <w:rPr>
                <w:rFonts w:hint="eastAsia" w:ascii="宋体" w:hAnsi="宋体" w:cs="宋体"/>
                <w:b/>
                <w:color w:val="auto"/>
                <w:kern w:val="0"/>
                <w:sz w:val="40"/>
                <w:szCs w:val="40"/>
                <w:highlight w:val="none"/>
                <w:lang w:eastAsia="zh-CN" w:bidi="ar"/>
              </w:rPr>
              <w:t>及</w:t>
            </w:r>
            <w:r>
              <w:rPr>
                <w:rFonts w:hint="eastAsia" w:ascii="宋体" w:hAnsi="宋体" w:cs="宋体"/>
                <w:b/>
                <w:color w:val="auto"/>
                <w:kern w:val="0"/>
                <w:sz w:val="40"/>
                <w:szCs w:val="40"/>
                <w:highlight w:val="none"/>
                <w:lang w:bidi="ar"/>
              </w:rPr>
              <w:t>评选基准</w:t>
            </w:r>
            <w:r>
              <w:rPr>
                <w:rFonts w:hint="eastAsia" w:ascii="宋体" w:hAnsi="宋体" w:cs="宋体"/>
                <w:b/>
                <w:color w:val="auto"/>
                <w:kern w:val="0"/>
                <w:sz w:val="40"/>
                <w:szCs w:val="40"/>
                <w:highlight w:val="none"/>
                <w:lang w:eastAsia="zh-CN" w:bidi="ar"/>
              </w:rPr>
              <w:t>下浮率</w:t>
            </w:r>
            <w:r>
              <w:rPr>
                <w:rFonts w:hint="eastAsia" w:ascii="宋体" w:hAnsi="宋体" w:cs="宋体"/>
                <w:b/>
                <w:color w:val="auto"/>
                <w:kern w:val="0"/>
                <w:sz w:val="40"/>
                <w:szCs w:val="40"/>
                <w:highlight w:val="none"/>
                <w:lang w:bidi="ar"/>
              </w:rPr>
              <w:t>计算表</w:t>
            </w:r>
          </w:p>
        </w:tc>
      </w:tr>
      <w:tr w14:paraId="6AFC7AAD">
        <w:tblPrEx>
          <w:tblCellMar>
            <w:top w:w="0" w:type="dxa"/>
            <w:left w:w="0" w:type="dxa"/>
            <w:bottom w:w="0" w:type="dxa"/>
            <w:right w:w="0" w:type="dxa"/>
          </w:tblCellMar>
        </w:tblPrEx>
        <w:trPr>
          <w:gridAfter w:val="3"/>
          <w:wAfter w:w="5492" w:type="dxa"/>
          <w:trHeight w:val="705" w:hRule="atLeast"/>
        </w:trPr>
        <w:tc>
          <w:tcPr>
            <w:tcW w:w="18159" w:type="dxa"/>
            <w:gridSpan w:val="12"/>
            <w:tcBorders>
              <w:top w:val="nil"/>
              <w:left w:val="nil"/>
              <w:bottom w:val="nil"/>
              <w:right w:val="nil"/>
            </w:tcBorders>
            <w:noWrap w:val="0"/>
            <w:tcMar>
              <w:top w:w="15" w:type="dxa"/>
              <w:left w:w="15" w:type="dxa"/>
              <w:right w:w="15" w:type="dxa"/>
            </w:tcMar>
            <w:vAlign w:val="center"/>
          </w:tcPr>
          <w:p w14:paraId="58AD9490">
            <w:pPr>
              <w:widowControl/>
              <w:jc w:val="center"/>
              <w:textAlignment w:val="center"/>
              <w:rPr>
                <w:rFonts w:hint="eastAsia" w:ascii="宋体" w:hAnsi="宋体" w:cs="宋体"/>
                <w:color w:val="auto"/>
                <w:sz w:val="28"/>
                <w:szCs w:val="28"/>
                <w:highlight w:val="none"/>
              </w:rPr>
            </w:pPr>
            <w:r>
              <w:rPr>
                <w:rFonts w:hint="eastAsia" w:ascii="Times New Roman" w:hAnsi="Times New Roman" w:eastAsia="宋体" w:cs="Times New Roman"/>
                <w:color w:val="auto"/>
                <w:sz w:val="21"/>
                <w:szCs w:val="21"/>
                <w:highlight w:val="none"/>
                <w:lang w:val="en-US" w:eastAsia="zh-CN"/>
              </w:rPr>
              <w:t xml:space="preserve">                                                            </w:t>
            </w:r>
            <w:r>
              <w:rPr>
                <w:rFonts w:hint="eastAsia" w:ascii="Times New Roman" w:hAnsi="Times New Roman" w:eastAsia="宋体" w:cs="Times New Roman"/>
                <w:color w:val="auto"/>
                <w:sz w:val="21"/>
                <w:szCs w:val="21"/>
                <w:highlight w:val="none"/>
              </w:rPr>
              <w:t>K值的取值范围</w:t>
            </w:r>
          </w:p>
        </w:tc>
        <w:tc>
          <w:tcPr>
            <w:tcW w:w="511" w:type="dxa"/>
            <w:tcBorders>
              <w:top w:val="nil"/>
              <w:left w:val="nil"/>
              <w:bottom w:val="nil"/>
              <w:right w:val="nil"/>
            </w:tcBorders>
            <w:noWrap/>
            <w:tcMar>
              <w:top w:w="15" w:type="dxa"/>
              <w:left w:w="15" w:type="dxa"/>
              <w:right w:w="15" w:type="dxa"/>
            </w:tcMar>
            <w:vAlign w:val="center"/>
          </w:tcPr>
          <w:p w14:paraId="221028E8">
            <w:pPr>
              <w:jc w:val="center"/>
              <w:rPr>
                <w:rFonts w:hint="eastAsia" w:ascii="宋体" w:hAnsi="宋体" w:cs="宋体"/>
                <w:color w:val="auto"/>
                <w:sz w:val="24"/>
                <w:highlight w:val="none"/>
              </w:rPr>
            </w:pPr>
          </w:p>
        </w:tc>
      </w:tr>
      <w:tr w14:paraId="432ED376">
        <w:tblPrEx>
          <w:tblCellMar>
            <w:top w:w="0" w:type="dxa"/>
            <w:left w:w="0" w:type="dxa"/>
            <w:bottom w:w="0" w:type="dxa"/>
            <w:right w:w="0" w:type="dxa"/>
          </w:tblCellMar>
        </w:tblPrEx>
        <w:trPr>
          <w:gridAfter w:val="7"/>
          <w:wAfter w:w="9553" w:type="dxa"/>
          <w:trHeight w:val="375" w:hRule="atLeast"/>
        </w:trPr>
        <w:tc>
          <w:tcPr>
            <w:tcW w:w="81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00C70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序号</w:t>
            </w:r>
          </w:p>
        </w:tc>
        <w:tc>
          <w:tcPr>
            <w:tcW w:w="492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11FE1E">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eastAsia="zh-CN" w:bidi="ar"/>
              </w:rPr>
              <w:t>承诺人</w:t>
            </w:r>
            <w:r>
              <w:rPr>
                <w:rFonts w:hint="eastAsia" w:ascii="宋体" w:hAnsi="宋体" w:cs="宋体"/>
                <w:color w:val="auto"/>
                <w:kern w:val="0"/>
                <w:sz w:val="24"/>
                <w:highlight w:val="none"/>
                <w:lang w:bidi="ar"/>
              </w:rPr>
              <w:t xml:space="preserve">      </w:t>
            </w:r>
          </w:p>
        </w:tc>
        <w:tc>
          <w:tcPr>
            <w:tcW w:w="10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DC414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密封情况</w:t>
            </w:r>
          </w:p>
        </w:tc>
        <w:tc>
          <w:tcPr>
            <w:tcW w:w="166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50F88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开标现场是否有废标情况</w:t>
            </w:r>
          </w:p>
        </w:tc>
        <w:tc>
          <w:tcPr>
            <w:tcW w:w="23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BFD434">
            <w:pPr>
              <w:widowControl/>
              <w:jc w:val="center"/>
              <w:textAlignment w:val="center"/>
              <w:rPr>
                <w:rFonts w:hint="default"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bidi="ar"/>
              </w:rPr>
              <w:t>承诺人报价</w:t>
            </w:r>
          </w:p>
        </w:tc>
        <w:tc>
          <w:tcPr>
            <w:tcW w:w="154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32FE723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评选基准</w:t>
            </w:r>
            <w:r>
              <w:rPr>
                <w:rFonts w:hint="eastAsia" w:ascii="宋体" w:hAnsi="宋体" w:cs="宋体"/>
                <w:color w:val="auto"/>
                <w:kern w:val="0"/>
                <w:sz w:val="24"/>
                <w:highlight w:val="none"/>
                <w:lang w:val="en-US" w:eastAsia="zh-CN" w:bidi="ar"/>
              </w:rPr>
              <w:t>下浮率</w:t>
            </w:r>
            <w:r>
              <w:rPr>
                <w:rFonts w:hint="eastAsia" w:ascii="宋体" w:hAnsi="宋体" w:cs="宋体"/>
                <w:color w:val="auto"/>
                <w:kern w:val="0"/>
                <w:sz w:val="24"/>
                <w:highlight w:val="none"/>
                <w:lang w:bidi="ar"/>
              </w:rPr>
              <w:t>（B）</w:t>
            </w:r>
          </w:p>
        </w:tc>
        <w:tc>
          <w:tcPr>
            <w:tcW w:w="2312" w:type="dxa"/>
            <w:gridSpan w:val="2"/>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6FD8C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备注</w:t>
            </w:r>
          </w:p>
        </w:tc>
      </w:tr>
      <w:tr w14:paraId="0144BD44">
        <w:tblPrEx>
          <w:tblCellMar>
            <w:top w:w="0" w:type="dxa"/>
            <w:left w:w="0" w:type="dxa"/>
            <w:bottom w:w="0" w:type="dxa"/>
            <w:right w:w="0" w:type="dxa"/>
          </w:tblCellMar>
        </w:tblPrEx>
        <w:trPr>
          <w:gridAfter w:val="7"/>
          <w:wAfter w:w="9553" w:type="dxa"/>
          <w:trHeight w:val="331" w:hRule="atLeast"/>
        </w:trPr>
        <w:tc>
          <w:tcPr>
            <w:tcW w:w="815"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696B658">
            <w:pPr>
              <w:jc w:val="center"/>
              <w:rPr>
                <w:rFonts w:hint="eastAsia" w:ascii="宋体" w:hAnsi="宋体" w:cs="宋体"/>
                <w:color w:val="auto"/>
                <w:sz w:val="24"/>
                <w:highlight w:val="none"/>
              </w:rPr>
            </w:pPr>
          </w:p>
        </w:tc>
        <w:tc>
          <w:tcPr>
            <w:tcW w:w="4928"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290881F">
            <w:pPr>
              <w:jc w:val="center"/>
              <w:rPr>
                <w:rFonts w:hint="eastAsia" w:ascii="宋体" w:hAnsi="宋体" w:cs="宋体"/>
                <w:color w:val="auto"/>
                <w:sz w:val="24"/>
                <w:highlight w:val="none"/>
              </w:rPr>
            </w:pPr>
          </w:p>
        </w:tc>
        <w:tc>
          <w:tcPr>
            <w:tcW w:w="1050"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CF986A7">
            <w:pPr>
              <w:jc w:val="center"/>
              <w:rPr>
                <w:rFonts w:hint="eastAsia" w:ascii="宋体" w:hAnsi="宋体" w:cs="宋体"/>
                <w:color w:val="auto"/>
                <w:sz w:val="24"/>
                <w:highlight w:val="none"/>
              </w:rPr>
            </w:pPr>
          </w:p>
        </w:tc>
        <w:tc>
          <w:tcPr>
            <w:tcW w:w="1661"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35EC4FCC">
            <w:pPr>
              <w:jc w:val="center"/>
              <w:rPr>
                <w:rFonts w:hint="eastAsia" w:ascii="宋体" w:hAnsi="宋体" w:cs="宋体"/>
                <w:color w:val="auto"/>
                <w:sz w:val="24"/>
                <w:highlight w:val="none"/>
              </w:rPr>
            </w:pPr>
          </w:p>
        </w:tc>
        <w:tc>
          <w:tcPr>
            <w:tcW w:w="230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8748EE">
            <w:pPr>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下浮率K（%）</w:t>
            </w:r>
          </w:p>
        </w:tc>
        <w:tc>
          <w:tcPr>
            <w:tcW w:w="154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DED49DB">
            <w:pPr>
              <w:jc w:val="center"/>
              <w:rPr>
                <w:rFonts w:hint="eastAsia" w:ascii="宋体" w:hAnsi="宋体" w:cs="宋体"/>
                <w:color w:val="auto"/>
                <w:sz w:val="24"/>
                <w:highlight w:val="none"/>
              </w:rPr>
            </w:pPr>
          </w:p>
        </w:tc>
        <w:tc>
          <w:tcPr>
            <w:tcW w:w="2312" w:type="dxa"/>
            <w:gridSpan w:val="2"/>
            <w:vMerge w:val="continue"/>
            <w:tcBorders>
              <w:left w:val="single" w:color="000000" w:sz="4" w:space="0"/>
              <w:bottom w:val="single" w:color="000000" w:sz="4" w:space="0"/>
              <w:right w:val="single" w:color="000000" w:sz="4" w:space="0"/>
            </w:tcBorders>
            <w:noWrap/>
            <w:tcMar>
              <w:top w:w="15" w:type="dxa"/>
              <w:left w:w="15" w:type="dxa"/>
              <w:right w:w="15" w:type="dxa"/>
            </w:tcMar>
            <w:vAlign w:val="center"/>
          </w:tcPr>
          <w:p w14:paraId="7CE5E368">
            <w:pPr>
              <w:jc w:val="center"/>
              <w:rPr>
                <w:rFonts w:hint="eastAsia" w:ascii="宋体" w:hAnsi="宋体" w:cs="宋体"/>
                <w:color w:val="auto"/>
                <w:sz w:val="24"/>
                <w:highlight w:val="none"/>
              </w:rPr>
            </w:pPr>
          </w:p>
        </w:tc>
      </w:tr>
      <w:tr w14:paraId="3F84DB24">
        <w:tblPrEx>
          <w:tblCellMar>
            <w:top w:w="0" w:type="dxa"/>
            <w:left w:w="0" w:type="dxa"/>
            <w:bottom w:w="0" w:type="dxa"/>
            <w:right w:w="0" w:type="dxa"/>
          </w:tblCellMar>
        </w:tblPrEx>
        <w:trPr>
          <w:gridAfter w:val="7"/>
          <w:wAfter w:w="9553" w:type="dxa"/>
          <w:trHeight w:val="499"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E8DC07">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1</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2C81F">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A55E55F">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DE3275">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294BF">
            <w:pPr>
              <w:jc w:val="center"/>
              <w:rPr>
                <w:rFonts w:hint="eastAsia" w:ascii="宋体" w:hAnsi="宋体" w:cs="宋体"/>
                <w:color w:val="auto"/>
                <w:sz w:val="24"/>
                <w:highlight w:val="none"/>
              </w:rPr>
            </w:pPr>
          </w:p>
        </w:tc>
        <w:tc>
          <w:tcPr>
            <w:tcW w:w="1540" w:type="dxa"/>
            <w:gridSpan w:val="2"/>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14386942">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D4E6C">
            <w:pPr>
              <w:jc w:val="center"/>
              <w:rPr>
                <w:rFonts w:hint="eastAsia" w:ascii="宋体" w:hAnsi="宋体" w:cs="宋体"/>
                <w:color w:val="auto"/>
                <w:sz w:val="24"/>
                <w:highlight w:val="none"/>
              </w:rPr>
            </w:pPr>
          </w:p>
        </w:tc>
      </w:tr>
      <w:tr w14:paraId="4C8458BB">
        <w:tblPrEx>
          <w:tblCellMar>
            <w:top w:w="0" w:type="dxa"/>
            <w:left w:w="0" w:type="dxa"/>
            <w:bottom w:w="0" w:type="dxa"/>
            <w:right w:w="0" w:type="dxa"/>
          </w:tblCellMar>
        </w:tblPrEx>
        <w:trPr>
          <w:gridAfter w:val="7"/>
          <w:wAfter w:w="9553" w:type="dxa"/>
          <w:trHeight w:val="499"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26FDC0">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2</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55C7ED">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A89F69">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EEEC9D">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B294F8">
            <w:pPr>
              <w:jc w:val="center"/>
              <w:rPr>
                <w:rFonts w:hint="eastAsia" w:ascii="宋体" w:hAnsi="宋体" w:cs="宋体"/>
                <w:color w:val="auto"/>
                <w:sz w:val="24"/>
                <w:highlight w:val="none"/>
              </w:rPr>
            </w:pPr>
          </w:p>
        </w:tc>
        <w:tc>
          <w:tcPr>
            <w:tcW w:w="1540"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382A1738">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2A8FEE2">
            <w:pPr>
              <w:jc w:val="center"/>
              <w:rPr>
                <w:rFonts w:hint="eastAsia" w:ascii="宋体" w:hAnsi="宋体" w:cs="宋体"/>
                <w:color w:val="auto"/>
                <w:sz w:val="24"/>
                <w:highlight w:val="none"/>
              </w:rPr>
            </w:pPr>
          </w:p>
        </w:tc>
      </w:tr>
      <w:tr w14:paraId="71D5F349">
        <w:tblPrEx>
          <w:tblCellMar>
            <w:top w:w="0" w:type="dxa"/>
            <w:left w:w="0" w:type="dxa"/>
            <w:bottom w:w="0" w:type="dxa"/>
            <w:right w:w="0" w:type="dxa"/>
          </w:tblCellMar>
        </w:tblPrEx>
        <w:trPr>
          <w:gridAfter w:val="7"/>
          <w:wAfter w:w="9553" w:type="dxa"/>
          <w:trHeight w:val="499"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7145A3">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3</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0252A1">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4E5261">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E02102">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A9D9715">
            <w:pPr>
              <w:jc w:val="center"/>
              <w:rPr>
                <w:rFonts w:hint="eastAsia" w:ascii="宋体" w:hAnsi="宋体" w:cs="宋体"/>
                <w:color w:val="auto"/>
                <w:sz w:val="24"/>
                <w:highlight w:val="none"/>
              </w:rPr>
            </w:pPr>
          </w:p>
        </w:tc>
        <w:tc>
          <w:tcPr>
            <w:tcW w:w="1540"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283CEF4C">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F7C6C04">
            <w:pPr>
              <w:jc w:val="center"/>
              <w:rPr>
                <w:rFonts w:hint="eastAsia" w:ascii="宋体" w:hAnsi="宋体" w:cs="宋体"/>
                <w:color w:val="auto"/>
                <w:sz w:val="24"/>
                <w:highlight w:val="none"/>
              </w:rPr>
            </w:pPr>
          </w:p>
        </w:tc>
      </w:tr>
      <w:tr w14:paraId="1960B0B0">
        <w:tblPrEx>
          <w:tblCellMar>
            <w:top w:w="0" w:type="dxa"/>
            <w:left w:w="0" w:type="dxa"/>
            <w:bottom w:w="0" w:type="dxa"/>
            <w:right w:w="0" w:type="dxa"/>
          </w:tblCellMar>
        </w:tblPrEx>
        <w:trPr>
          <w:gridAfter w:val="7"/>
          <w:wAfter w:w="9553" w:type="dxa"/>
          <w:trHeight w:val="499"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E29D6C">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4</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50B8B">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2B2A7B">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17620F">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C9F21E">
            <w:pPr>
              <w:jc w:val="center"/>
              <w:rPr>
                <w:rFonts w:hint="eastAsia" w:ascii="宋体" w:hAnsi="宋体" w:cs="宋体"/>
                <w:color w:val="auto"/>
                <w:sz w:val="24"/>
                <w:highlight w:val="none"/>
              </w:rPr>
            </w:pPr>
          </w:p>
        </w:tc>
        <w:tc>
          <w:tcPr>
            <w:tcW w:w="1540"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15BC9B3C">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5805940">
            <w:pPr>
              <w:jc w:val="center"/>
              <w:rPr>
                <w:rFonts w:hint="eastAsia" w:ascii="宋体" w:hAnsi="宋体" w:cs="宋体"/>
                <w:color w:val="auto"/>
                <w:sz w:val="24"/>
                <w:highlight w:val="none"/>
              </w:rPr>
            </w:pPr>
          </w:p>
        </w:tc>
      </w:tr>
      <w:tr w14:paraId="646AB185">
        <w:tblPrEx>
          <w:tblCellMar>
            <w:top w:w="0" w:type="dxa"/>
            <w:left w:w="0" w:type="dxa"/>
            <w:bottom w:w="0" w:type="dxa"/>
            <w:right w:w="0" w:type="dxa"/>
          </w:tblCellMar>
        </w:tblPrEx>
        <w:trPr>
          <w:gridAfter w:val="7"/>
          <w:wAfter w:w="9553" w:type="dxa"/>
          <w:trHeight w:val="580"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E96B1D">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5</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2DBAE">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06E3EB">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54E44">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A84D34">
            <w:pPr>
              <w:jc w:val="center"/>
              <w:rPr>
                <w:rFonts w:hint="eastAsia" w:ascii="宋体" w:hAnsi="宋体" w:cs="宋体"/>
                <w:color w:val="auto"/>
                <w:sz w:val="24"/>
                <w:highlight w:val="none"/>
              </w:rPr>
            </w:pPr>
          </w:p>
        </w:tc>
        <w:tc>
          <w:tcPr>
            <w:tcW w:w="1540" w:type="dxa"/>
            <w:gridSpan w:val="2"/>
            <w:vMerge w:val="continue"/>
            <w:tcBorders>
              <w:left w:val="single" w:color="000000" w:sz="4" w:space="0"/>
              <w:right w:val="single" w:color="000000" w:sz="4" w:space="0"/>
            </w:tcBorders>
            <w:noWrap w:val="0"/>
            <w:tcMar>
              <w:top w:w="15" w:type="dxa"/>
              <w:left w:w="15" w:type="dxa"/>
              <w:right w:w="15" w:type="dxa"/>
            </w:tcMar>
            <w:vAlign w:val="center"/>
          </w:tcPr>
          <w:p w14:paraId="7114F99D">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6515F3A">
            <w:pPr>
              <w:jc w:val="center"/>
              <w:rPr>
                <w:rFonts w:hint="eastAsia" w:ascii="宋体" w:hAnsi="宋体" w:cs="宋体"/>
                <w:color w:val="auto"/>
                <w:sz w:val="24"/>
                <w:highlight w:val="none"/>
              </w:rPr>
            </w:pPr>
          </w:p>
        </w:tc>
      </w:tr>
      <w:tr w14:paraId="6ED74D43">
        <w:tblPrEx>
          <w:tblCellMar>
            <w:top w:w="0" w:type="dxa"/>
            <w:left w:w="0" w:type="dxa"/>
            <w:bottom w:w="0" w:type="dxa"/>
            <w:right w:w="0" w:type="dxa"/>
          </w:tblCellMar>
        </w:tblPrEx>
        <w:trPr>
          <w:gridAfter w:val="7"/>
          <w:wAfter w:w="9553" w:type="dxa"/>
          <w:trHeight w:val="499" w:hRule="atLeast"/>
        </w:trPr>
        <w:tc>
          <w:tcPr>
            <w:tcW w:w="81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36F59A">
            <w:pPr>
              <w:widowControl/>
              <w:jc w:val="center"/>
              <w:textAlignment w:val="center"/>
              <w:rPr>
                <w:rFonts w:hint="eastAsia" w:ascii="宋体" w:hAnsi="宋体" w:cs="宋体"/>
                <w:color w:val="auto"/>
                <w:sz w:val="24"/>
                <w:highlight w:val="none"/>
              </w:rPr>
            </w:pPr>
            <w:r>
              <w:rPr>
                <w:rFonts w:hint="eastAsia" w:ascii="宋体" w:hAnsi="宋体" w:cs="宋体"/>
                <w:color w:val="auto"/>
                <w:kern w:val="0"/>
                <w:sz w:val="24"/>
                <w:highlight w:val="none"/>
                <w:lang w:bidi="ar"/>
              </w:rPr>
              <w:t>6</w:t>
            </w:r>
          </w:p>
        </w:tc>
        <w:tc>
          <w:tcPr>
            <w:tcW w:w="49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8C19BF">
            <w:pPr>
              <w:jc w:val="center"/>
              <w:rPr>
                <w:rFonts w:hint="eastAsia" w:ascii="宋体" w:hAnsi="宋体" w:cs="宋体"/>
                <w:color w:val="auto"/>
                <w:sz w:val="22"/>
                <w:szCs w:val="22"/>
                <w:highlight w:val="none"/>
              </w:rPr>
            </w:pPr>
          </w:p>
        </w:tc>
        <w:tc>
          <w:tcPr>
            <w:tcW w:w="10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6E6DD0">
            <w:pPr>
              <w:jc w:val="center"/>
              <w:rPr>
                <w:rFonts w:hint="eastAsia" w:ascii="宋体" w:hAnsi="宋体" w:cs="宋体"/>
                <w:color w:val="auto"/>
                <w:sz w:val="24"/>
                <w:highlight w:val="none"/>
              </w:rPr>
            </w:pPr>
          </w:p>
        </w:tc>
        <w:tc>
          <w:tcPr>
            <w:tcW w:w="166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881FAE">
            <w:pPr>
              <w:jc w:val="center"/>
              <w:rPr>
                <w:rFonts w:hint="eastAsia" w:ascii="宋体" w:hAnsi="宋体" w:cs="宋体"/>
                <w:color w:val="auto"/>
                <w:sz w:val="24"/>
                <w:highlight w:val="none"/>
              </w:rPr>
            </w:pPr>
          </w:p>
        </w:tc>
        <w:tc>
          <w:tcPr>
            <w:tcW w:w="230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8E5996">
            <w:pPr>
              <w:jc w:val="center"/>
              <w:rPr>
                <w:rFonts w:hint="eastAsia" w:ascii="宋体" w:hAnsi="宋体" w:cs="宋体"/>
                <w:color w:val="auto"/>
                <w:sz w:val="24"/>
                <w:highlight w:val="none"/>
              </w:rPr>
            </w:pPr>
          </w:p>
        </w:tc>
        <w:tc>
          <w:tcPr>
            <w:tcW w:w="1540" w:type="dxa"/>
            <w:gridSpan w:val="2"/>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4A98285D">
            <w:pPr>
              <w:jc w:val="center"/>
              <w:rPr>
                <w:rFonts w:hint="eastAsia" w:ascii="宋体" w:hAnsi="宋体" w:cs="宋体"/>
                <w:color w:val="auto"/>
                <w:sz w:val="24"/>
                <w:highlight w:val="none"/>
              </w:rPr>
            </w:pPr>
          </w:p>
        </w:tc>
        <w:tc>
          <w:tcPr>
            <w:tcW w:w="231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0EB2915">
            <w:pPr>
              <w:jc w:val="center"/>
              <w:rPr>
                <w:rFonts w:hint="eastAsia" w:ascii="宋体" w:hAnsi="宋体" w:cs="宋体"/>
                <w:color w:val="auto"/>
                <w:sz w:val="24"/>
                <w:highlight w:val="none"/>
              </w:rPr>
            </w:pPr>
          </w:p>
        </w:tc>
      </w:tr>
      <w:tr w14:paraId="0BC85899">
        <w:tblPrEx>
          <w:tblCellMar>
            <w:top w:w="0" w:type="dxa"/>
            <w:left w:w="0" w:type="dxa"/>
            <w:bottom w:w="0" w:type="dxa"/>
            <w:right w:w="0" w:type="dxa"/>
          </w:tblCellMar>
        </w:tblPrEx>
        <w:trPr>
          <w:trHeight w:val="402" w:hRule="atLeast"/>
        </w:trPr>
        <w:tc>
          <w:tcPr>
            <w:tcW w:w="5743" w:type="dxa"/>
            <w:gridSpan w:val="2"/>
            <w:tcBorders>
              <w:top w:val="nil"/>
              <w:left w:val="nil"/>
              <w:bottom w:val="nil"/>
              <w:right w:val="nil"/>
            </w:tcBorders>
            <w:noWrap/>
            <w:tcMar>
              <w:top w:w="15" w:type="dxa"/>
              <w:left w:w="15" w:type="dxa"/>
              <w:right w:w="15" w:type="dxa"/>
            </w:tcMar>
            <w:vAlign w:val="center"/>
          </w:tcPr>
          <w:p w14:paraId="06004FCE">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工作人员：</w:t>
            </w:r>
          </w:p>
        </w:tc>
        <w:tc>
          <w:tcPr>
            <w:tcW w:w="1050" w:type="dxa"/>
            <w:tcBorders>
              <w:top w:val="nil"/>
              <w:left w:val="nil"/>
              <w:bottom w:val="nil"/>
              <w:right w:val="nil"/>
            </w:tcBorders>
            <w:noWrap/>
            <w:tcMar>
              <w:top w:w="15" w:type="dxa"/>
              <w:left w:w="15" w:type="dxa"/>
              <w:right w:w="15" w:type="dxa"/>
            </w:tcMar>
            <w:vAlign w:val="center"/>
          </w:tcPr>
          <w:p w14:paraId="0D4C654C">
            <w:pPr>
              <w:jc w:val="left"/>
              <w:rPr>
                <w:rFonts w:hint="eastAsia" w:ascii="宋体" w:hAnsi="宋体" w:cs="宋体"/>
                <w:color w:val="auto"/>
                <w:sz w:val="22"/>
                <w:szCs w:val="22"/>
                <w:highlight w:val="none"/>
              </w:rPr>
            </w:pPr>
          </w:p>
        </w:tc>
        <w:tc>
          <w:tcPr>
            <w:tcW w:w="1661" w:type="dxa"/>
            <w:tcBorders>
              <w:top w:val="nil"/>
              <w:left w:val="nil"/>
              <w:bottom w:val="nil"/>
              <w:right w:val="nil"/>
            </w:tcBorders>
            <w:noWrap/>
            <w:tcMar>
              <w:top w:w="15" w:type="dxa"/>
              <w:left w:w="15" w:type="dxa"/>
              <w:right w:w="15" w:type="dxa"/>
            </w:tcMar>
            <w:vAlign w:val="center"/>
          </w:tcPr>
          <w:p w14:paraId="77B5E7E4">
            <w:pPr>
              <w:jc w:val="left"/>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监督：</w:t>
            </w:r>
          </w:p>
        </w:tc>
        <w:tc>
          <w:tcPr>
            <w:tcW w:w="2303" w:type="dxa"/>
            <w:tcBorders>
              <w:top w:val="nil"/>
              <w:left w:val="nil"/>
              <w:bottom w:val="nil"/>
              <w:right w:val="nil"/>
            </w:tcBorders>
            <w:noWrap/>
            <w:tcMar>
              <w:top w:w="15" w:type="dxa"/>
              <w:left w:w="15" w:type="dxa"/>
              <w:right w:w="15" w:type="dxa"/>
            </w:tcMar>
            <w:vAlign w:val="center"/>
          </w:tcPr>
          <w:p w14:paraId="1A33CDAC">
            <w:pPr>
              <w:jc w:val="left"/>
              <w:rPr>
                <w:rFonts w:hint="eastAsia" w:ascii="宋体" w:hAnsi="宋体" w:cs="宋体"/>
                <w:color w:val="auto"/>
                <w:sz w:val="22"/>
                <w:szCs w:val="22"/>
                <w:highlight w:val="none"/>
              </w:rPr>
            </w:pPr>
          </w:p>
        </w:tc>
        <w:tc>
          <w:tcPr>
            <w:tcW w:w="90" w:type="dxa"/>
            <w:tcBorders>
              <w:top w:val="nil"/>
              <w:left w:val="nil"/>
              <w:bottom w:val="nil"/>
              <w:right w:val="nil"/>
            </w:tcBorders>
            <w:shd w:val="clear" w:color="auto" w:fill="auto"/>
            <w:noWrap/>
            <w:tcMar>
              <w:top w:w="15" w:type="dxa"/>
              <w:left w:w="15" w:type="dxa"/>
              <w:right w:w="15" w:type="dxa"/>
            </w:tcMar>
            <w:vAlign w:val="center"/>
          </w:tcPr>
          <w:p w14:paraId="143B99CC">
            <w:pPr>
              <w:jc w:val="left"/>
              <w:rPr>
                <w:rFonts w:hint="eastAsia" w:ascii="宋体" w:hAnsi="宋体" w:eastAsia="宋体" w:cs="宋体"/>
                <w:color w:val="auto"/>
                <w:kern w:val="2"/>
                <w:sz w:val="22"/>
                <w:szCs w:val="22"/>
                <w:highlight w:val="none"/>
                <w:lang w:val="en-US" w:eastAsia="zh-CN" w:bidi="ar-SA"/>
              </w:rPr>
            </w:pPr>
          </w:p>
        </w:tc>
        <w:tc>
          <w:tcPr>
            <w:tcW w:w="3747" w:type="dxa"/>
            <w:gridSpan w:val="2"/>
            <w:tcBorders>
              <w:top w:val="nil"/>
              <w:left w:val="nil"/>
              <w:bottom w:val="nil"/>
              <w:right w:val="nil"/>
            </w:tcBorders>
            <w:shd w:val="clear" w:color="auto" w:fill="auto"/>
            <w:noWrap/>
            <w:tcMar>
              <w:top w:w="15" w:type="dxa"/>
              <w:left w:w="15" w:type="dxa"/>
              <w:right w:w="15" w:type="dxa"/>
            </w:tcMar>
            <w:vAlign w:val="center"/>
          </w:tcPr>
          <w:p w14:paraId="7A8EE876">
            <w:pPr>
              <w:widowControl/>
              <w:jc w:val="left"/>
              <w:textAlignment w:val="center"/>
              <w:rPr>
                <w:rFonts w:hint="eastAsia" w:ascii="宋体" w:hAnsi="宋体" w:eastAsia="宋体" w:cs="宋体"/>
                <w:color w:val="auto"/>
                <w:kern w:val="2"/>
                <w:sz w:val="22"/>
                <w:szCs w:val="22"/>
                <w:highlight w:val="none"/>
                <w:lang w:val="en-US" w:eastAsia="zh-CN" w:bidi="ar-SA"/>
              </w:rPr>
            </w:pPr>
            <w:r>
              <w:rPr>
                <w:rFonts w:hint="eastAsia" w:ascii="宋体" w:hAnsi="宋体" w:cs="宋体"/>
                <w:color w:val="auto"/>
                <w:kern w:val="0"/>
                <w:sz w:val="22"/>
                <w:szCs w:val="22"/>
                <w:highlight w:val="none"/>
                <w:lang w:eastAsia="zh-CN" w:bidi="ar"/>
              </w:rPr>
              <w:t>比选申请书</w:t>
            </w:r>
            <w:r>
              <w:rPr>
                <w:rFonts w:hint="eastAsia" w:ascii="宋体" w:hAnsi="宋体" w:cs="宋体"/>
                <w:color w:val="auto"/>
                <w:kern w:val="0"/>
                <w:sz w:val="22"/>
                <w:szCs w:val="22"/>
                <w:highlight w:val="none"/>
                <w:lang w:bidi="ar"/>
              </w:rPr>
              <w:t>密封情况检验人：</w:t>
            </w:r>
          </w:p>
        </w:tc>
        <w:tc>
          <w:tcPr>
            <w:tcW w:w="2955" w:type="dxa"/>
            <w:gridSpan w:val="2"/>
            <w:tcBorders>
              <w:top w:val="nil"/>
              <w:left w:val="nil"/>
              <w:bottom w:val="nil"/>
              <w:right w:val="nil"/>
            </w:tcBorders>
            <w:noWrap/>
            <w:tcMar>
              <w:top w:w="15" w:type="dxa"/>
              <w:left w:w="15" w:type="dxa"/>
              <w:right w:w="15" w:type="dxa"/>
            </w:tcMar>
            <w:vAlign w:val="center"/>
          </w:tcPr>
          <w:p w14:paraId="1E4AE7A9">
            <w:pPr>
              <w:rPr>
                <w:rFonts w:hint="eastAsia" w:ascii="宋体" w:hAnsi="宋体" w:cs="宋体"/>
                <w:color w:val="auto"/>
                <w:sz w:val="22"/>
                <w:szCs w:val="22"/>
                <w:highlight w:val="none"/>
              </w:rPr>
            </w:pPr>
          </w:p>
        </w:tc>
        <w:tc>
          <w:tcPr>
            <w:tcW w:w="240" w:type="dxa"/>
            <w:tcBorders>
              <w:top w:val="nil"/>
              <w:left w:val="nil"/>
              <w:bottom w:val="nil"/>
              <w:right w:val="nil"/>
            </w:tcBorders>
            <w:noWrap/>
            <w:tcMar>
              <w:top w:w="15" w:type="dxa"/>
              <w:left w:w="15" w:type="dxa"/>
              <w:right w:w="15" w:type="dxa"/>
            </w:tcMar>
            <w:vAlign w:val="center"/>
          </w:tcPr>
          <w:p w14:paraId="7987F053">
            <w:pPr>
              <w:rPr>
                <w:rFonts w:hint="eastAsia" w:ascii="宋体" w:hAnsi="宋体" w:cs="宋体"/>
                <w:color w:val="auto"/>
                <w:sz w:val="22"/>
                <w:szCs w:val="22"/>
                <w:highlight w:val="none"/>
              </w:rPr>
            </w:pPr>
          </w:p>
        </w:tc>
        <w:tc>
          <w:tcPr>
            <w:tcW w:w="5862" w:type="dxa"/>
            <w:gridSpan w:val="4"/>
            <w:tcBorders>
              <w:top w:val="nil"/>
              <w:left w:val="nil"/>
              <w:bottom w:val="nil"/>
              <w:right w:val="nil"/>
            </w:tcBorders>
            <w:noWrap/>
            <w:tcMar>
              <w:top w:w="15" w:type="dxa"/>
              <w:left w:w="15" w:type="dxa"/>
              <w:right w:w="15" w:type="dxa"/>
            </w:tcMar>
            <w:vAlign w:val="center"/>
          </w:tcPr>
          <w:p w14:paraId="7658BD05">
            <w:pPr>
              <w:widowControl/>
              <w:jc w:val="left"/>
              <w:textAlignment w:val="center"/>
              <w:rPr>
                <w:rFonts w:hint="eastAsia" w:ascii="宋体" w:hAnsi="宋体" w:cs="宋体"/>
                <w:color w:val="auto"/>
                <w:sz w:val="22"/>
                <w:szCs w:val="22"/>
                <w:highlight w:val="none"/>
              </w:rPr>
            </w:pPr>
          </w:p>
        </w:tc>
        <w:tc>
          <w:tcPr>
            <w:tcW w:w="511" w:type="dxa"/>
            <w:tcBorders>
              <w:top w:val="nil"/>
              <w:left w:val="nil"/>
              <w:bottom w:val="nil"/>
              <w:right w:val="nil"/>
            </w:tcBorders>
            <w:noWrap/>
            <w:tcMar>
              <w:top w:w="15" w:type="dxa"/>
              <w:left w:w="15" w:type="dxa"/>
              <w:right w:w="15" w:type="dxa"/>
            </w:tcMar>
            <w:vAlign w:val="center"/>
          </w:tcPr>
          <w:p w14:paraId="6837A193">
            <w:pPr>
              <w:jc w:val="center"/>
              <w:rPr>
                <w:rFonts w:hint="eastAsia" w:ascii="宋体" w:hAnsi="宋体" w:cs="宋体"/>
                <w:color w:val="auto"/>
                <w:sz w:val="24"/>
                <w:highlight w:val="none"/>
              </w:rPr>
            </w:pPr>
          </w:p>
        </w:tc>
      </w:tr>
      <w:tr w14:paraId="6D247DFE">
        <w:tblPrEx>
          <w:tblCellMar>
            <w:top w:w="0" w:type="dxa"/>
            <w:left w:w="0" w:type="dxa"/>
            <w:bottom w:w="0" w:type="dxa"/>
            <w:right w:w="0" w:type="dxa"/>
          </w:tblCellMar>
        </w:tblPrEx>
        <w:trPr>
          <w:trHeight w:val="342" w:hRule="atLeast"/>
        </w:trPr>
        <w:tc>
          <w:tcPr>
            <w:tcW w:w="5743" w:type="dxa"/>
            <w:gridSpan w:val="2"/>
            <w:tcBorders>
              <w:top w:val="nil"/>
              <w:left w:val="nil"/>
              <w:bottom w:val="nil"/>
              <w:right w:val="nil"/>
            </w:tcBorders>
            <w:noWrap/>
            <w:tcMar>
              <w:top w:w="15" w:type="dxa"/>
              <w:left w:w="15" w:type="dxa"/>
              <w:right w:w="15" w:type="dxa"/>
            </w:tcMar>
            <w:vAlign w:val="center"/>
          </w:tcPr>
          <w:p w14:paraId="53DAA17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w:t>
            </w:r>
          </w:p>
        </w:tc>
        <w:tc>
          <w:tcPr>
            <w:tcW w:w="1050" w:type="dxa"/>
            <w:tcBorders>
              <w:top w:val="nil"/>
              <w:left w:val="nil"/>
              <w:bottom w:val="nil"/>
              <w:right w:val="nil"/>
            </w:tcBorders>
            <w:noWrap/>
            <w:tcMar>
              <w:top w:w="15" w:type="dxa"/>
              <w:left w:w="15" w:type="dxa"/>
              <w:right w:w="15" w:type="dxa"/>
            </w:tcMar>
            <w:vAlign w:val="center"/>
          </w:tcPr>
          <w:p w14:paraId="6C11E300">
            <w:pPr>
              <w:jc w:val="left"/>
              <w:rPr>
                <w:rFonts w:hint="eastAsia" w:ascii="宋体" w:hAnsi="宋体" w:cs="宋体"/>
                <w:color w:val="auto"/>
                <w:sz w:val="22"/>
                <w:szCs w:val="22"/>
                <w:highlight w:val="none"/>
              </w:rPr>
            </w:pPr>
          </w:p>
        </w:tc>
        <w:tc>
          <w:tcPr>
            <w:tcW w:w="1661" w:type="dxa"/>
            <w:tcBorders>
              <w:top w:val="nil"/>
              <w:left w:val="nil"/>
              <w:bottom w:val="nil"/>
              <w:right w:val="nil"/>
            </w:tcBorders>
            <w:noWrap/>
            <w:tcMar>
              <w:top w:w="15" w:type="dxa"/>
              <w:left w:w="15" w:type="dxa"/>
              <w:right w:w="15" w:type="dxa"/>
            </w:tcMar>
            <w:vAlign w:val="center"/>
          </w:tcPr>
          <w:p w14:paraId="4548B920">
            <w:pPr>
              <w:rPr>
                <w:rFonts w:hint="eastAsia" w:ascii="宋体" w:hAnsi="宋体" w:cs="宋体"/>
                <w:color w:val="auto"/>
                <w:sz w:val="22"/>
                <w:szCs w:val="22"/>
                <w:highlight w:val="none"/>
              </w:rPr>
            </w:pPr>
          </w:p>
        </w:tc>
        <w:tc>
          <w:tcPr>
            <w:tcW w:w="2303" w:type="dxa"/>
            <w:tcBorders>
              <w:top w:val="nil"/>
              <w:left w:val="nil"/>
              <w:bottom w:val="nil"/>
              <w:right w:val="nil"/>
            </w:tcBorders>
            <w:noWrap/>
            <w:tcMar>
              <w:top w:w="15" w:type="dxa"/>
              <w:left w:w="15" w:type="dxa"/>
              <w:right w:w="15" w:type="dxa"/>
            </w:tcMar>
            <w:vAlign w:val="center"/>
          </w:tcPr>
          <w:p w14:paraId="5A91B774">
            <w:pPr>
              <w:rPr>
                <w:rFonts w:hint="eastAsia" w:ascii="宋体" w:hAnsi="宋体" w:cs="宋体"/>
                <w:color w:val="auto"/>
                <w:sz w:val="22"/>
                <w:szCs w:val="22"/>
                <w:highlight w:val="none"/>
              </w:rPr>
            </w:pPr>
          </w:p>
        </w:tc>
        <w:tc>
          <w:tcPr>
            <w:tcW w:w="90" w:type="dxa"/>
            <w:tcBorders>
              <w:top w:val="nil"/>
              <w:left w:val="nil"/>
              <w:bottom w:val="nil"/>
              <w:right w:val="nil"/>
            </w:tcBorders>
            <w:noWrap/>
            <w:tcMar>
              <w:top w:w="15" w:type="dxa"/>
              <w:left w:w="15" w:type="dxa"/>
              <w:right w:w="15" w:type="dxa"/>
            </w:tcMar>
            <w:vAlign w:val="center"/>
          </w:tcPr>
          <w:p w14:paraId="43F30CF8">
            <w:pPr>
              <w:widowControl/>
              <w:jc w:val="left"/>
              <w:textAlignment w:val="center"/>
              <w:rPr>
                <w:rFonts w:hint="eastAsia" w:ascii="宋体" w:hAnsi="宋体" w:cs="宋体"/>
                <w:color w:val="auto"/>
                <w:kern w:val="0"/>
                <w:sz w:val="22"/>
                <w:szCs w:val="22"/>
                <w:highlight w:val="none"/>
                <w:lang w:bidi="ar"/>
              </w:rPr>
            </w:pPr>
          </w:p>
        </w:tc>
        <w:tc>
          <w:tcPr>
            <w:tcW w:w="3747" w:type="dxa"/>
            <w:gridSpan w:val="2"/>
            <w:tcBorders>
              <w:top w:val="nil"/>
              <w:left w:val="nil"/>
              <w:bottom w:val="nil"/>
              <w:right w:val="nil"/>
            </w:tcBorders>
            <w:noWrap/>
            <w:tcMar>
              <w:top w:w="15" w:type="dxa"/>
              <w:left w:w="15" w:type="dxa"/>
              <w:right w:w="15" w:type="dxa"/>
            </w:tcMar>
            <w:vAlign w:val="center"/>
          </w:tcPr>
          <w:p w14:paraId="2C0BF521">
            <w:pPr>
              <w:widowControl/>
              <w:jc w:val="left"/>
              <w:textAlignment w:val="center"/>
              <w:rPr>
                <w:rFonts w:hint="eastAsia" w:ascii="宋体" w:hAnsi="宋体" w:cs="宋体"/>
                <w:color w:val="auto"/>
                <w:sz w:val="22"/>
                <w:szCs w:val="22"/>
                <w:highlight w:val="none"/>
              </w:rPr>
            </w:pPr>
          </w:p>
        </w:tc>
        <w:tc>
          <w:tcPr>
            <w:tcW w:w="2955" w:type="dxa"/>
            <w:gridSpan w:val="2"/>
            <w:tcBorders>
              <w:top w:val="nil"/>
              <w:left w:val="nil"/>
              <w:bottom w:val="nil"/>
              <w:right w:val="nil"/>
            </w:tcBorders>
            <w:noWrap/>
            <w:tcMar>
              <w:top w:w="15" w:type="dxa"/>
              <w:left w:w="15" w:type="dxa"/>
              <w:right w:w="15" w:type="dxa"/>
            </w:tcMar>
            <w:vAlign w:val="center"/>
          </w:tcPr>
          <w:p w14:paraId="233C24F0">
            <w:pPr>
              <w:rPr>
                <w:rFonts w:hint="eastAsia" w:ascii="宋体" w:hAnsi="宋体" w:cs="宋体"/>
                <w:color w:val="auto"/>
                <w:sz w:val="22"/>
                <w:szCs w:val="22"/>
                <w:highlight w:val="none"/>
              </w:rPr>
            </w:pPr>
          </w:p>
        </w:tc>
        <w:tc>
          <w:tcPr>
            <w:tcW w:w="240" w:type="dxa"/>
            <w:tcBorders>
              <w:top w:val="nil"/>
              <w:left w:val="nil"/>
              <w:bottom w:val="nil"/>
              <w:right w:val="nil"/>
            </w:tcBorders>
            <w:noWrap/>
            <w:tcMar>
              <w:top w:w="15" w:type="dxa"/>
              <w:left w:w="15" w:type="dxa"/>
              <w:right w:w="15" w:type="dxa"/>
            </w:tcMar>
            <w:vAlign w:val="center"/>
          </w:tcPr>
          <w:p w14:paraId="34CC205B">
            <w:pPr>
              <w:rPr>
                <w:rFonts w:hint="eastAsia" w:ascii="宋体" w:hAnsi="宋体" w:cs="宋体"/>
                <w:color w:val="auto"/>
                <w:sz w:val="22"/>
                <w:szCs w:val="22"/>
                <w:highlight w:val="none"/>
              </w:rPr>
            </w:pPr>
          </w:p>
        </w:tc>
        <w:tc>
          <w:tcPr>
            <w:tcW w:w="5862" w:type="dxa"/>
            <w:gridSpan w:val="4"/>
            <w:tcBorders>
              <w:top w:val="nil"/>
              <w:left w:val="nil"/>
              <w:bottom w:val="nil"/>
              <w:right w:val="nil"/>
            </w:tcBorders>
            <w:noWrap/>
            <w:tcMar>
              <w:top w:w="15" w:type="dxa"/>
              <w:left w:w="15" w:type="dxa"/>
              <w:right w:w="15" w:type="dxa"/>
            </w:tcMar>
            <w:vAlign w:val="center"/>
          </w:tcPr>
          <w:p w14:paraId="0B8C1AEE">
            <w:pPr>
              <w:widowControl/>
              <w:jc w:val="left"/>
              <w:textAlignment w:val="center"/>
              <w:rPr>
                <w:rFonts w:hint="eastAsia" w:ascii="宋体" w:hAnsi="宋体" w:cs="宋体"/>
                <w:color w:val="auto"/>
                <w:sz w:val="22"/>
                <w:szCs w:val="22"/>
                <w:highlight w:val="none"/>
              </w:rPr>
            </w:pPr>
          </w:p>
        </w:tc>
        <w:tc>
          <w:tcPr>
            <w:tcW w:w="511" w:type="dxa"/>
            <w:tcBorders>
              <w:top w:val="nil"/>
              <w:left w:val="nil"/>
              <w:bottom w:val="nil"/>
              <w:right w:val="nil"/>
            </w:tcBorders>
            <w:noWrap/>
            <w:tcMar>
              <w:top w:w="15" w:type="dxa"/>
              <w:left w:w="15" w:type="dxa"/>
              <w:right w:w="15" w:type="dxa"/>
            </w:tcMar>
            <w:vAlign w:val="center"/>
          </w:tcPr>
          <w:p w14:paraId="3F0C643C">
            <w:pPr>
              <w:jc w:val="center"/>
              <w:rPr>
                <w:rFonts w:hint="eastAsia" w:ascii="宋体" w:hAnsi="宋体" w:cs="宋体"/>
                <w:color w:val="auto"/>
                <w:sz w:val="24"/>
                <w:highlight w:val="none"/>
              </w:rPr>
            </w:pPr>
          </w:p>
        </w:tc>
      </w:tr>
      <w:tr w14:paraId="4739FAD5">
        <w:tblPrEx>
          <w:tblCellMar>
            <w:top w:w="0" w:type="dxa"/>
            <w:left w:w="0" w:type="dxa"/>
            <w:bottom w:w="0" w:type="dxa"/>
            <w:right w:w="0" w:type="dxa"/>
          </w:tblCellMar>
        </w:tblPrEx>
        <w:trPr>
          <w:trHeight w:val="379" w:hRule="atLeast"/>
        </w:trPr>
        <w:tc>
          <w:tcPr>
            <w:tcW w:w="815" w:type="dxa"/>
            <w:tcBorders>
              <w:top w:val="nil"/>
              <w:left w:val="nil"/>
              <w:bottom w:val="nil"/>
              <w:right w:val="nil"/>
            </w:tcBorders>
            <w:noWrap/>
            <w:tcMar>
              <w:top w:w="15" w:type="dxa"/>
              <w:left w:w="15" w:type="dxa"/>
              <w:right w:w="15" w:type="dxa"/>
            </w:tcMar>
            <w:vAlign w:val="center"/>
          </w:tcPr>
          <w:p w14:paraId="31E381FE">
            <w:pPr>
              <w:jc w:val="center"/>
              <w:rPr>
                <w:rFonts w:hint="eastAsia" w:ascii="宋体" w:hAnsi="宋体" w:cs="宋体"/>
                <w:color w:val="auto"/>
                <w:sz w:val="22"/>
                <w:szCs w:val="22"/>
                <w:highlight w:val="none"/>
              </w:rPr>
            </w:pPr>
          </w:p>
        </w:tc>
        <w:tc>
          <w:tcPr>
            <w:tcW w:w="4928" w:type="dxa"/>
            <w:tcBorders>
              <w:top w:val="nil"/>
              <w:left w:val="nil"/>
              <w:bottom w:val="nil"/>
              <w:right w:val="nil"/>
            </w:tcBorders>
            <w:noWrap/>
            <w:tcMar>
              <w:top w:w="15" w:type="dxa"/>
              <w:left w:w="15" w:type="dxa"/>
              <w:right w:w="15" w:type="dxa"/>
            </w:tcMar>
            <w:vAlign w:val="center"/>
          </w:tcPr>
          <w:p w14:paraId="71EF7C1D">
            <w:pPr>
              <w:jc w:val="center"/>
              <w:rPr>
                <w:rFonts w:hint="eastAsia" w:ascii="宋体" w:hAnsi="宋体" w:cs="宋体"/>
                <w:color w:val="auto"/>
                <w:sz w:val="22"/>
                <w:szCs w:val="22"/>
                <w:highlight w:val="none"/>
              </w:rPr>
            </w:pPr>
          </w:p>
        </w:tc>
        <w:tc>
          <w:tcPr>
            <w:tcW w:w="1050" w:type="dxa"/>
            <w:tcBorders>
              <w:top w:val="nil"/>
              <w:left w:val="nil"/>
              <w:bottom w:val="nil"/>
              <w:right w:val="nil"/>
            </w:tcBorders>
            <w:noWrap/>
            <w:tcMar>
              <w:top w:w="15" w:type="dxa"/>
              <w:left w:w="15" w:type="dxa"/>
              <w:right w:w="15" w:type="dxa"/>
            </w:tcMar>
            <w:vAlign w:val="center"/>
          </w:tcPr>
          <w:p w14:paraId="0DD3BA6D">
            <w:pPr>
              <w:jc w:val="center"/>
              <w:rPr>
                <w:rFonts w:hint="eastAsia" w:ascii="宋体" w:hAnsi="宋体" w:cs="宋体"/>
                <w:color w:val="auto"/>
                <w:sz w:val="22"/>
                <w:szCs w:val="22"/>
                <w:highlight w:val="none"/>
              </w:rPr>
            </w:pPr>
          </w:p>
        </w:tc>
        <w:tc>
          <w:tcPr>
            <w:tcW w:w="1661" w:type="dxa"/>
            <w:tcBorders>
              <w:top w:val="nil"/>
              <w:left w:val="nil"/>
              <w:bottom w:val="nil"/>
              <w:right w:val="nil"/>
            </w:tcBorders>
            <w:noWrap/>
            <w:tcMar>
              <w:top w:w="15" w:type="dxa"/>
              <w:left w:w="15" w:type="dxa"/>
              <w:right w:w="15" w:type="dxa"/>
            </w:tcMar>
            <w:vAlign w:val="center"/>
          </w:tcPr>
          <w:p w14:paraId="7AE37E0F">
            <w:pPr>
              <w:jc w:val="center"/>
              <w:rPr>
                <w:rFonts w:hint="eastAsia" w:ascii="宋体" w:hAnsi="宋体" w:cs="宋体"/>
                <w:color w:val="auto"/>
                <w:sz w:val="22"/>
                <w:szCs w:val="22"/>
                <w:highlight w:val="none"/>
              </w:rPr>
            </w:pPr>
          </w:p>
        </w:tc>
        <w:tc>
          <w:tcPr>
            <w:tcW w:w="2303" w:type="dxa"/>
            <w:tcBorders>
              <w:top w:val="nil"/>
              <w:left w:val="nil"/>
              <w:bottom w:val="nil"/>
              <w:right w:val="nil"/>
            </w:tcBorders>
            <w:noWrap/>
            <w:tcMar>
              <w:top w:w="15" w:type="dxa"/>
              <w:left w:w="15" w:type="dxa"/>
              <w:right w:w="15" w:type="dxa"/>
            </w:tcMar>
            <w:vAlign w:val="center"/>
          </w:tcPr>
          <w:p w14:paraId="3DE21F03">
            <w:pPr>
              <w:jc w:val="center"/>
              <w:rPr>
                <w:rFonts w:hint="eastAsia" w:ascii="宋体" w:hAnsi="宋体" w:cs="宋体"/>
                <w:color w:val="auto"/>
                <w:sz w:val="22"/>
                <w:szCs w:val="22"/>
                <w:highlight w:val="none"/>
              </w:rPr>
            </w:pPr>
          </w:p>
        </w:tc>
        <w:tc>
          <w:tcPr>
            <w:tcW w:w="90" w:type="dxa"/>
            <w:tcBorders>
              <w:top w:val="nil"/>
              <w:left w:val="nil"/>
              <w:bottom w:val="nil"/>
              <w:right w:val="nil"/>
            </w:tcBorders>
            <w:noWrap/>
            <w:tcMar>
              <w:top w:w="15" w:type="dxa"/>
              <w:left w:w="15" w:type="dxa"/>
              <w:right w:w="15" w:type="dxa"/>
            </w:tcMar>
            <w:vAlign w:val="center"/>
          </w:tcPr>
          <w:p w14:paraId="3E999994">
            <w:pPr>
              <w:jc w:val="center"/>
              <w:rPr>
                <w:rFonts w:hint="eastAsia" w:ascii="宋体" w:hAnsi="宋体" w:cs="宋体"/>
                <w:color w:val="auto"/>
                <w:sz w:val="22"/>
                <w:szCs w:val="22"/>
                <w:highlight w:val="none"/>
              </w:rPr>
            </w:pPr>
          </w:p>
        </w:tc>
        <w:tc>
          <w:tcPr>
            <w:tcW w:w="3747" w:type="dxa"/>
            <w:gridSpan w:val="2"/>
            <w:tcBorders>
              <w:top w:val="nil"/>
              <w:left w:val="nil"/>
              <w:bottom w:val="nil"/>
              <w:right w:val="nil"/>
            </w:tcBorders>
            <w:noWrap/>
            <w:tcMar>
              <w:top w:w="15" w:type="dxa"/>
              <w:left w:w="15" w:type="dxa"/>
              <w:right w:w="15" w:type="dxa"/>
            </w:tcMar>
            <w:vAlign w:val="center"/>
          </w:tcPr>
          <w:p w14:paraId="3691153D">
            <w:pPr>
              <w:jc w:val="center"/>
              <w:rPr>
                <w:rFonts w:hint="eastAsia" w:ascii="宋体" w:hAnsi="宋体" w:cs="宋体"/>
                <w:color w:val="auto"/>
                <w:sz w:val="22"/>
                <w:szCs w:val="22"/>
                <w:highlight w:val="none"/>
              </w:rPr>
            </w:pPr>
          </w:p>
        </w:tc>
        <w:tc>
          <w:tcPr>
            <w:tcW w:w="2955" w:type="dxa"/>
            <w:gridSpan w:val="2"/>
            <w:tcBorders>
              <w:top w:val="nil"/>
              <w:left w:val="nil"/>
              <w:bottom w:val="nil"/>
              <w:right w:val="nil"/>
            </w:tcBorders>
            <w:noWrap/>
            <w:tcMar>
              <w:top w:w="15" w:type="dxa"/>
              <w:left w:w="15" w:type="dxa"/>
              <w:right w:w="15" w:type="dxa"/>
            </w:tcMar>
            <w:vAlign w:val="center"/>
          </w:tcPr>
          <w:p w14:paraId="5CB65839">
            <w:pPr>
              <w:jc w:val="center"/>
              <w:rPr>
                <w:rFonts w:hint="eastAsia" w:ascii="宋体" w:hAnsi="宋体" w:cs="宋体"/>
                <w:color w:val="auto"/>
                <w:sz w:val="22"/>
                <w:szCs w:val="22"/>
                <w:highlight w:val="none"/>
              </w:rPr>
            </w:pPr>
          </w:p>
        </w:tc>
        <w:tc>
          <w:tcPr>
            <w:tcW w:w="240" w:type="dxa"/>
            <w:tcBorders>
              <w:top w:val="nil"/>
              <w:left w:val="nil"/>
              <w:bottom w:val="nil"/>
              <w:right w:val="nil"/>
            </w:tcBorders>
            <w:noWrap/>
            <w:tcMar>
              <w:top w:w="15" w:type="dxa"/>
              <w:left w:w="15" w:type="dxa"/>
              <w:right w:w="15" w:type="dxa"/>
            </w:tcMar>
            <w:vAlign w:val="center"/>
          </w:tcPr>
          <w:p w14:paraId="214F3769">
            <w:pPr>
              <w:jc w:val="center"/>
              <w:rPr>
                <w:rFonts w:hint="eastAsia" w:ascii="宋体" w:hAnsi="宋体" w:cs="宋体"/>
                <w:color w:val="auto"/>
                <w:sz w:val="22"/>
                <w:szCs w:val="22"/>
                <w:highlight w:val="none"/>
              </w:rPr>
            </w:pPr>
          </w:p>
        </w:tc>
        <w:tc>
          <w:tcPr>
            <w:tcW w:w="4077" w:type="dxa"/>
            <w:gridSpan w:val="3"/>
            <w:tcBorders>
              <w:top w:val="nil"/>
              <w:left w:val="nil"/>
              <w:bottom w:val="nil"/>
              <w:right w:val="nil"/>
            </w:tcBorders>
            <w:noWrap/>
            <w:tcMar>
              <w:top w:w="15" w:type="dxa"/>
              <w:left w:w="15" w:type="dxa"/>
              <w:right w:w="15" w:type="dxa"/>
            </w:tcMar>
            <w:vAlign w:val="center"/>
          </w:tcPr>
          <w:p w14:paraId="47BF4FD0">
            <w:pPr>
              <w:widowControl/>
              <w:jc w:val="left"/>
              <w:textAlignment w:val="center"/>
              <w:rPr>
                <w:rFonts w:hint="eastAsia" w:ascii="宋体" w:hAnsi="宋体" w:cs="宋体"/>
                <w:color w:val="auto"/>
                <w:sz w:val="22"/>
                <w:szCs w:val="22"/>
                <w:highlight w:val="none"/>
              </w:rPr>
            </w:pPr>
            <w:r>
              <w:rPr>
                <w:rFonts w:hint="eastAsia" w:ascii="宋体" w:hAnsi="宋体" w:cs="宋体"/>
                <w:color w:val="auto"/>
                <w:kern w:val="0"/>
                <w:sz w:val="22"/>
                <w:szCs w:val="22"/>
                <w:highlight w:val="none"/>
                <w:lang w:bidi="ar"/>
              </w:rPr>
              <w:t>日期：</w:t>
            </w:r>
          </w:p>
        </w:tc>
        <w:tc>
          <w:tcPr>
            <w:tcW w:w="1785" w:type="dxa"/>
            <w:tcBorders>
              <w:top w:val="nil"/>
              <w:left w:val="nil"/>
              <w:bottom w:val="nil"/>
              <w:right w:val="nil"/>
            </w:tcBorders>
            <w:noWrap/>
            <w:tcMar>
              <w:top w:w="15" w:type="dxa"/>
              <w:left w:w="15" w:type="dxa"/>
              <w:right w:w="15" w:type="dxa"/>
            </w:tcMar>
            <w:vAlign w:val="center"/>
          </w:tcPr>
          <w:p w14:paraId="757EC61E">
            <w:pPr>
              <w:jc w:val="center"/>
              <w:rPr>
                <w:rFonts w:hint="eastAsia" w:ascii="宋体" w:hAnsi="宋体" w:cs="宋体"/>
                <w:color w:val="auto"/>
                <w:sz w:val="22"/>
                <w:szCs w:val="22"/>
                <w:highlight w:val="none"/>
              </w:rPr>
            </w:pPr>
          </w:p>
        </w:tc>
        <w:tc>
          <w:tcPr>
            <w:tcW w:w="511" w:type="dxa"/>
            <w:tcBorders>
              <w:top w:val="nil"/>
              <w:left w:val="nil"/>
              <w:bottom w:val="nil"/>
              <w:right w:val="nil"/>
            </w:tcBorders>
            <w:noWrap/>
            <w:tcMar>
              <w:top w:w="15" w:type="dxa"/>
              <w:left w:w="15" w:type="dxa"/>
              <w:right w:w="15" w:type="dxa"/>
            </w:tcMar>
            <w:vAlign w:val="center"/>
          </w:tcPr>
          <w:p w14:paraId="7029764A">
            <w:pPr>
              <w:jc w:val="center"/>
              <w:rPr>
                <w:rFonts w:hint="eastAsia" w:ascii="宋体" w:hAnsi="宋体" w:cs="宋体"/>
                <w:color w:val="auto"/>
                <w:sz w:val="24"/>
                <w:highlight w:val="none"/>
              </w:rPr>
            </w:pPr>
          </w:p>
        </w:tc>
      </w:tr>
    </w:tbl>
    <w:p w14:paraId="6E9F0734">
      <w:pPr>
        <w:pStyle w:val="2"/>
        <w:rPr>
          <w:color w:val="auto"/>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olor w:val="auto"/>
          <w:szCs w:val="21"/>
          <w:highlight w:val="none"/>
          <w:lang w:eastAsia="zh-CN"/>
        </w:rPr>
        <w:t>备注：本表可根据实际修改。</w:t>
      </w:r>
    </w:p>
    <w:p w14:paraId="178156A8">
      <w:pPr>
        <w:numPr>
          <w:ilvl w:val="0"/>
          <w:numId w:val="0"/>
        </w:numPr>
        <w:spacing w:line="300" w:lineRule="auto"/>
        <w:jc w:val="center"/>
        <w:rPr>
          <w:rFonts w:hint="eastAsia" w:ascii="Arial Unicode MS" w:eastAsia="Arial Unicode MS"/>
          <w:b/>
          <w:bCs/>
          <w:color w:val="auto"/>
          <w:sz w:val="36"/>
          <w:szCs w:val="36"/>
          <w:highlight w:val="none"/>
        </w:rPr>
      </w:pPr>
      <w:r>
        <w:rPr>
          <w:rFonts w:hint="eastAsia" w:ascii="Arial Unicode MS" w:hAnsi="Times New Roman" w:eastAsia="Arial Unicode MS" w:cs="Times New Roman"/>
          <w:b/>
          <w:bCs/>
          <w:color w:val="auto"/>
          <w:kern w:val="2"/>
          <w:sz w:val="36"/>
          <w:szCs w:val="36"/>
          <w:highlight w:val="none"/>
          <w:lang w:val="en-US" w:eastAsia="zh-CN" w:bidi="ar-SA"/>
        </w:rPr>
        <w:t>第</w:t>
      </w:r>
      <w:r>
        <w:rPr>
          <w:rFonts w:hint="eastAsia" w:ascii="Arial Unicode MS" w:eastAsia="Arial Unicode MS" w:cs="Times New Roman"/>
          <w:b/>
          <w:bCs/>
          <w:color w:val="auto"/>
          <w:kern w:val="2"/>
          <w:sz w:val="36"/>
          <w:szCs w:val="36"/>
          <w:highlight w:val="none"/>
          <w:lang w:val="en-US" w:eastAsia="zh-CN" w:bidi="ar-SA"/>
        </w:rPr>
        <w:t>四</w:t>
      </w:r>
      <w:r>
        <w:rPr>
          <w:rFonts w:hint="eastAsia" w:ascii="Arial Unicode MS" w:hAnsi="Times New Roman" w:eastAsia="Arial Unicode MS" w:cs="Times New Roman"/>
          <w:b/>
          <w:bCs/>
          <w:color w:val="auto"/>
          <w:kern w:val="2"/>
          <w:sz w:val="36"/>
          <w:szCs w:val="36"/>
          <w:highlight w:val="none"/>
          <w:lang w:val="en-US" w:eastAsia="zh-CN" w:bidi="ar-SA"/>
        </w:rPr>
        <w:t>章</w:t>
      </w:r>
      <w:r>
        <w:rPr>
          <w:rFonts w:hint="eastAsia" w:ascii="Arial Unicode MS" w:eastAsia="Arial Unicode MS"/>
          <w:b/>
          <w:bCs/>
          <w:color w:val="auto"/>
          <w:sz w:val="36"/>
          <w:szCs w:val="36"/>
          <w:highlight w:val="none"/>
        </w:rPr>
        <w:t xml:space="preserve"> 合同条款及格式</w:t>
      </w:r>
    </w:p>
    <w:p w14:paraId="691DD178">
      <w:pPr>
        <w:pStyle w:val="2"/>
        <w:numPr>
          <w:ilvl w:val="0"/>
          <w:numId w:val="0"/>
        </w:numPr>
        <w:ind w:leftChars="400"/>
        <w:jc w:val="center"/>
        <w:rPr>
          <w:rFonts w:hint="eastAsia" w:ascii="Arial Unicode MS" w:hAnsi="Times New Roman" w:eastAsia="Arial Unicode MS" w:cs="Times New Roman"/>
          <w:b/>
          <w:bCs/>
          <w:color w:val="auto"/>
          <w:kern w:val="2"/>
          <w:sz w:val="36"/>
          <w:szCs w:val="36"/>
          <w:highlight w:val="none"/>
          <w:lang w:val="en-US" w:eastAsia="zh-CN" w:bidi="ar-SA"/>
        </w:rPr>
      </w:pPr>
      <w:r>
        <w:rPr>
          <w:rFonts w:hint="eastAsia" w:ascii="Arial Unicode MS" w:hAnsi="Times New Roman" w:eastAsia="Arial Unicode MS" w:cs="Times New Roman"/>
          <w:b/>
          <w:bCs/>
          <w:color w:val="auto"/>
          <w:kern w:val="2"/>
          <w:sz w:val="36"/>
          <w:szCs w:val="36"/>
          <w:highlight w:val="none"/>
          <w:lang w:val="en-US" w:eastAsia="zh-CN" w:bidi="ar-SA"/>
        </w:rPr>
        <w:t>《采购合同》</w:t>
      </w:r>
    </w:p>
    <w:p w14:paraId="2786C392">
      <w:pPr>
        <w:pStyle w:val="2"/>
        <w:snapToGrid w:val="0"/>
        <w:spacing w:beforeLines="50" w:line="32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合同编号：</w:t>
      </w:r>
    </w:p>
    <w:p w14:paraId="054A1768">
      <w:pPr>
        <w:snapToGrid w:val="0"/>
        <w:spacing w:beforeLines="50" w:line="32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甲方：</w:t>
      </w:r>
      <w:r>
        <w:rPr>
          <w:rFonts w:hint="eastAsia" w:ascii="宋体" w:hAnsi="宋体" w:cs="宋体"/>
          <w:color w:val="auto"/>
          <w:szCs w:val="21"/>
          <w:highlight w:val="none"/>
          <w:lang w:val="en-US" w:eastAsia="zh-CN"/>
        </w:rPr>
        <w:t>南平高速建设有限公司、南平建设集团有限公司</w:t>
      </w:r>
    </w:p>
    <w:p w14:paraId="27B693BB">
      <w:pPr>
        <w:pStyle w:val="63"/>
        <w:snapToGrid w:val="0"/>
        <w:spacing w:beforeLines="50" w:line="320" w:lineRule="exact"/>
        <w:ind w:firstLine="0" w:firstLineChars="0"/>
        <w:rPr>
          <w:rFonts w:ascii="宋体" w:hAnsi="宋体" w:cs="宋体"/>
          <w:color w:val="auto"/>
          <w:kern w:val="2"/>
          <w:sz w:val="21"/>
          <w:szCs w:val="21"/>
          <w:highlight w:val="none"/>
        </w:rPr>
      </w:pPr>
      <w:r>
        <w:rPr>
          <w:rFonts w:hint="eastAsia" w:hAnsi="宋体" w:cs="宋体"/>
          <w:color w:val="auto"/>
          <w:kern w:val="2"/>
          <w:sz w:val="21"/>
          <w:szCs w:val="21"/>
          <w:highlight w:val="none"/>
        </w:rPr>
        <w:t>乙方：</w:t>
      </w:r>
    </w:p>
    <w:p w14:paraId="66A6DA87">
      <w:pPr>
        <w:spacing w:line="360" w:lineRule="auto"/>
        <w:ind w:firstLine="420" w:firstLineChars="200"/>
        <w:rPr>
          <w:rFonts w:ascii="宋体" w:hAnsi="宋体" w:cs="宋体"/>
          <w:color w:val="auto"/>
          <w:spacing w:val="-10"/>
          <w:szCs w:val="21"/>
          <w:highlight w:val="none"/>
        </w:rPr>
      </w:pPr>
      <w:r>
        <w:rPr>
          <w:rFonts w:hint="eastAsia" w:ascii="宋体" w:hAnsi="宋体" w:cs="宋体"/>
          <w:color w:val="auto"/>
          <w:szCs w:val="21"/>
          <w:highlight w:val="none"/>
        </w:rPr>
        <w:t>根据</w:t>
      </w:r>
      <w:r>
        <w:rPr>
          <w:rFonts w:hint="eastAsia" w:ascii="宋体" w:hAnsi="宋体"/>
          <w:color w:val="auto"/>
          <w:szCs w:val="21"/>
          <w:highlight w:val="none"/>
        </w:rPr>
        <w:t>文化建设设计</w:t>
      </w:r>
      <w:r>
        <w:rPr>
          <w:rFonts w:hint="eastAsia" w:ascii="宋体" w:hAnsi="宋体"/>
          <w:color w:val="auto"/>
          <w:szCs w:val="21"/>
          <w:highlight w:val="none"/>
          <w:lang w:val="en-US" w:eastAsia="zh-CN"/>
        </w:rPr>
        <w:t>与</w:t>
      </w:r>
      <w:r>
        <w:rPr>
          <w:rFonts w:hint="eastAsia" w:ascii="宋体" w:hAnsi="宋体"/>
          <w:color w:val="auto"/>
          <w:szCs w:val="21"/>
          <w:highlight w:val="none"/>
        </w:rPr>
        <w:t>制作</w:t>
      </w:r>
      <w:r>
        <w:rPr>
          <w:rFonts w:ascii="宋体" w:hAnsi="宋体"/>
          <w:color w:val="auto"/>
          <w:szCs w:val="21"/>
          <w:highlight w:val="none"/>
        </w:rPr>
        <w:t>项目</w:t>
      </w:r>
      <w:r>
        <w:rPr>
          <w:rFonts w:hint="eastAsia" w:ascii="宋体" w:hAnsi="宋体"/>
          <w:color w:val="auto"/>
          <w:szCs w:val="21"/>
          <w:highlight w:val="none"/>
          <w:lang w:eastAsia="zh-CN"/>
        </w:rPr>
        <w:t>比选</w:t>
      </w:r>
      <w:r>
        <w:rPr>
          <w:rFonts w:ascii="宋体" w:hAnsi="宋体"/>
          <w:color w:val="auto"/>
          <w:szCs w:val="21"/>
          <w:highlight w:val="none"/>
        </w:rPr>
        <w:t>文件</w:t>
      </w:r>
      <w:r>
        <w:rPr>
          <w:rFonts w:ascii="宋体" w:hAnsi="宋体" w:cs="宋体"/>
          <w:color w:val="auto"/>
          <w:szCs w:val="21"/>
          <w:highlight w:val="none"/>
        </w:rPr>
        <w:t>、</w:t>
      </w:r>
      <w:r>
        <w:rPr>
          <w:rFonts w:hint="eastAsia" w:ascii="宋体" w:hAnsi="宋体" w:cs="宋体"/>
          <w:color w:val="auto"/>
          <w:szCs w:val="21"/>
          <w:highlight w:val="none"/>
          <w:lang w:eastAsia="zh-CN"/>
        </w:rPr>
        <w:t>比选申请书、</w:t>
      </w:r>
      <w:r>
        <w:rPr>
          <w:rFonts w:ascii="宋体" w:hAnsi="宋体" w:cs="宋体"/>
          <w:color w:val="auto"/>
          <w:szCs w:val="21"/>
          <w:highlight w:val="none"/>
        </w:rPr>
        <w:t>《</w:t>
      </w:r>
      <w:r>
        <w:rPr>
          <w:rFonts w:hint="eastAsia" w:ascii="宋体" w:hAnsi="宋体" w:cs="宋体"/>
          <w:color w:val="auto"/>
          <w:szCs w:val="21"/>
          <w:highlight w:val="none"/>
          <w:lang w:val="en-US" w:eastAsia="zh-CN"/>
        </w:rPr>
        <w:t>中选</w:t>
      </w:r>
      <w:r>
        <w:rPr>
          <w:rFonts w:ascii="宋体" w:hAnsi="宋体" w:cs="宋体"/>
          <w:color w:val="auto"/>
          <w:szCs w:val="21"/>
          <w:highlight w:val="none"/>
        </w:rPr>
        <w:t>通知书》、《中华人民共和国民法典》有关规定，为明确甲方和乙方服务过程中的权利、义务和经济责任，经双方友好协商，签订本合同书，以兹共同遵守。</w:t>
      </w:r>
    </w:p>
    <w:p w14:paraId="6A2F4F15">
      <w:pPr>
        <w:spacing w:line="360" w:lineRule="auto"/>
        <w:rPr>
          <w:rFonts w:ascii="宋体" w:hAnsi="宋体" w:cs="宋体"/>
          <w:b/>
          <w:bCs/>
          <w:color w:val="auto"/>
          <w:spacing w:val="-10"/>
          <w:szCs w:val="21"/>
          <w:highlight w:val="none"/>
        </w:rPr>
      </w:pPr>
      <w:r>
        <w:rPr>
          <w:rFonts w:ascii="宋体" w:hAnsi="宋体" w:cs="宋体"/>
          <w:b/>
          <w:bCs/>
          <w:color w:val="auto"/>
          <w:spacing w:val="-10"/>
          <w:szCs w:val="21"/>
          <w:highlight w:val="none"/>
        </w:rPr>
        <w:t>一、合同内容：</w:t>
      </w:r>
    </w:p>
    <w:p w14:paraId="51C2F59F">
      <w:pPr>
        <w:spacing w:line="360" w:lineRule="auto"/>
        <w:ind w:firstLine="315" w:firstLineChars="150"/>
        <w:rPr>
          <w:rFonts w:hint="eastAsia" w:ascii="宋体" w:hAnsi="宋体" w:cs="宋体"/>
          <w:color w:val="auto"/>
          <w:szCs w:val="21"/>
          <w:highlight w:val="none"/>
          <w:lang w:eastAsia="zh-CN"/>
        </w:rPr>
      </w:pPr>
      <w:r>
        <w:rPr>
          <w:rFonts w:ascii="宋体" w:hAnsi="宋体" w:cs="宋体"/>
          <w:color w:val="auto"/>
          <w:szCs w:val="21"/>
          <w:highlight w:val="none"/>
        </w:rPr>
        <w:t>1.乙方负责</w:t>
      </w:r>
      <w:r>
        <w:rPr>
          <w:rFonts w:hint="eastAsia" w:ascii="宋体" w:hAnsi="宋体" w:cs="宋体"/>
          <w:color w:val="auto"/>
          <w:szCs w:val="21"/>
          <w:highlight w:val="none"/>
          <w:lang w:eastAsia="zh-CN"/>
        </w:rPr>
        <w:t>以下内容：</w:t>
      </w:r>
    </w:p>
    <w:p w14:paraId="672A7A9D">
      <w:pPr>
        <w:spacing w:line="360" w:lineRule="auto"/>
        <w:ind w:firstLine="315" w:firstLineChars="1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（1）文化建设制作及安装，详见物资清单一览表；</w:t>
      </w:r>
    </w:p>
    <w:p w14:paraId="260A170D">
      <w:pPr>
        <w:spacing w:line="360" w:lineRule="auto"/>
        <w:ind w:firstLine="315" w:firstLineChars="15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w:t>
      </w:r>
      <w:r>
        <w:rPr>
          <w:rFonts w:hint="eastAsia" w:ascii="宋体" w:hAnsi="宋体" w:cs="宋体"/>
          <w:b w:val="0"/>
          <w:bCs w:val="0"/>
          <w:color w:val="auto"/>
          <w:szCs w:val="21"/>
          <w:highlight w:val="none"/>
          <w:lang w:val="en-US" w:eastAsia="zh-CN"/>
        </w:rPr>
        <w:t>企业文化、党建、标准化等图集须按甲方要求设计及制作，并在签订合同后30日内完成图集设计（初稿），60日内完成图集设计及制作，费用5万元包干。</w:t>
      </w:r>
    </w:p>
    <w:p w14:paraId="5D93B384">
      <w:pPr>
        <w:spacing w:line="360" w:lineRule="auto"/>
        <w:ind w:firstLine="315" w:firstLineChars="150"/>
        <w:rPr>
          <w:rFonts w:hint="eastAsia" w:ascii="宋体" w:hAnsi="宋体" w:eastAsia="宋体" w:cs="宋体"/>
          <w:color w:val="auto"/>
          <w:szCs w:val="21"/>
          <w:highlight w:val="none"/>
          <w:u w:color="000000"/>
          <w:lang w:val="zh-TW" w:eastAsia="zh-CN"/>
        </w:rPr>
      </w:pPr>
      <w:r>
        <w:rPr>
          <w:rFonts w:hint="eastAsia" w:ascii="宋体" w:hAnsi="宋体" w:cs="宋体"/>
          <w:color w:val="auto"/>
          <w:szCs w:val="21"/>
          <w:highlight w:val="none"/>
          <w:u w:color="000000"/>
          <w:lang w:val="zh-TW" w:eastAsia="zh-CN"/>
        </w:rPr>
        <w:t>供应</w:t>
      </w:r>
      <w:r>
        <w:rPr>
          <w:rFonts w:hint="eastAsia" w:ascii="宋体" w:hAnsi="宋体" w:cs="宋体"/>
          <w:color w:val="auto"/>
          <w:szCs w:val="21"/>
          <w:highlight w:val="none"/>
          <w:u w:color="000000"/>
          <w:lang w:val="zh-TW" w:eastAsia="zh-TW"/>
        </w:rPr>
        <w:t>地点：南平市地区范围内，具体以</w:t>
      </w:r>
      <w:r>
        <w:rPr>
          <w:rFonts w:hint="eastAsia" w:ascii="宋体" w:hAnsi="宋体" w:cs="宋体"/>
          <w:color w:val="auto"/>
          <w:szCs w:val="21"/>
          <w:highlight w:val="none"/>
          <w:u w:color="000000"/>
          <w:lang w:val="zh-TW" w:eastAsia="zh-CN"/>
        </w:rPr>
        <w:t>甲方</w:t>
      </w:r>
      <w:r>
        <w:rPr>
          <w:rFonts w:hint="eastAsia" w:ascii="宋体" w:hAnsi="宋体" w:cs="宋体"/>
          <w:color w:val="auto"/>
          <w:szCs w:val="21"/>
          <w:highlight w:val="none"/>
          <w:u w:color="000000"/>
          <w:lang w:val="zh-TW" w:eastAsia="zh-TW"/>
        </w:rPr>
        <w:t>通知的地点为准</w:t>
      </w:r>
      <w:r>
        <w:rPr>
          <w:rFonts w:hint="eastAsia" w:ascii="宋体" w:hAnsi="宋体" w:cs="宋体"/>
          <w:color w:val="auto"/>
          <w:szCs w:val="21"/>
          <w:highlight w:val="none"/>
          <w:u w:color="000000"/>
          <w:lang w:val="zh-TW" w:eastAsia="zh-CN"/>
        </w:rPr>
        <w:t>。</w:t>
      </w:r>
    </w:p>
    <w:p w14:paraId="49697973">
      <w:pPr>
        <w:spacing w:line="360" w:lineRule="auto"/>
        <w:ind w:firstLine="315" w:firstLineChars="150"/>
        <w:rPr>
          <w:rFonts w:hint="eastAsia" w:ascii="宋体" w:hAnsi="宋体" w:eastAsia="宋体" w:cs="宋体"/>
          <w:color w:val="auto"/>
          <w:szCs w:val="21"/>
          <w:highlight w:val="none"/>
          <w:lang w:eastAsia="zh-CN"/>
        </w:rPr>
      </w:pPr>
      <w:r>
        <w:rPr>
          <w:rFonts w:ascii="宋体" w:hAnsi="宋体" w:cs="宋体"/>
          <w:color w:val="auto"/>
          <w:szCs w:val="21"/>
          <w:highlight w:val="none"/>
        </w:rPr>
        <w:t>具体</w:t>
      </w:r>
      <w:r>
        <w:rPr>
          <w:rFonts w:hint="eastAsia" w:ascii="宋体" w:hAnsi="宋体" w:cs="宋体"/>
          <w:color w:val="auto"/>
          <w:szCs w:val="21"/>
          <w:highlight w:val="none"/>
          <w:lang w:eastAsia="zh-CN"/>
        </w:rPr>
        <w:t>内容及</w:t>
      </w:r>
      <w:r>
        <w:rPr>
          <w:rFonts w:ascii="宋体" w:hAnsi="宋体" w:cs="宋体"/>
          <w:color w:val="auto"/>
          <w:szCs w:val="21"/>
          <w:highlight w:val="none"/>
        </w:rPr>
        <w:t>价格明细详见</w:t>
      </w:r>
      <w:r>
        <w:rPr>
          <w:rFonts w:hint="eastAsia" w:ascii="宋体" w:hAnsi="宋体" w:cs="宋体"/>
          <w:color w:val="auto"/>
          <w:szCs w:val="21"/>
          <w:highlight w:val="none"/>
          <w:lang w:eastAsia="zh-CN"/>
        </w:rPr>
        <w:t>：</w:t>
      </w:r>
    </w:p>
    <w:p w14:paraId="456A4248">
      <w:pPr>
        <w:adjustRightInd w:val="0"/>
        <w:snapToGrid w:val="0"/>
        <w:spacing w:line="480" w:lineRule="exact"/>
        <w:ind w:firstLine="482" w:firstLineChars="200"/>
        <w:jc w:val="center"/>
        <w:rPr>
          <w:rFonts w:hint="eastAsia" w:ascii="宋体" w:hAnsi="宋体"/>
          <w:b/>
          <w:color w:val="auto"/>
          <w:sz w:val="24"/>
          <w:highlight w:val="none"/>
          <w:lang w:eastAsia="zh-CN"/>
        </w:rPr>
      </w:pPr>
      <w:r>
        <w:rPr>
          <w:rFonts w:hint="eastAsia" w:ascii="宋体" w:hAnsi="宋体"/>
          <w:b/>
          <w:color w:val="auto"/>
          <w:sz w:val="24"/>
          <w:highlight w:val="none"/>
        </w:rPr>
        <w:t>物资清单一览表</w:t>
      </w:r>
    </w:p>
    <w:tbl>
      <w:tblPr>
        <w:tblStyle w:val="18"/>
        <w:tblpPr w:leftFromText="180" w:rightFromText="180" w:vertAnchor="text" w:horzAnchor="page" w:tblpX="828" w:tblpY="555"/>
        <w:tblOverlap w:val="never"/>
        <w:tblW w:w="95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90"/>
        <w:gridCol w:w="1317"/>
        <w:gridCol w:w="1629"/>
        <w:gridCol w:w="771"/>
        <w:gridCol w:w="761"/>
        <w:gridCol w:w="814"/>
        <w:gridCol w:w="783"/>
        <w:gridCol w:w="578"/>
        <w:gridCol w:w="889"/>
        <w:gridCol w:w="1467"/>
      </w:tblGrid>
      <w:tr w14:paraId="2829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EC06A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序号</w:t>
            </w:r>
          </w:p>
        </w:tc>
        <w:tc>
          <w:tcPr>
            <w:tcW w:w="131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906C34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项目内容</w:t>
            </w:r>
          </w:p>
        </w:tc>
        <w:tc>
          <w:tcPr>
            <w:tcW w:w="162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2CF12C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项目特征</w:t>
            </w:r>
          </w:p>
        </w:tc>
        <w:tc>
          <w:tcPr>
            <w:tcW w:w="77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400116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长（cm）</w:t>
            </w:r>
          </w:p>
        </w:tc>
        <w:tc>
          <w:tcPr>
            <w:tcW w:w="761"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983322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宽（cm）</w:t>
            </w:r>
          </w:p>
        </w:tc>
        <w:tc>
          <w:tcPr>
            <w:tcW w:w="81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AE4AE6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高（cm）</w:t>
            </w:r>
          </w:p>
        </w:tc>
        <w:tc>
          <w:tcPr>
            <w:tcW w:w="78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BFEAA6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57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8D4C48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88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4E0E6A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单价</w:t>
            </w:r>
          </w:p>
        </w:tc>
        <w:tc>
          <w:tcPr>
            <w:tcW w:w="1467"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53A183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备注</w:t>
            </w:r>
          </w:p>
        </w:tc>
      </w:tr>
      <w:tr w14:paraId="25905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3694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389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B7F77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双面透明亚克力材质（4mm厚）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02494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57A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A90FC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03E6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2E4A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B2EA2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D361D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单面贴牌</w:t>
            </w:r>
          </w:p>
        </w:tc>
      </w:tr>
      <w:tr w14:paraId="1D2E7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A87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E0271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2B16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双面透明亚克力材质（4mm厚）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47BD8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28C3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1F7305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875E4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2714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3D4C1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44E09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双面立牌</w:t>
            </w:r>
          </w:p>
        </w:tc>
      </w:tr>
      <w:tr w14:paraId="7701E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FF90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C2F2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科室牌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32A9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铝框（2mm厚）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315E2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33370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27FD6E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EF72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79E6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96C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7D4C6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单面贴牌</w:t>
            </w:r>
          </w:p>
        </w:tc>
      </w:tr>
      <w:tr w14:paraId="4DA63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7E16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6E991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项目铭牌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FA64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钛金牌平面（0.5mm厚）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F992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62975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4302FB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A949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8CBB0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2C6C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C37C2E2">
            <w:pPr>
              <w:jc w:val="center"/>
              <w:rPr>
                <w:rFonts w:hint="eastAsia" w:ascii="宋体" w:hAnsi="宋体" w:eastAsia="宋体" w:cs="宋体"/>
                <w:i w:val="0"/>
                <w:iCs w:val="0"/>
                <w:color w:val="auto"/>
                <w:sz w:val="20"/>
                <w:szCs w:val="20"/>
                <w:highlight w:val="none"/>
                <w:u w:val="none"/>
              </w:rPr>
            </w:pPr>
          </w:p>
        </w:tc>
      </w:tr>
      <w:tr w14:paraId="4D5F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7D7A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6831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公司**项目铭牌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0F8B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白底黑字、不锈钢（1.5mm厚）烤漆耐腐蚀</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9A23D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96D4F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3CC5DD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B68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E55B4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39E3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2D54D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实际尺寸根据门头及内容调整</w:t>
            </w:r>
          </w:p>
        </w:tc>
      </w:tr>
      <w:tr w14:paraId="1E5F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B25B2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FF6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项目铭牌揭牌红布</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4884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揭牌红布、花球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59B19F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5DDDF83">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AEDB66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241A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FFDC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CA043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E71795B">
            <w:pPr>
              <w:jc w:val="center"/>
              <w:rPr>
                <w:rFonts w:hint="eastAsia" w:ascii="宋体" w:hAnsi="宋体" w:eastAsia="宋体" w:cs="宋体"/>
                <w:i w:val="0"/>
                <w:iCs w:val="0"/>
                <w:color w:val="auto"/>
                <w:sz w:val="20"/>
                <w:szCs w:val="20"/>
                <w:highlight w:val="none"/>
                <w:u w:val="none"/>
              </w:rPr>
            </w:pPr>
          </w:p>
        </w:tc>
      </w:tr>
      <w:tr w14:paraId="45032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42534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8564F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公司**项目门楣</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44ED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钛金牌（0.5mm厚）平面、扣板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C3B88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791D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F47153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42EF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216A1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5F2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874C98E">
            <w:pPr>
              <w:jc w:val="center"/>
              <w:rPr>
                <w:rFonts w:hint="eastAsia" w:ascii="宋体" w:hAnsi="宋体" w:eastAsia="宋体" w:cs="宋体"/>
                <w:i w:val="0"/>
                <w:iCs w:val="0"/>
                <w:color w:val="auto"/>
                <w:sz w:val="20"/>
                <w:szCs w:val="20"/>
                <w:highlight w:val="none"/>
                <w:u w:val="none"/>
              </w:rPr>
            </w:pPr>
          </w:p>
        </w:tc>
      </w:tr>
      <w:tr w14:paraId="5380A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F2CEC5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6AA02E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包边框</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16499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不锈钢（1mm厚）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7B43438">
            <w:pPr>
              <w:jc w:val="center"/>
              <w:rPr>
                <w:rFonts w:hint="eastAsia" w:ascii="宋体" w:hAnsi="宋体" w:eastAsia="宋体" w:cs="宋体"/>
                <w:i w:val="0"/>
                <w:iCs w:val="0"/>
                <w:color w:val="auto"/>
                <w:kern w:val="0"/>
                <w:sz w:val="21"/>
                <w:szCs w:val="21"/>
                <w:highlight w:val="none"/>
                <w:u w:val="none"/>
                <w:lang w:val="en-US" w:eastAsia="zh-CN" w:bidi="ar"/>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327737D">
            <w:pPr>
              <w:jc w:val="center"/>
              <w:rPr>
                <w:rFonts w:hint="eastAsia" w:ascii="宋体" w:hAnsi="宋体" w:eastAsia="宋体" w:cs="宋体"/>
                <w:i w:val="0"/>
                <w:iCs w:val="0"/>
                <w:color w:val="auto"/>
                <w:kern w:val="0"/>
                <w:sz w:val="21"/>
                <w:szCs w:val="21"/>
                <w:highlight w:val="none"/>
                <w:u w:val="none"/>
                <w:lang w:val="en-US" w:eastAsia="zh-CN" w:bidi="ar"/>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65B739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FEF67C9">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EDEAADD">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341F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9208570">
            <w:pPr>
              <w:jc w:val="center"/>
              <w:rPr>
                <w:rFonts w:hint="eastAsia" w:ascii="宋体" w:hAnsi="宋体" w:eastAsia="宋体" w:cs="宋体"/>
                <w:i w:val="0"/>
                <w:iCs w:val="0"/>
                <w:color w:val="auto"/>
                <w:sz w:val="20"/>
                <w:szCs w:val="20"/>
                <w:highlight w:val="none"/>
                <w:u w:val="none"/>
              </w:rPr>
            </w:pPr>
          </w:p>
        </w:tc>
      </w:tr>
      <w:tr w14:paraId="4035A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AFF7B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3774D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镀锌板烤漆字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167306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1.5mm厚</w:t>
            </w:r>
            <w:r>
              <w:rPr>
                <w:rFonts w:hint="eastAsia" w:ascii="宋体" w:hAnsi="宋体" w:cs="宋体"/>
                <w:i w:val="0"/>
                <w:iCs w:val="0"/>
                <w:color w:val="auto"/>
                <w:kern w:val="0"/>
                <w:sz w:val="20"/>
                <w:szCs w:val="20"/>
                <w:highlight w:val="none"/>
                <w:u w:val="none"/>
                <w:lang w:val="en-US" w:eastAsia="zh-CN" w:bidi="ar"/>
              </w:rPr>
              <w:t>、</w:t>
            </w:r>
            <w:r>
              <w:rPr>
                <w:rFonts w:hint="eastAsia" w:ascii="宋体" w:hAnsi="宋体" w:eastAsia="宋体" w:cs="宋体"/>
                <w:i w:val="0"/>
                <w:iCs w:val="0"/>
                <w:color w:val="auto"/>
                <w:kern w:val="0"/>
                <w:sz w:val="20"/>
                <w:szCs w:val="20"/>
                <w:highlight w:val="none"/>
                <w:u w:val="none"/>
                <w:lang w:val="en-US" w:eastAsia="zh-CN" w:bidi="ar"/>
              </w:rPr>
              <w:t>耐腐蚀、UV工艺</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B4400CB">
            <w:pPr>
              <w:jc w:val="center"/>
              <w:rPr>
                <w:rFonts w:hint="eastAsia" w:ascii="宋体" w:hAnsi="宋体" w:eastAsia="宋体" w:cs="宋体"/>
                <w:i w:val="0"/>
                <w:iCs w:val="0"/>
                <w:color w:val="auto"/>
                <w:kern w:val="0"/>
                <w:sz w:val="21"/>
                <w:szCs w:val="21"/>
                <w:highlight w:val="none"/>
                <w:u w:val="none"/>
                <w:lang w:val="en-US" w:eastAsia="zh-CN" w:bidi="ar"/>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7D841D9">
            <w:pPr>
              <w:jc w:val="center"/>
              <w:rPr>
                <w:rFonts w:hint="eastAsia" w:ascii="宋体" w:hAnsi="宋体" w:eastAsia="宋体" w:cs="宋体"/>
                <w:i w:val="0"/>
                <w:iCs w:val="0"/>
                <w:color w:val="auto"/>
                <w:kern w:val="0"/>
                <w:sz w:val="21"/>
                <w:szCs w:val="21"/>
                <w:highlight w:val="none"/>
                <w:u w:val="none"/>
                <w:lang w:val="en-US" w:eastAsia="zh-CN" w:bidi="ar"/>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923627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EF6AEB4">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FC69E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12A2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28ACC54">
            <w:pPr>
              <w:jc w:val="center"/>
              <w:rPr>
                <w:rFonts w:hint="eastAsia" w:ascii="宋体" w:hAnsi="宋体" w:eastAsia="宋体" w:cs="宋体"/>
                <w:i w:val="0"/>
                <w:iCs w:val="0"/>
                <w:color w:val="auto"/>
                <w:sz w:val="20"/>
                <w:szCs w:val="20"/>
                <w:highlight w:val="none"/>
                <w:u w:val="none"/>
              </w:rPr>
            </w:pPr>
          </w:p>
        </w:tc>
      </w:tr>
      <w:tr w14:paraId="1A2EF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96F27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84E9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BBB4278">
            <w:pPr>
              <w:jc w:val="center"/>
              <w:rPr>
                <w:rFonts w:hint="eastAsia" w:ascii="宋体" w:hAnsi="宋体" w:eastAsia="宋体" w:cs="宋体"/>
                <w:i w:val="0"/>
                <w:iCs w:val="0"/>
                <w:color w:val="auto"/>
                <w:sz w:val="20"/>
                <w:szCs w:val="20"/>
                <w:highlight w:val="none"/>
                <w:u w:val="none"/>
              </w:rPr>
            </w:pP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A36B81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AC2562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360419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4C493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003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940A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6A34DF9">
            <w:pPr>
              <w:jc w:val="center"/>
              <w:rPr>
                <w:rFonts w:hint="eastAsia" w:ascii="宋体" w:hAnsi="宋体" w:eastAsia="宋体" w:cs="宋体"/>
                <w:i w:val="0"/>
                <w:iCs w:val="0"/>
                <w:color w:val="auto"/>
                <w:sz w:val="20"/>
                <w:szCs w:val="20"/>
                <w:highlight w:val="none"/>
                <w:u w:val="none"/>
              </w:rPr>
            </w:pPr>
          </w:p>
        </w:tc>
      </w:tr>
      <w:tr w14:paraId="302CF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278E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8F5D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集团、公司LOGO</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97A46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咯空喷漆字</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FFA3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B7F0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80C664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CA0D5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A1067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10CC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A0BEC2E">
            <w:pPr>
              <w:jc w:val="center"/>
              <w:rPr>
                <w:rFonts w:hint="eastAsia" w:ascii="宋体" w:hAnsi="宋体" w:eastAsia="宋体" w:cs="宋体"/>
                <w:i w:val="0"/>
                <w:iCs w:val="0"/>
                <w:color w:val="auto"/>
                <w:sz w:val="20"/>
                <w:szCs w:val="20"/>
                <w:highlight w:val="none"/>
                <w:u w:val="none"/>
              </w:rPr>
            </w:pPr>
          </w:p>
        </w:tc>
      </w:tr>
      <w:tr w14:paraId="3489F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16CC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E54AC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pvc字雕刻+烤漆/UV工艺</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6BD79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pvc字雕刻+烤漆/UV工艺</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0173CF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6FA6E6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46F1A6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4948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B2D13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BAB3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612AF78">
            <w:pPr>
              <w:jc w:val="center"/>
              <w:rPr>
                <w:rFonts w:hint="eastAsia" w:ascii="宋体" w:hAnsi="宋体" w:eastAsia="宋体" w:cs="宋体"/>
                <w:i w:val="0"/>
                <w:iCs w:val="0"/>
                <w:color w:val="auto"/>
                <w:sz w:val="20"/>
                <w:szCs w:val="20"/>
                <w:highlight w:val="none"/>
                <w:u w:val="none"/>
              </w:rPr>
            </w:pPr>
          </w:p>
        </w:tc>
      </w:tr>
      <w:tr w14:paraId="638C1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23A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3D61B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88D7A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彩旗丝网印刷+竹竿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4F747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AE553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7D53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5CA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54A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12A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CA9547F">
            <w:pPr>
              <w:jc w:val="center"/>
              <w:rPr>
                <w:rFonts w:hint="eastAsia" w:ascii="宋体" w:hAnsi="宋体" w:eastAsia="宋体" w:cs="宋体"/>
                <w:i w:val="0"/>
                <w:iCs w:val="0"/>
                <w:color w:val="auto"/>
                <w:sz w:val="20"/>
                <w:szCs w:val="20"/>
                <w:highlight w:val="none"/>
                <w:u w:val="none"/>
              </w:rPr>
            </w:pPr>
          </w:p>
        </w:tc>
      </w:tr>
      <w:tr w14:paraId="17CE9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8875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1CD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C8E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彩旗丝网印刷+竹竿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5B1E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C68C18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BFD1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FA53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97A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AAB4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F3151BC">
            <w:pPr>
              <w:jc w:val="center"/>
              <w:rPr>
                <w:rFonts w:hint="eastAsia" w:ascii="宋体" w:hAnsi="宋体" w:eastAsia="宋体" w:cs="宋体"/>
                <w:i w:val="0"/>
                <w:iCs w:val="0"/>
                <w:color w:val="auto"/>
                <w:sz w:val="20"/>
                <w:szCs w:val="20"/>
                <w:highlight w:val="none"/>
                <w:u w:val="none"/>
              </w:rPr>
            </w:pPr>
          </w:p>
        </w:tc>
      </w:tr>
      <w:tr w14:paraId="1649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1049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5A8A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彩旗竹竿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DD3E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彩旗竹竿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662514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F7F52DD">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B0AD19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18696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013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E6FC6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2FF9C30">
            <w:pPr>
              <w:jc w:val="center"/>
              <w:rPr>
                <w:rFonts w:hint="eastAsia" w:ascii="宋体" w:hAnsi="宋体" w:eastAsia="宋体" w:cs="宋体"/>
                <w:i w:val="0"/>
                <w:iCs w:val="0"/>
                <w:color w:val="auto"/>
                <w:sz w:val="20"/>
                <w:szCs w:val="20"/>
                <w:highlight w:val="none"/>
                <w:u w:val="none"/>
              </w:rPr>
            </w:pPr>
          </w:p>
        </w:tc>
      </w:tr>
      <w:tr w14:paraId="018A8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90A78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84A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3号旗帜</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18F8AAF">
            <w:pPr>
              <w:jc w:val="center"/>
              <w:rPr>
                <w:rFonts w:hint="eastAsia" w:ascii="宋体" w:hAnsi="宋体" w:eastAsia="宋体" w:cs="宋体"/>
                <w:i w:val="0"/>
                <w:iCs w:val="0"/>
                <w:color w:val="auto"/>
                <w:sz w:val="20"/>
                <w:szCs w:val="20"/>
                <w:highlight w:val="none"/>
                <w:u w:val="none"/>
              </w:rPr>
            </w:pP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E19184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DFA7E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69BB6B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15E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0DF6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24C8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99C33D0">
            <w:pPr>
              <w:jc w:val="center"/>
              <w:rPr>
                <w:rFonts w:hint="eastAsia" w:ascii="宋体" w:hAnsi="宋体" w:eastAsia="宋体" w:cs="宋体"/>
                <w:i w:val="0"/>
                <w:iCs w:val="0"/>
                <w:color w:val="auto"/>
                <w:sz w:val="20"/>
                <w:szCs w:val="20"/>
                <w:highlight w:val="none"/>
                <w:u w:val="none"/>
              </w:rPr>
            </w:pPr>
          </w:p>
        </w:tc>
      </w:tr>
      <w:tr w14:paraId="319FA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C7C81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3861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驻地旗台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FC29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砖砌或砼灌注</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40E58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9A80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8D74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FC34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座</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154E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95AF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95A33A6">
            <w:pPr>
              <w:jc w:val="center"/>
              <w:rPr>
                <w:rFonts w:hint="eastAsia" w:ascii="宋体" w:hAnsi="宋体" w:eastAsia="宋体" w:cs="宋体"/>
                <w:i w:val="0"/>
                <w:iCs w:val="0"/>
                <w:color w:val="auto"/>
                <w:sz w:val="20"/>
                <w:szCs w:val="20"/>
                <w:highlight w:val="none"/>
                <w:u w:val="none"/>
              </w:rPr>
            </w:pPr>
          </w:p>
        </w:tc>
      </w:tr>
      <w:tr w14:paraId="0CD50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6C1D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46B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旗杆（含旗）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3D8A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不锈钢（2.5mm厚壁）圆管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3755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850/800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E521A7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13A31C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2FBD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3E2BE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65FC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79636DE">
            <w:pPr>
              <w:jc w:val="center"/>
              <w:rPr>
                <w:rFonts w:hint="eastAsia" w:ascii="宋体" w:hAnsi="宋体" w:eastAsia="宋体" w:cs="宋体"/>
                <w:i w:val="0"/>
                <w:iCs w:val="0"/>
                <w:color w:val="auto"/>
                <w:sz w:val="20"/>
                <w:szCs w:val="20"/>
                <w:highlight w:val="none"/>
                <w:u w:val="none"/>
              </w:rPr>
            </w:pPr>
          </w:p>
        </w:tc>
      </w:tr>
      <w:tr w14:paraId="2DF42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D1D9B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7664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宣传单</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2B47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A3 </w:t>
            </w:r>
            <w:r>
              <w:rPr>
                <w:rStyle w:val="59"/>
                <w:color w:val="auto"/>
                <w:highlight w:val="none"/>
                <w:lang w:val="en-US" w:eastAsia="zh-CN" w:bidi="ar"/>
              </w:rPr>
              <w:t xml:space="preserve"> 200克 500张-四折页</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65DDF9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8AA46A4">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143337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A8C6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D8A21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704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DC05F91">
            <w:pPr>
              <w:jc w:val="center"/>
              <w:rPr>
                <w:rFonts w:hint="eastAsia" w:ascii="宋体" w:hAnsi="宋体" w:eastAsia="宋体" w:cs="宋体"/>
                <w:i w:val="0"/>
                <w:iCs w:val="0"/>
                <w:color w:val="auto"/>
                <w:sz w:val="20"/>
                <w:szCs w:val="20"/>
                <w:highlight w:val="none"/>
                <w:u w:val="none"/>
              </w:rPr>
            </w:pPr>
          </w:p>
        </w:tc>
      </w:tr>
      <w:tr w14:paraId="2C63F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26F5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9215C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4D07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三折页</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393D8A9">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18562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02142D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2254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99EF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3395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1C11A7E">
            <w:pPr>
              <w:jc w:val="center"/>
              <w:rPr>
                <w:rFonts w:hint="eastAsia" w:ascii="宋体" w:hAnsi="宋体" w:eastAsia="宋体" w:cs="宋体"/>
                <w:i w:val="0"/>
                <w:iCs w:val="0"/>
                <w:color w:val="auto"/>
                <w:sz w:val="20"/>
                <w:szCs w:val="20"/>
                <w:highlight w:val="none"/>
                <w:u w:val="none"/>
              </w:rPr>
            </w:pPr>
          </w:p>
        </w:tc>
      </w:tr>
      <w:tr w14:paraId="76E16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2DBA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2A13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宣传手册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CEDE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文件打印</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778C6D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BF72FD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4E54EA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3E1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EAE0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7B0C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D6E841A">
            <w:pPr>
              <w:jc w:val="center"/>
              <w:rPr>
                <w:rFonts w:hint="eastAsia" w:ascii="宋体" w:hAnsi="宋体" w:eastAsia="宋体" w:cs="宋体"/>
                <w:i w:val="0"/>
                <w:iCs w:val="0"/>
                <w:color w:val="auto"/>
                <w:sz w:val="20"/>
                <w:szCs w:val="20"/>
                <w:highlight w:val="none"/>
                <w:u w:val="none"/>
              </w:rPr>
            </w:pPr>
          </w:p>
        </w:tc>
      </w:tr>
      <w:tr w14:paraId="664D4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1F554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6F3C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639E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成品A4-300g铜版纸亚膜+内页157g铜版纸共40p，胶装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DA1F30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0C3F83">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8A8863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6B675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份</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6A4E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78F0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ABD712F">
            <w:pPr>
              <w:jc w:val="center"/>
              <w:rPr>
                <w:rFonts w:hint="eastAsia" w:ascii="宋体" w:hAnsi="宋体" w:eastAsia="宋体" w:cs="宋体"/>
                <w:i w:val="0"/>
                <w:iCs w:val="0"/>
                <w:color w:val="auto"/>
                <w:sz w:val="20"/>
                <w:szCs w:val="20"/>
                <w:highlight w:val="none"/>
                <w:u w:val="none"/>
              </w:rPr>
            </w:pPr>
          </w:p>
        </w:tc>
      </w:tr>
      <w:tr w14:paraId="0C454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49D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2F76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ABCE0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965495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0FF024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CEC31E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A9E7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9A71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AB24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C669F00">
            <w:pPr>
              <w:jc w:val="center"/>
              <w:rPr>
                <w:rFonts w:hint="eastAsia" w:ascii="宋体" w:hAnsi="宋体" w:eastAsia="宋体" w:cs="宋体"/>
                <w:i w:val="0"/>
                <w:iCs w:val="0"/>
                <w:color w:val="auto"/>
                <w:sz w:val="20"/>
                <w:szCs w:val="20"/>
                <w:highlight w:val="none"/>
                <w:u w:val="none"/>
              </w:rPr>
            </w:pPr>
          </w:p>
        </w:tc>
      </w:tr>
      <w:tr w14:paraId="0137D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25D0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51E9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安全教育</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E2BC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681D1B1">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29E78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99B147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E4AE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EC224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BA3E5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040B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如项目部操场围挡</w:t>
            </w:r>
          </w:p>
        </w:tc>
      </w:tr>
      <w:tr w14:paraId="286F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E49D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BCBFF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安全宣传画</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0F04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77F3D5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8385ED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D14D2F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8D5F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37BF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9C3F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5E860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如拌合站围挡</w:t>
            </w:r>
          </w:p>
        </w:tc>
      </w:tr>
      <w:tr w14:paraId="1F724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57DF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A831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D71D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73339E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7E24C0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BD5005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BE9E2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81B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82C2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9C9D9DD">
            <w:pPr>
              <w:jc w:val="center"/>
              <w:rPr>
                <w:rFonts w:hint="eastAsia" w:ascii="宋体" w:hAnsi="宋体" w:eastAsia="宋体" w:cs="宋体"/>
                <w:i w:val="0"/>
                <w:iCs w:val="0"/>
                <w:color w:val="auto"/>
                <w:sz w:val="20"/>
                <w:szCs w:val="20"/>
                <w:highlight w:val="none"/>
                <w:u w:val="none"/>
              </w:rPr>
            </w:pPr>
          </w:p>
        </w:tc>
      </w:tr>
      <w:tr w14:paraId="2A5BB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174D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78D8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39260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132A2B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E9FCBB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D32110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D0C5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F0D2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A604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CE0469B">
            <w:pPr>
              <w:jc w:val="center"/>
              <w:rPr>
                <w:rFonts w:hint="eastAsia" w:ascii="宋体" w:hAnsi="宋体" w:eastAsia="宋体" w:cs="宋体"/>
                <w:i w:val="0"/>
                <w:iCs w:val="0"/>
                <w:color w:val="auto"/>
                <w:sz w:val="20"/>
                <w:szCs w:val="20"/>
                <w:highlight w:val="none"/>
                <w:u w:val="none"/>
              </w:rPr>
            </w:pPr>
          </w:p>
        </w:tc>
      </w:tr>
      <w:tr w14:paraId="5787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0074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622E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3542C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F2B892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A50C66">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9AE00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951F7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9B33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97A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7D6FBD9">
            <w:pPr>
              <w:jc w:val="center"/>
              <w:rPr>
                <w:rFonts w:hint="eastAsia" w:ascii="宋体" w:hAnsi="宋体" w:eastAsia="宋体" w:cs="宋体"/>
                <w:i w:val="0"/>
                <w:iCs w:val="0"/>
                <w:color w:val="auto"/>
                <w:sz w:val="20"/>
                <w:szCs w:val="20"/>
                <w:highlight w:val="none"/>
                <w:u w:val="none"/>
              </w:rPr>
            </w:pPr>
          </w:p>
        </w:tc>
      </w:tr>
      <w:tr w14:paraId="2326B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A2AC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A11C7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户外背胶裱纸板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1135D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33234A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C8B10B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440271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FB6B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AC709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56553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DBF7017">
            <w:pPr>
              <w:jc w:val="center"/>
              <w:rPr>
                <w:rFonts w:hint="eastAsia" w:ascii="宋体" w:hAnsi="宋体" w:eastAsia="宋体" w:cs="宋体"/>
                <w:i w:val="0"/>
                <w:iCs w:val="0"/>
                <w:color w:val="auto"/>
                <w:sz w:val="20"/>
                <w:szCs w:val="20"/>
                <w:highlight w:val="none"/>
                <w:u w:val="none"/>
              </w:rPr>
            </w:pPr>
          </w:p>
        </w:tc>
      </w:tr>
      <w:tr w14:paraId="359C3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C8D1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E536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户外背胶裱pvc板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B51E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5D2FB0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E14E80D">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23A2F2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2E13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5E23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5514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4DEAABD">
            <w:pPr>
              <w:jc w:val="center"/>
              <w:rPr>
                <w:rFonts w:hint="eastAsia" w:ascii="宋体" w:hAnsi="宋体" w:eastAsia="宋体" w:cs="宋体"/>
                <w:i w:val="0"/>
                <w:iCs w:val="0"/>
                <w:color w:val="auto"/>
                <w:sz w:val="20"/>
                <w:szCs w:val="20"/>
                <w:highlight w:val="none"/>
                <w:u w:val="none"/>
              </w:rPr>
            </w:pPr>
          </w:p>
        </w:tc>
      </w:tr>
      <w:tr w14:paraId="0FFD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72D2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041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玻璃门防撞条</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8C9E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透明磨砂丝印</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F864A7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FFA28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3114C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E1CC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2CE90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2794E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2A1B416">
            <w:pPr>
              <w:jc w:val="center"/>
              <w:rPr>
                <w:rFonts w:hint="eastAsia" w:ascii="宋体" w:hAnsi="宋体" w:eastAsia="宋体" w:cs="宋体"/>
                <w:i w:val="0"/>
                <w:iCs w:val="0"/>
                <w:color w:val="auto"/>
                <w:sz w:val="20"/>
                <w:szCs w:val="20"/>
                <w:highlight w:val="none"/>
                <w:u w:val="none"/>
              </w:rPr>
            </w:pPr>
          </w:p>
        </w:tc>
      </w:tr>
      <w:tr w14:paraId="77C7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0898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F7ACC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玻璃门防撞条</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48B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E14478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9C16C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5B1BE2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CCD2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17EF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401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C7311DA">
            <w:pPr>
              <w:jc w:val="center"/>
              <w:rPr>
                <w:rFonts w:hint="eastAsia" w:ascii="宋体" w:hAnsi="宋体" w:eastAsia="宋体" w:cs="宋体"/>
                <w:i w:val="0"/>
                <w:iCs w:val="0"/>
                <w:color w:val="auto"/>
                <w:sz w:val="20"/>
                <w:szCs w:val="20"/>
                <w:highlight w:val="none"/>
                <w:u w:val="none"/>
              </w:rPr>
            </w:pPr>
          </w:p>
        </w:tc>
      </w:tr>
      <w:tr w14:paraId="56231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117DC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61F2B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FAB64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2cm厚PVC+UV+晶片镀面</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F259DD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9E258A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9B2930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8F56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B14E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785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A427013">
            <w:pPr>
              <w:jc w:val="center"/>
              <w:rPr>
                <w:rFonts w:hint="eastAsia" w:ascii="宋体" w:hAnsi="宋体" w:eastAsia="宋体" w:cs="宋体"/>
                <w:i w:val="0"/>
                <w:iCs w:val="0"/>
                <w:color w:val="auto"/>
                <w:sz w:val="20"/>
                <w:szCs w:val="20"/>
                <w:highlight w:val="none"/>
                <w:u w:val="none"/>
              </w:rPr>
            </w:pPr>
          </w:p>
        </w:tc>
      </w:tr>
      <w:tr w14:paraId="54996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69A7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AE34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E9840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1.5cm厚PVC+UV+晶片镀面</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609A7F9">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4EA1903">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F6A838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A706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6A3B6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1017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6D649B9">
            <w:pPr>
              <w:jc w:val="center"/>
              <w:rPr>
                <w:rFonts w:hint="eastAsia" w:ascii="宋体" w:hAnsi="宋体" w:eastAsia="宋体" w:cs="宋体"/>
                <w:i w:val="0"/>
                <w:iCs w:val="0"/>
                <w:color w:val="auto"/>
                <w:sz w:val="20"/>
                <w:szCs w:val="20"/>
                <w:highlight w:val="none"/>
                <w:u w:val="none"/>
              </w:rPr>
            </w:pPr>
          </w:p>
        </w:tc>
      </w:tr>
      <w:tr w14:paraId="056B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A8BB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D100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墙面装饰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0FBC9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2cm厚PVC+UV+晶片镀面+照片槽+文件夹</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5EA8A5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501B27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394BA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84588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6AC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A253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F4785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如党建学习园地墙</w:t>
            </w:r>
          </w:p>
        </w:tc>
      </w:tr>
      <w:tr w14:paraId="08B36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AAA96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E63F3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4AC9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扣条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8E993E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B55651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C38BF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945F0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0D9A2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457B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8C6D96F">
            <w:pPr>
              <w:jc w:val="center"/>
              <w:rPr>
                <w:rFonts w:hint="eastAsia" w:ascii="宋体" w:hAnsi="宋体" w:eastAsia="宋体" w:cs="宋体"/>
                <w:i w:val="0"/>
                <w:iCs w:val="0"/>
                <w:color w:val="auto"/>
                <w:sz w:val="20"/>
                <w:szCs w:val="20"/>
                <w:highlight w:val="none"/>
                <w:u w:val="none"/>
              </w:rPr>
            </w:pPr>
          </w:p>
        </w:tc>
      </w:tr>
      <w:tr w14:paraId="5596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187B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9089C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8DE99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钢架结构25*25*1.2mm厚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BE86499">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2DFD0C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C5A5F7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413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52A86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8A8B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3931CD2">
            <w:pPr>
              <w:jc w:val="center"/>
              <w:rPr>
                <w:rFonts w:hint="eastAsia" w:ascii="宋体" w:hAnsi="宋体" w:eastAsia="宋体" w:cs="宋体"/>
                <w:i w:val="0"/>
                <w:iCs w:val="0"/>
                <w:color w:val="auto"/>
                <w:sz w:val="20"/>
                <w:szCs w:val="20"/>
                <w:highlight w:val="none"/>
                <w:u w:val="none"/>
              </w:rPr>
            </w:pPr>
          </w:p>
        </w:tc>
      </w:tr>
      <w:tr w14:paraId="65CA0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A312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F4B6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73B73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钢架结构30*30*1.2mm厚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BC0286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AC4D414">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BCA06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3EA1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087D1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93C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48534E4">
            <w:pPr>
              <w:jc w:val="center"/>
              <w:rPr>
                <w:rFonts w:hint="eastAsia" w:ascii="宋体" w:hAnsi="宋体" w:eastAsia="宋体" w:cs="宋体"/>
                <w:i w:val="0"/>
                <w:iCs w:val="0"/>
                <w:color w:val="auto"/>
                <w:sz w:val="20"/>
                <w:szCs w:val="20"/>
                <w:highlight w:val="none"/>
                <w:u w:val="none"/>
              </w:rPr>
            </w:pPr>
          </w:p>
        </w:tc>
      </w:tr>
      <w:tr w14:paraId="00B48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53F8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331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楼顶企业标识</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4FAC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钢架结构50*50*1.5mm厚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62EF6D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6952C9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CFADC1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10E9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7388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2FE0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50F488D">
            <w:pPr>
              <w:jc w:val="center"/>
              <w:rPr>
                <w:rFonts w:hint="eastAsia" w:ascii="宋体" w:hAnsi="宋体" w:eastAsia="宋体" w:cs="宋体"/>
                <w:i w:val="0"/>
                <w:iCs w:val="0"/>
                <w:color w:val="auto"/>
                <w:sz w:val="20"/>
                <w:szCs w:val="20"/>
                <w:highlight w:val="none"/>
                <w:u w:val="none"/>
              </w:rPr>
            </w:pPr>
          </w:p>
        </w:tc>
      </w:tr>
      <w:tr w14:paraId="30CA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DFA3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5A0D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F0E18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钢架结构（1.5mm厚）、立柱、斜撑</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6E39EA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2D0D02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221127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AD0B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2FB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56F8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F2F37EB">
            <w:pPr>
              <w:jc w:val="center"/>
              <w:rPr>
                <w:rFonts w:hint="eastAsia" w:ascii="宋体" w:hAnsi="宋体" w:eastAsia="宋体" w:cs="宋体"/>
                <w:i w:val="0"/>
                <w:iCs w:val="0"/>
                <w:color w:val="auto"/>
                <w:sz w:val="20"/>
                <w:szCs w:val="20"/>
                <w:highlight w:val="none"/>
                <w:u w:val="none"/>
              </w:rPr>
            </w:pPr>
          </w:p>
        </w:tc>
      </w:tr>
      <w:tr w14:paraId="7F4CA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A002D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8A28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7467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瓷白铝扣板（0.8mm厚）、卡扣龙骨</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43B8BA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5C8B1E6">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A1A521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96D0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ADB1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BDA3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3BBC523">
            <w:pPr>
              <w:jc w:val="center"/>
              <w:rPr>
                <w:rFonts w:hint="eastAsia" w:ascii="宋体" w:hAnsi="宋体" w:eastAsia="宋体" w:cs="宋体"/>
                <w:i w:val="0"/>
                <w:iCs w:val="0"/>
                <w:color w:val="auto"/>
                <w:sz w:val="20"/>
                <w:szCs w:val="20"/>
                <w:highlight w:val="none"/>
                <w:u w:val="none"/>
              </w:rPr>
            </w:pPr>
          </w:p>
        </w:tc>
      </w:tr>
      <w:tr w14:paraId="044F7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88F9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2E50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楼顶标语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A04B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金属烤漆字、标志UV工艺</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AC45C5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AE4354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9D3D77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1E3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7097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EF11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5553406">
            <w:pPr>
              <w:jc w:val="center"/>
              <w:rPr>
                <w:rFonts w:hint="eastAsia" w:ascii="宋体" w:hAnsi="宋体" w:eastAsia="宋体" w:cs="宋体"/>
                <w:i w:val="0"/>
                <w:iCs w:val="0"/>
                <w:color w:val="auto"/>
                <w:sz w:val="20"/>
                <w:szCs w:val="20"/>
                <w:highlight w:val="none"/>
                <w:u w:val="none"/>
              </w:rPr>
            </w:pPr>
          </w:p>
        </w:tc>
      </w:tr>
      <w:tr w14:paraId="33C74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0B93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4F9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A277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AFE24B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9ADFD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E0CF64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B23B2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E19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57A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B15460F">
            <w:pPr>
              <w:jc w:val="center"/>
              <w:rPr>
                <w:rFonts w:hint="eastAsia" w:ascii="宋体" w:hAnsi="宋体" w:eastAsia="宋体" w:cs="宋体"/>
                <w:i w:val="0"/>
                <w:iCs w:val="0"/>
                <w:color w:val="auto"/>
                <w:sz w:val="20"/>
                <w:szCs w:val="20"/>
                <w:highlight w:val="none"/>
                <w:u w:val="none"/>
              </w:rPr>
            </w:pPr>
          </w:p>
        </w:tc>
      </w:tr>
      <w:tr w14:paraId="6E7C8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CB79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A4D43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A1B13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8522F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0AAB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3491E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A20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95B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01D0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43E27A9">
            <w:pPr>
              <w:jc w:val="center"/>
              <w:rPr>
                <w:rFonts w:hint="eastAsia" w:ascii="宋体" w:hAnsi="宋体" w:eastAsia="宋体" w:cs="宋体"/>
                <w:i w:val="0"/>
                <w:iCs w:val="0"/>
                <w:color w:val="auto"/>
                <w:sz w:val="20"/>
                <w:szCs w:val="20"/>
                <w:highlight w:val="none"/>
                <w:u w:val="none"/>
              </w:rPr>
            </w:pPr>
          </w:p>
        </w:tc>
      </w:tr>
      <w:tr w14:paraId="589D3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00946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1C43D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45206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丝印横幅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0ABE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0702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D03528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E90D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665C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72C73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7061DD8">
            <w:pPr>
              <w:jc w:val="center"/>
              <w:rPr>
                <w:rFonts w:hint="eastAsia" w:ascii="宋体" w:hAnsi="宋体" w:eastAsia="宋体" w:cs="宋体"/>
                <w:i w:val="0"/>
                <w:iCs w:val="0"/>
                <w:color w:val="auto"/>
                <w:sz w:val="20"/>
                <w:szCs w:val="20"/>
                <w:highlight w:val="none"/>
                <w:u w:val="none"/>
              </w:rPr>
            </w:pPr>
          </w:p>
        </w:tc>
      </w:tr>
      <w:tr w14:paraId="1F6F8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FF181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DE41D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6408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红布条（含高空安装）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A23AC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2EF43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EA22FE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4C88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6B09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0A81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D7009CC">
            <w:pPr>
              <w:jc w:val="center"/>
              <w:rPr>
                <w:rFonts w:hint="eastAsia" w:ascii="宋体" w:hAnsi="宋体" w:eastAsia="宋体" w:cs="宋体"/>
                <w:i w:val="0"/>
                <w:iCs w:val="0"/>
                <w:color w:val="auto"/>
                <w:sz w:val="20"/>
                <w:szCs w:val="20"/>
                <w:highlight w:val="none"/>
                <w:u w:val="none"/>
              </w:rPr>
            </w:pPr>
          </w:p>
        </w:tc>
      </w:tr>
      <w:tr w14:paraId="69CE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4A9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F7A7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F6317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横幅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ED781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829D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EF7E7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69347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AAEA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C5FE1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7A46C63">
            <w:pPr>
              <w:jc w:val="center"/>
              <w:rPr>
                <w:rFonts w:hint="eastAsia" w:ascii="宋体" w:hAnsi="宋体" w:eastAsia="宋体" w:cs="宋体"/>
                <w:i w:val="0"/>
                <w:iCs w:val="0"/>
                <w:color w:val="auto"/>
                <w:sz w:val="20"/>
                <w:szCs w:val="20"/>
                <w:highlight w:val="none"/>
                <w:u w:val="none"/>
              </w:rPr>
            </w:pPr>
          </w:p>
        </w:tc>
      </w:tr>
      <w:tr w14:paraId="1DDD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83270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5294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84AE1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BBA25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177BA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F6E2A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D7347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cm</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4B4D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631EF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9506004">
            <w:pPr>
              <w:jc w:val="center"/>
              <w:rPr>
                <w:rFonts w:hint="eastAsia" w:ascii="宋体" w:hAnsi="宋体" w:eastAsia="宋体" w:cs="宋体"/>
                <w:i w:val="0"/>
                <w:iCs w:val="0"/>
                <w:color w:val="auto"/>
                <w:sz w:val="20"/>
                <w:szCs w:val="20"/>
                <w:highlight w:val="none"/>
                <w:u w:val="none"/>
              </w:rPr>
            </w:pPr>
          </w:p>
        </w:tc>
      </w:tr>
      <w:tr w14:paraId="0AE82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CEACF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BC36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9781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5CFDC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0222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A4EFB9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E3FFF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B9C68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3F0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D2CC3AD">
            <w:pPr>
              <w:jc w:val="center"/>
              <w:rPr>
                <w:rFonts w:hint="eastAsia" w:ascii="宋体" w:hAnsi="宋体" w:eastAsia="宋体" w:cs="宋体"/>
                <w:i w:val="0"/>
                <w:iCs w:val="0"/>
                <w:color w:val="auto"/>
                <w:sz w:val="20"/>
                <w:szCs w:val="20"/>
                <w:highlight w:val="none"/>
                <w:u w:val="none"/>
              </w:rPr>
            </w:pPr>
          </w:p>
        </w:tc>
      </w:tr>
      <w:tr w14:paraId="340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597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737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89B6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8D5A6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9359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3BE93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868FE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6DB9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FD6EA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E2C3F5C">
            <w:pPr>
              <w:jc w:val="center"/>
              <w:rPr>
                <w:rFonts w:hint="eastAsia" w:ascii="宋体" w:hAnsi="宋体" w:eastAsia="宋体" w:cs="宋体"/>
                <w:i w:val="0"/>
                <w:iCs w:val="0"/>
                <w:color w:val="auto"/>
                <w:sz w:val="20"/>
                <w:szCs w:val="20"/>
                <w:highlight w:val="none"/>
                <w:u w:val="none"/>
              </w:rPr>
            </w:pPr>
          </w:p>
        </w:tc>
      </w:tr>
      <w:tr w14:paraId="6F87D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9129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033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E9707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C0758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3EE7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32CD15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B6F9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4BE30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C2F2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1872A30">
            <w:pPr>
              <w:jc w:val="center"/>
              <w:rPr>
                <w:rFonts w:hint="eastAsia" w:ascii="宋体" w:hAnsi="宋体" w:eastAsia="宋体" w:cs="宋体"/>
                <w:i w:val="0"/>
                <w:iCs w:val="0"/>
                <w:color w:val="auto"/>
                <w:sz w:val="20"/>
                <w:szCs w:val="20"/>
                <w:highlight w:val="none"/>
                <w:u w:val="none"/>
              </w:rPr>
            </w:pPr>
          </w:p>
        </w:tc>
      </w:tr>
      <w:tr w14:paraId="6B600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779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D50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7B8DD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B346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CB2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222D67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8726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9F96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1FA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42D489E">
            <w:pPr>
              <w:jc w:val="center"/>
              <w:rPr>
                <w:rFonts w:hint="eastAsia" w:ascii="宋体" w:hAnsi="宋体" w:eastAsia="宋体" w:cs="宋体"/>
                <w:i w:val="0"/>
                <w:iCs w:val="0"/>
                <w:color w:val="auto"/>
                <w:sz w:val="20"/>
                <w:szCs w:val="20"/>
                <w:highlight w:val="none"/>
                <w:u w:val="none"/>
              </w:rPr>
            </w:pPr>
          </w:p>
        </w:tc>
      </w:tr>
      <w:tr w14:paraId="1EB3F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11D0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E6AE4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8DDA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8013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482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94F573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8D8D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B731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68D1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FF2B2FD">
            <w:pPr>
              <w:jc w:val="center"/>
              <w:rPr>
                <w:rFonts w:hint="eastAsia" w:ascii="宋体" w:hAnsi="宋体" w:eastAsia="宋体" w:cs="宋体"/>
                <w:i w:val="0"/>
                <w:iCs w:val="0"/>
                <w:color w:val="auto"/>
                <w:sz w:val="20"/>
                <w:szCs w:val="20"/>
                <w:highlight w:val="none"/>
                <w:u w:val="none"/>
              </w:rPr>
            </w:pPr>
          </w:p>
        </w:tc>
      </w:tr>
      <w:tr w14:paraId="249F6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23D0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F65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D9A2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EF5F5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D71B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9B8611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21D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C62D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615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AE391C9">
            <w:pPr>
              <w:jc w:val="center"/>
              <w:rPr>
                <w:rFonts w:hint="eastAsia" w:ascii="宋体" w:hAnsi="宋体" w:eastAsia="宋体" w:cs="宋体"/>
                <w:i w:val="0"/>
                <w:iCs w:val="0"/>
                <w:color w:val="auto"/>
                <w:sz w:val="20"/>
                <w:szCs w:val="20"/>
                <w:highlight w:val="none"/>
                <w:u w:val="none"/>
              </w:rPr>
            </w:pPr>
          </w:p>
        </w:tc>
      </w:tr>
      <w:tr w14:paraId="1B74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8F02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FD27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A4BEA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晶彩格反光背胶（3s厚）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6606B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233E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B834FA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231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2E1D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9D7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3CBC55D">
            <w:pPr>
              <w:jc w:val="center"/>
              <w:rPr>
                <w:rFonts w:hint="eastAsia" w:ascii="宋体" w:hAnsi="宋体" w:eastAsia="宋体" w:cs="宋体"/>
                <w:i w:val="0"/>
                <w:iCs w:val="0"/>
                <w:color w:val="auto"/>
                <w:sz w:val="20"/>
                <w:szCs w:val="20"/>
                <w:highlight w:val="none"/>
                <w:u w:val="none"/>
              </w:rPr>
            </w:pPr>
          </w:p>
        </w:tc>
      </w:tr>
      <w:tr w14:paraId="1C49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01B0F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EB8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DC747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户外背胶（0.2mm）加铁皮（1.5mm厚）（含高空安装）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E4E6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14D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25D3B1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A98A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841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633AC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4459A7D">
            <w:pPr>
              <w:jc w:val="center"/>
              <w:rPr>
                <w:rFonts w:hint="eastAsia" w:ascii="宋体" w:hAnsi="宋体" w:eastAsia="宋体" w:cs="宋体"/>
                <w:i w:val="0"/>
                <w:iCs w:val="0"/>
                <w:color w:val="auto"/>
                <w:sz w:val="20"/>
                <w:szCs w:val="20"/>
                <w:highlight w:val="none"/>
                <w:u w:val="none"/>
              </w:rPr>
            </w:pPr>
          </w:p>
        </w:tc>
      </w:tr>
      <w:tr w14:paraId="710E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F7D3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5D5E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3064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2cm厚pvc板+UV（含高空安装）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DCC076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BCDB2BC">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F8C044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BAD56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24357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88E3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61A688C">
            <w:pPr>
              <w:jc w:val="center"/>
              <w:rPr>
                <w:rFonts w:hint="eastAsia" w:ascii="宋体" w:hAnsi="宋体" w:eastAsia="宋体" w:cs="宋体"/>
                <w:i w:val="0"/>
                <w:iCs w:val="0"/>
                <w:color w:val="auto"/>
                <w:sz w:val="20"/>
                <w:szCs w:val="20"/>
                <w:highlight w:val="none"/>
                <w:u w:val="none"/>
              </w:rPr>
            </w:pPr>
          </w:p>
        </w:tc>
      </w:tr>
      <w:tr w14:paraId="41A80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21AC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8229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3C11C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不锈钢结构（1.5mm厚）+2cm厚PVC板UV工艺</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0C42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F51B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BBFEB8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D6D24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D5B7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CF3D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B8E8A25">
            <w:pPr>
              <w:jc w:val="center"/>
              <w:rPr>
                <w:rFonts w:hint="eastAsia" w:ascii="宋体" w:hAnsi="宋体" w:eastAsia="宋体" w:cs="宋体"/>
                <w:i w:val="0"/>
                <w:iCs w:val="0"/>
                <w:color w:val="auto"/>
                <w:sz w:val="20"/>
                <w:szCs w:val="20"/>
                <w:highlight w:val="none"/>
                <w:u w:val="none"/>
              </w:rPr>
            </w:pPr>
          </w:p>
        </w:tc>
      </w:tr>
      <w:tr w14:paraId="2E64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31626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AF582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3B8B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户外车贴黑胶喷绘图（含高空安装）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482D7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560B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553475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16A99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CC366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DB15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EEC5DBB">
            <w:pPr>
              <w:jc w:val="center"/>
              <w:rPr>
                <w:rFonts w:hint="eastAsia" w:ascii="宋体" w:hAnsi="宋体" w:eastAsia="宋体" w:cs="宋体"/>
                <w:i w:val="0"/>
                <w:iCs w:val="0"/>
                <w:color w:val="auto"/>
                <w:sz w:val="20"/>
                <w:szCs w:val="20"/>
                <w:highlight w:val="none"/>
                <w:u w:val="none"/>
              </w:rPr>
            </w:pPr>
          </w:p>
        </w:tc>
      </w:tr>
      <w:tr w14:paraId="7035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96179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0A1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E681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5A00D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5789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A798C6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0F3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5BA0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8077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B7402FC">
            <w:pPr>
              <w:jc w:val="center"/>
              <w:rPr>
                <w:rFonts w:hint="eastAsia" w:ascii="宋体" w:hAnsi="宋体" w:eastAsia="宋体" w:cs="宋体"/>
                <w:i w:val="0"/>
                <w:iCs w:val="0"/>
                <w:color w:val="auto"/>
                <w:sz w:val="20"/>
                <w:szCs w:val="20"/>
                <w:highlight w:val="none"/>
                <w:u w:val="none"/>
              </w:rPr>
            </w:pPr>
          </w:p>
        </w:tc>
      </w:tr>
      <w:tr w14:paraId="66596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1B2EA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AB495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7DBC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65677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F3616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9EAD65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18F8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F3C8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F02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CEBAAA4">
            <w:pPr>
              <w:jc w:val="center"/>
              <w:rPr>
                <w:rFonts w:hint="eastAsia" w:ascii="宋体" w:hAnsi="宋体" w:eastAsia="宋体" w:cs="宋体"/>
                <w:i w:val="0"/>
                <w:iCs w:val="0"/>
                <w:color w:val="auto"/>
                <w:sz w:val="20"/>
                <w:szCs w:val="20"/>
                <w:highlight w:val="none"/>
                <w:u w:val="none"/>
              </w:rPr>
            </w:pPr>
          </w:p>
        </w:tc>
      </w:tr>
      <w:tr w14:paraId="6B734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89E47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F196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AEF6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1cm厚pvc+车贴+光油</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10F4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22F1A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5F9720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5F772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8C06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2555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48EE9D4">
            <w:pPr>
              <w:jc w:val="center"/>
              <w:rPr>
                <w:rFonts w:hint="eastAsia" w:ascii="宋体" w:hAnsi="宋体" w:eastAsia="宋体" w:cs="宋体"/>
                <w:i w:val="0"/>
                <w:iCs w:val="0"/>
                <w:color w:val="auto"/>
                <w:sz w:val="20"/>
                <w:szCs w:val="20"/>
                <w:highlight w:val="none"/>
                <w:u w:val="none"/>
              </w:rPr>
            </w:pPr>
          </w:p>
        </w:tc>
      </w:tr>
      <w:tr w14:paraId="55378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186D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D7C6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76A1C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1.5cm厚pvc+UV雕刻</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52D07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F2A06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227</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EB63D9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7B6B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34AB4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AB4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0BFE9DB">
            <w:pPr>
              <w:jc w:val="center"/>
              <w:rPr>
                <w:rFonts w:hint="eastAsia" w:ascii="宋体" w:hAnsi="宋体" w:eastAsia="宋体" w:cs="宋体"/>
                <w:i w:val="0"/>
                <w:iCs w:val="0"/>
                <w:color w:val="auto"/>
                <w:sz w:val="20"/>
                <w:szCs w:val="20"/>
                <w:highlight w:val="none"/>
                <w:u w:val="none"/>
              </w:rPr>
            </w:pPr>
          </w:p>
        </w:tc>
      </w:tr>
      <w:tr w14:paraId="31664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E819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EC06B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24F85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0E67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749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A5A4B6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ECFD8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3F17C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C3019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AD5F12C">
            <w:pPr>
              <w:jc w:val="center"/>
              <w:rPr>
                <w:rFonts w:hint="eastAsia" w:ascii="宋体" w:hAnsi="宋体" w:eastAsia="宋体" w:cs="宋体"/>
                <w:i w:val="0"/>
                <w:iCs w:val="0"/>
                <w:color w:val="auto"/>
                <w:sz w:val="20"/>
                <w:szCs w:val="20"/>
                <w:highlight w:val="none"/>
                <w:u w:val="none"/>
              </w:rPr>
            </w:pPr>
          </w:p>
        </w:tc>
      </w:tr>
      <w:tr w14:paraId="62A3D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0D6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3EE7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65A0A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520喷绘布（含钢筋等）</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827C8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3BD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0640E6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9C0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CD63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F6F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8DA513A">
            <w:pPr>
              <w:jc w:val="center"/>
              <w:rPr>
                <w:rFonts w:hint="eastAsia" w:ascii="宋体" w:hAnsi="宋体" w:eastAsia="宋体" w:cs="宋体"/>
                <w:i w:val="0"/>
                <w:iCs w:val="0"/>
                <w:color w:val="auto"/>
                <w:sz w:val="20"/>
                <w:szCs w:val="20"/>
                <w:highlight w:val="none"/>
                <w:u w:val="none"/>
              </w:rPr>
            </w:pPr>
          </w:p>
        </w:tc>
      </w:tr>
      <w:tr w14:paraId="44F4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41FD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A13A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5D48D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3119B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76BC3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05E4C9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A9435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DCC3A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890C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94F26AC">
            <w:pPr>
              <w:jc w:val="center"/>
              <w:rPr>
                <w:rFonts w:hint="eastAsia" w:ascii="宋体" w:hAnsi="宋体" w:eastAsia="宋体" w:cs="宋体"/>
                <w:i w:val="0"/>
                <w:iCs w:val="0"/>
                <w:color w:val="auto"/>
                <w:sz w:val="20"/>
                <w:szCs w:val="20"/>
                <w:highlight w:val="none"/>
                <w:u w:val="none"/>
              </w:rPr>
            </w:pPr>
          </w:p>
        </w:tc>
      </w:tr>
      <w:tr w14:paraId="0A27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144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DAC3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A861B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2C6EA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B7C7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59FA44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4E94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A5E36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C4220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58862DF">
            <w:pPr>
              <w:jc w:val="center"/>
              <w:rPr>
                <w:rFonts w:hint="eastAsia" w:ascii="宋体" w:hAnsi="宋体" w:eastAsia="宋体" w:cs="宋体"/>
                <w:i w:val="0"/>
                <w:iCs w:val="0"/>
                <w:color w:val="auto"/>
                <w:sz w:val="20"/>
                <w:szCs w:val="20"/>
                <w:highlight w:val="none"/>
                <w:u w:val="none"/>
              </w:rPr>
            </w:pPr>
          </w:p>
        </w:tc>
      </w:tr>
      <w:tr w14:paraId="0A2C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6C615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CF5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C1245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181E0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0B5DB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B196B2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D39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9AF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0D29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F93E7B7">
            <w:pPr>
              <w:jc w:val="center"/>
              <w:rPr>
                <w:rFonts w:hint="eastAsia" w:ascii="宋体" w:hAnsi="宋体" w:eastAsia="宋体" w:cs="宋体"/>
                <w:i w:val="0"/>
                <w:iCs w:val="0"/>
                <w:color w:val="auto"/>
                <w:sz w:val="20"/>
                <w:szCs w:val="20"/>
                <w:highlight w:val="none"/>
                <w:u w:val="none"/>
              </w:rPr>
            </w:pPr>
          </w:p>
        </w:tc>
      </w:tr>
      <w:tr w14:paraId="1CC7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B21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5061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7E9C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E90F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E67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785765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259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8D332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BC58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7217AA8">
            <w:pPr>
              <w:jc w:val="center"/>
              <w:rPr>
                <w:rFonts w:hint="eastAsia" w:ascii="宋体" w:hAnsi="宋体" w:eastAsia="宋体" w:cs="宋体"/>
                <w:i w:val="0"/>
                <w:iCs w:val="0"/>
                <w:color w:val="auto"/>
                <w:sz w:val="20"/>
                <w:szCs w:val="20"/>
                <w:highlight w:val="none"/>
                <w:u w:val="none"/>
              </w:rPr>
            </w:pPr>
          </w:p>
        </w:tc>
      </w:tr>
      <w:tr w14:paraId="35C54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CAD79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0506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5CCD6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F6918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B82D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56859E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3F81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C330B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562B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0F20889">
            <w:pPr>
              <w:jc w:val="center"/>
              <w:rPr>
                <w:rFonts w:hint="eastAsia" w:ascii="宋体" w:hAnsi="宋体" w:eastAsia="宋体" w:cs="宋体"/>
                <w:i w:val="0"/>
                <w:iCs w:val="0"/>
                <w:color w:val="auto"/>
                <w:sz w:val="20"/>
                <w:szCs w:val="20"/>
                <w:highlight w:val="none"/>
                <w:u w:val="none"/>
              </w:rPr>
            </w:pPr>
          </w:p>
        </w:tc>
      </w:tr>
      <w:tr w14:paraId="4BFBC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3F3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09BC7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BB17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9201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E5A55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2A7776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EBC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AD403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6569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39FDF6D">
            <w:pPr>
              <w:jc w:val="center"/>
              <w:rPr>
                <w:rFonts w:hint="eastAsia" w:ascii="宋体" w:hAnsi="宋体" w:eastAsia="宋体" w:cs="宋体"/>
                <w:i w:val="0"/>
                <w:iCs w:val="0"/>
                <w:color w:val="auto"/>
                <w:sz w:val="20"/>
                <w:szCs w:val="20"/>
                <w:highlight w:val="none"/>
                <w:u w:val="none"/>
              </w:rPr>
            </w:pPr>
          </w:p>
        </w:tc>
      </w:tr>
      <w:tr w14:paraId="67974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7E26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0372D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BAE46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铁皮（1.5mm厚）+铁架+高清喷绘+双脚立地</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033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7FF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827699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7AF5F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B192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9F79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8180751">
            <w:pPr>
              <w:jc w:val="center"/>
              <w:rPr>
                <w:rFonts w:hint="eastAsia" w:ascii="宋体" w:hAnsi="宋体" w:eastAsia="宋体" w:cs="宋体"/>
                <w:i w:val="0"/>
                <w:iCs w:val="0"/>
                <w:color w:val="auto"/>
                <w:sz w:val="20"/>
                <w:szCs w:val="20"/>
                <w:highlight w:val="none"/>
                <w:u w:val="none"/>
              </w:rPr>
            </w:pPr>
          </w:p>
        </w:tc>
      </w:tr>
      <w:tr w14:paraId="1DE8C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7447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2C361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8C4E8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铁皮（1.5mm厚）+铁架+另一面高清喷绘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FF99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A832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1AAEBE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02BA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CECA4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3C6D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45747E3">
            <w:pPr>
              <w:jc w:val="center"/>
              <w:rPr>
                <w:rFonts w:hint="eastAsia" w:ascii="宋体" w:hAnsi="宋体" w:eastAsia="宋体" w:cs="宋体"/>
                <w:i w:val="0"/>
                <w:iCs w:val="0"/>
                <w:color w:val="auto"/>
                <w:sz w:val="20"/>
                <w:szCs w:val="20"/>
                <w:highlight w:val="none"/>
                <w:u w:val="none"/>
              </w:rPr>
            </w:pPr>
          </w:p>
        </w:tc>
      </w:tr>
      <w:tr w14:paraId="788E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EB41C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37D91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D8619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铁架+双脚立地+银色84扣板（0.8mm厚）+龙骨</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1FB47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43E7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9FFD8B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B9C65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0EFD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B06BB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48D84B5">
            <w:pPr>
              <w:jc w:val="center"/>
              <w:rPr>
                <w:rFonts w:hint="eastAsia" w:ascii="宋体" w:hAnsi="宋体" w:eastAsia="宋体" w:cs="宋体"/>
                <w:i w:val="0"/>
                <w:iCs w:val="0"/>
                <w:color w:val="auto"/>
                <w:sz w:val="20"/>
                <w:szCs w:val="20"/>
                <w:highlight w:val="none"/>
                <w:u w:val="none"/>
              </w:rPr>
            </w:pPr>
          </w:p>
        </w:tc>
      </w:tr>
      <w:tr w14:paraId="79848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AE85E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F1E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A1DAB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A2图纸打印</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A9B6C0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C1CBCE4">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CF6C25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0DF7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38A0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F2D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014FC8E">
            <w:pPr>
              <w:jc w:val="center"/>
              <w:rPr>
                <w:rFonts w:hint="eastAsia" w:ascii="宋体" w:hAnsi="宋体" w:eastAsia="宋体" w:cs="宋体"/>
                <w:i w:val="0"/>
                <w:iCs w:val="0"/>
                <w:color w:val="auto"/>
                <w:sz w:val="20"/>
                <w:szCs w:val="20"/>
                <w:highlight w:val="none"/>
                <w:u w:val="none"/>
              </w:rPr>
            </w:pPr>
          </w:p>
        </w:tc>
      </w:tr>
      <w:tr w14:paraId="1320F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8AD08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3A9C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4EE91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6E4D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0FEA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FC7421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4D1E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B9E6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28D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B88C0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如单位牌</w:t>
            </w:r>
          </w:p>
        </w:tc>
      </w:tr>
      <w:tr w14:paraId="1EC7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DA059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F95C3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66FCD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3FE1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029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052994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7E5B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D18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EDC9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E38EB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如制度牌</w:t>
            </w:r>
          </w:p>
        </w:tc>
      </w:tr>
      <w:tr w14:paraId="0286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334C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06434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037D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97773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9B1B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5F8FD8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25CA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267AF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4C6C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CCEB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如企业简介</w:t>
            </w:r>
          </w:p>
        </w:tc>
      </w:tr>
      <w:tr w14:paraId="2DF8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AF9A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91CF7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C647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2B75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2E9B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7446B5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90B7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3ED2E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74ED5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DEA5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如工程概况</w:t>
            </w:r>
          </w:p>
        </w:tc>
      </w:tr>
      <w:tr w14:paraId="36987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0877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A26E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935D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9AA9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29F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D8D2A9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F53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E4295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F040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429F1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如建设项目图</w:t>
            </w:r>
          </w:p>
        </w:tc>
      </w:tr>
      <w:tr w14:paraId="6B08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9EA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6831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F3DCA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FE75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438B6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C5719E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D7F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92E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87F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2CBAC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如集团LOGO及名称</w:t>
            </w:r>
          </w:p>
        </w:tc>
      </w:tr>
      <w:tr w14:paraId="46E10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43D08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B4AE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65BF4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981E27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54167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31646B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E0CF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03798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5D480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E33BA6F">
            <w:pPr>
              <w:jc w:val="center"/>
              <w:rPr>
                <w:rFonts w:hint="eastAsia" w:ascii="宋体" w:hAnsi="宋体" w:eastAsia="宋体" w:cs="宋体"/>
                <w:i w:val="0"/>
                <w:iCs w:val="0"/>
                <w:color w:val="auto"/>
                <w:sz w:val="20"/>
                <w:szCs w:val="20"/>
                <w:highlight w:val="none"/>
                <w:u w:val="none"/>
              </w:rPr>
            </w:pPr>
          </w:p>
        </w:tc>
      </w:tr>
      <w:tr w14:paraId="3AF4A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5F3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0730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A225D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1.5cm厚pvc板雕刻、UV工艺</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2906DF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0FA81A4">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A60210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F7F0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957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2EB0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CE0B07E">
            <w:pPr>
              <w:jc w:val="center"/>
              <w:rPr>
                <w:rFonts w:hint="eastAsia" w:ascii="宋体" w:hAnsi="宋体" w:eastAsia="宋体" w:cs="宋体"/>
                <w:i w:val="0"/>
                <w:iCs w:val="0"/>
                <w:color w:val="auto"/>
                <w:sz w:val="20"/>
                <w:szCs w:val="20"/>
                <w:highlight w:val="none"/>
                <w:u w:val="none"/>
              </w:rPr>
            </w:pPr>
          </w:p>
        </w:tc>
      </w:tr>
      <w:tr w14:paraId="5C5AE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837E7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81A4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FCAD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1.5cm厚pvc板、铝塑板、钛金边条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A91192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0406B0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6AE87B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28E5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9AC6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12631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DCCD458">
            <w:pPr>
              <w:jc w:val="center"/>
              <w:rPr>
                <w:rFonts w:hint="eastAsia" w:ascii="宋体" w:hAnsi="宋体" w:eastAsia="宋体" w:cs="宋体"/>
                <w:i w:val="0"/>
                <w:iCs w:val="0"/>
                <w:color w:val="auto"/>
                <w:sz w:val="20"/>
                <w:szCs w:val="20"/>
                <w:highlight w:val="none"/>
                <w:u w:val="none"/>
              </w:rPr>
            </w:pPr>
          </w:p>
        </w:tc>
      </w:tr>
      <w:tr w14:paraId="7811C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CF93E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98D0C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4466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0366E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68F6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62D22A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A8CC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2ADE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28CF6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E364412">
            <w:pPr>
              <w:jc w:val="center"/>
              <w:rPr>
                <w:rFonts w:hint="eastAsia" w:ascii="宋体" w:hAnsi="宋体" w:eastAsia="宋体" w:cs="宋体"/>
                <w:i w:val="0"/>
                <w:iCs w:val="0"/>
                <w:color w:val="auto"/>
                <w:sz w:val="20"/>
                <w:szCs w:val="20"/>
                <w:highlight w:val="none"/>
                <w:u w:val="none"/>
              </w:rPr>
            </w:pPr>
          </w:p>
        </w:tc>
      </w:tr>
      <w:tr w14:paraId="77B9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BB55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C84D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EAEDC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58E4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003FB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0EF617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A8D48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980B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9D8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EA70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如总体形象进度图</w:t>
            </w:r>
          </w:p>
        </w:tc>
      </w:tr>
      <w:tr w14:paraId="4E7CF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BF142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8738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61B8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11BFE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3FC5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0F4DB7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EF6D9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88C5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5479F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5E819C3">
            <w:pPr>
              <w:jc w:val="center"/>
              <w:rPr>
                <w:rFonts w:hint="eastAsia" w:ascii="宋体" w:hAnsi="宋体" w:eastAsia="宋体" w:cs="宋体"/>
                <w:i w:val="0"/>
                <w:iCs w:val="0"/>
                <w:color w:val="auto"/>
                <w:sz w:val="20"/>
                <w:szCs w:val="20"/>
                <w:highlight w:val="none"/>
                <w:u w:val="none"/>
              </w:rPr>
            </w:pPr>
          </w:p>
        </w:tc>
      </w:tr>
      <w:tr w14:paraId="2E991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282A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3E94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DF366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680BC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120D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721B56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EC90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52A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414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3036B59">
            <w:pPr>
              <w:jc w:val="center"/>
              <w:rPr>
                <w:rFonts w:hint="eastAsia" w:ascii="宋体" w:hAnsi="宋体" w:eastAsia="宋体" w:cs="宋体"/>
                <w:i w:val="0"/>
                <w:iCs w:val="0"/>
                <w:color w:val="auto"/>
                <w:sz w:val="20"/>
                <w:szCs w:val="20"/>
                <w:highlight w:val="none"/>
                <w:u w:val="none"/>
              </w:rPr>
            </w:pPr>
          </w:p>
        </w:tc>
      </w:tr>
      <w:tr w14:paraId="28F3D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FEE5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54C6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C0FE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写真裱kt板（2mm厚）、车贴、边框</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B79EC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C7A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CCEA62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6E9A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E85DE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7864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867D7FA">
            <w:pPr>
              <w:jc w:val="center"/>
              <w:rPr>
                <w:rFonts w:hint="eastAsia" w:ascii="宋体" w:hAnsi="宋体" w:eastAsia="宋体" w:cs="宋体"/>
                <w:i w:val="0"/>
                <w:iCs w:val="0"/>
                <w:color w:val="auto"/>
                <w:sz w:val="20"/>
                <w:szCs w:val="20"/>
                <w:highlight w:val="none"/>
                <w:u w:val="none"/>
              </w:rPr>
            </w:pPr>
          </w:p>
        </w:tc>
      </w:tr>
      <w:tr w14:paraId="41650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376D8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1C7FE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20761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B10B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18C1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3A6F85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CDED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06B1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ECFC4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3A7D3CF">
            <w:pPr>
              <w:jc w:val="center"/>
              <w:rPr>
                <w:rFonts w:hint="eastAsia" w:ascii="宋体" w:hAnsi="宋体" w:eastAsia="宋体" w:cs="宋体"/>
                <w:i w:val="0"/>
                <w:iCs w:val="0"/>
                <w:color w:val="auto"/>
                <w:sz w:val="20"/>
                <w:szCs w:val="20"/>
                <w:highlight w:val="none"/>
                <w:u w:val="none"/>
              </w:rPr>
            </w:pPr>
          </w:p>
        </w:tc>
      </w:tr>
      <w:tr w14:paraId="2C1B9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389D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1CBD1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EC20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EE4C4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3D4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236A1C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FE9A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FF87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2D3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A4EDF4E">
            <w:pPr>
              <w:jc w:val="center"/>
              <w:rPr>
                <w:rFonts w:hint="eastAsia" w:ascii="宋体" w:hAnsi="宋体" w:eastAsia="宋体" w:cs="宋体"/>
                <w:i w:val="0"/>
                <w:iCs w:val="0"/>
                <w:color w:val="auto"/>
                <w:sz w:val="20"/>
                <w:szCs w:val="20"/>
                <w:highlight w:val="none"/>
                <w:u w:val="none"/>
              </w:rPr>
            </w:pPr>
          </w:p>
        </w:tc>
      </w:tr>
      <w:tr w14:paraId="39594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7C71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1E80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3B8D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写真裱纸板（2mm厚）+小银边条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8D049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7EE2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91E57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4C8C1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0469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89B18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5364546">
            <w:pPr>
              <w:jc w:val="center"/>
              <w:rPr>
                <w:rFonts w:hint="eastAsia" w:ascii="宋体" w:hAnsi="宋体" w:eastAsia="宋体" w:cs="宋体"/>
                <w:i w:val="0"/>
                <w:iCs w:val="0"/>
                <w:color w:val="auto"/>
                <w:sz w:val="20"/>
                <w:szCs w:val="20"/>
                <w:highlight w:val="none"/>
                <w:u w:val="none"/>
              </w:rPr>
            </w:pPr>
          </w:p>
        </w:tc>
      </w:tr>
      <w:tr w14:paraId="5A436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B6BCB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E903B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CCDEB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写真裱纸板（2mm厚）+小银边条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53EF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691C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790124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E217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B194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027D6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57188FE">
            <w:pPr>
              <w:jc w:val="center"/>
              <w:rPr>
                <w:rFonts w:hint="eastAsia" w:ascii="宋体" w:hAnsi="宋体" w:eastAsia="宋体" w:cs="宋体"/>
                <w:i w:val="0"/>
                <w:iCs w:val="0"/>
                <w:color w:val="auto"/>
                <w:sz w:val="20"/>
                <w:szCs w:val="20"/>
                <w:highlight w:val="none"/>
                <w:u w:val="none"/>
              </w:rPr>
            </w:pPr>
          </w:p>
        </w:tc>
      </w:tr>
      <w:tr w14:paraId="14C19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D299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67AB3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4F19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32269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60928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97B380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DAA9E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7F20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8E9A9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52F6539">
            <w:pPr>
              <w:jc w:val="center"/>
              <w:rPr>
                <w:rFonts w:hint="eastAsia" w:ascii="宋体" w:hAnsi="宋体" w:eastAsia="宋体" w:cs="宋体"/>
                <w:i w:val="0"/>
                <w:iCs w:val="0"/>
                <w:color w:val="auto"/>
                <w:sz w:val="20"/>
                <w:szCs w:val="20"/>
                <w:highlight w:val="none"/>
                <w:u w:val="none"/>
              </w:rPr>
            </w:pPr>
          </w:p>
        </w:tc>
      </w:tr>
      <w:tr w14:paraId="5A284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D2BB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B8B0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BACDA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F1786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7B196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CAD4D6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D9AE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9DBB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DC6C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A528552">
            <w:pPr>
              <w:jc w:val="center"/>
              <w:rPr>
                <w:rFonts w:hint="eastAsia" w:ascii="宋体" w:hAnsi="宋体" w:eastAsia="宋体" w:cs="宋体"/>
                <w:i w:val="0"/>
                <w:iCs w:val="0"/>
                <w:color w:val="auto"/>
                <w:sz w:val="20"/>
                <w:szCs w:val="20"/>
                <w:highlight w:val="none"/>
                <w:u w:val="none"/>
              </w:rPr>
            </w:pPr>
          </w:p>
        </w:tc>
      </w:tr>
      <w:tr w14:paraId="51B5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5FA5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D583B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0E6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B72E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CE967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537D6B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84210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8BB7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9F45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A8BE39B">
            <w:pPr>
              <w:jc w:val="center"/>
              <w:rPr>
                <w:rFonts w:hint="eastAsia" w:ascii="宋体" w:hAnsi="宋体" w:eastAsia="宋体" w:cs="宋体"/>
                <w:i w:val="0"/>
                <w:iCs w:val="0"/>
                <w:color w:val="auto"/>
                <w:sz w:val="20"/>
                <w:szCs w:val="20"/>
                <w:highlight w:val="none"/>
                <w:u w:val="none"/>
              </w:rPr>
            </w:pPr>
          </w:p>
        </w:tc>
      </w:tr>
      <w:tr w14:paraId="563BA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16ED2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3D5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0804A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0E5E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854A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F8963F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1AC0A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555E4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A41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408B4DF">
            <w:pPr>
              <w:jc w:val="center"/>
              <w:rPr>
                <w:rFonts w:hint="eastAsia" w:ascii="宋体" w:hAnsi="宋体" w:eastAsia="宋体" w:cs="宋体"/>
                <w:i w:val="0"/>
                <w:iCs w:val="0"/>
                <w:color w:val="auto"/>
                <w:sz w:val="20"/>
                <w:szCs w:val="20"/>
                <w:highlight w:val="none"/>
                <w:u w:val="none"/>
              </w:rPr>
            </w:pPr>
          </w:p>
        </w:tc>
      </w:tr>
      <w:tr w14:paraId="0E736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29BDA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8A6DE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59C45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A6B70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16602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ED77E8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2364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4B1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8C8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97F08E3">
            <w:pPr>
              <w:jc w:val="center"/>
              <w:rPr>
                <w:rFonts w:hint="eastAsia" w:ascii="宋体" w:hAnsi="宋体" w:eastAsia="宋体" w:cs="宋体"/>
                <w:i w:val="0"/>
                <w:iCs w:val="0"/>
                <w:color w:val="auto"/>
                <w:sz w:val="20"/>
                <w:szCs w:val="20"/>
                <w:highlight w:val="none"/>
                <w:u w:val="none"/>
              </w:rPr>
            </w:pPr>
          </w:p>
        </w:tc>
      </w:tr>
      <w:tr w14:paraId="0BB61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9EF5F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3971D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F6C85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E5FE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0A6B9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CF9503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F7828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9BAD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488B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1C7B98E">
            <w:pPr>
              <w:jc w:val="center"/>
              <w:rPr>
                <w:rFonts w:hint="eastAsia" w:ascii="宋体" w:hAnsi="宋体" w:eastAsia="宋体" w:cs="宋体"/>
                <w:i w:val="0"/>
                <w:iCs w:val="0"/>
                <w:color w:val="auto"/>
                <w:sz w:val="20"/>
                <w:szCs w:val="20"/>
                <w:highlight w:val="none"/>
                <w:u w:val="none"/>
              </w:rPr>
            </w:pPr>
          </w:p>
        </w:tc>
      </w:tr>
      <w:tr w14:paraId="0BEAB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1664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8EA4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45214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4AE6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CA04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DFC254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B0763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7EA9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973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E105498">
            <w:pPr>
              <w:jc w:val="center"/>
              <w:rPr>
                <w:rFonts w:hint="eastAsia" w:ascii="宋体" w:hAnsi="宋体" w:eastAsia="宋体" w:cs="宋体"/>
                <w:i w:val="0"/>
                <w:iCs w:val="0"/>
                <w:color w:val="auto"/>
                <w:sz w:val="20"/>
                <w:szCs w:val="20"/>
                <w:highlight w:val="none"/>
                <w:u w:val="none"/>
              </w:rPr>
            </w:pPr>
          </w:p>
        </w:tc>
      </w:tr>
      <w:tr w14:paraId="53BFA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AE4A0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30F0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E8A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3678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69CD4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1ADD5C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C446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7B4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118D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C440AD1">
            <w:pPr>
              <w:jc w:val="center"/>
              <w:rPr>
                <w:rFonts w:hint="eastAsia" w:ascii="宋体" w:hAnsi="宋体" w:eastAsia="宋体" w:cs="宋体"/>
                <w:i w:val="0"/>
                <w:iCs w:val="0"/>
                <w:color w:val="auto"/>
                <w:sz w:val="20"/>
                <w:szCs w:val="20"/>
                <w:highlight w:val="none"/>
                <w:u w:val="none"/>
              </w:rPr>
            </w:pPr>
          </w:p>
        </w:tc>
      </w:tr>
      <w:tr w14:paraId="0274F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1C2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D09C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8B4A7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室内背胶裱板（2mm厚）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B4733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040F7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A4424A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9C0B7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BC1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B5C23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2D58851">
            <w:pPr>
              <w:jc w:val="center"/>
              <w:rPr>
                <w:rFonts w:hint="eastAsia" w:ascii="宋体" w:hAnsi="宋体" w:eastAsia="宋体" w:cs="宋体"/>
                <w:i w:val="0"/>
                <w:iCs w:val="0"/>
                <w:color w:val="auto"/>
                <w:sz w:val="20"/>
                <w:szCs w:val="20"/>
                <w:highlight w:val="none"/>
                <w:u w:val="none"/>
              </w:rPr>
            </w:pPr>
          </w:p>
        </w:tc>
      </w:tr>
      <w:tr w14:paraId="24A33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F9128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16B3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94EA7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D8D1A3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B2FD609">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5EB82E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CE4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A4211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52FD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E2F97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如配电箱标识牌、电工检查表</w:t>
            </w:r>
          </w:p>
        </w:tc>
      </w:tr>
      <w:tr w14:paraId="27087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EE84A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DB34F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14C82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51633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271B4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32C6DA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27E8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8ADD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F3D15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6858812">
            <w:pPr>
              <w:jc w:val="center"/>
              <w:rPr>
                <w:rFonts w:hint="eastAsia" w:ascii="宋体" w:hAnsi="宋体" w:eastAsia="宋体" w:cs="宋体"/>
                <w:i w:val="0"/>
                <w:iCs w:val="0"/>
                <w:color w:val="auto"/>
                <w:sz w:val="20"/>
                <w:szCs w:val="20"/>
                <w:highlight w:val="none"/>
                <w:u w:val="none"/>
              </w:rPr>
            </w:pPr>
          </w:p>
        </w:tc>
      </w:tr>
      <w:tr w14:paraId="28FFC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0134C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BE37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8263F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EB30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E5A6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A539E6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5C78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EC38C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B55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EED086A">
            <w:pPr>
              <w:jc w:val="center"/>
              <w:rPr>
                <w:rFonts w:hint="eastAsia" w:ascii="宋体" w:hAnsi="宋体" w:eastAsia="宋体" w:cs="宋体"/>
                <w:i w:val="0"/>
                <w:iCs w:val="0"/>
                <w:color w:val="auto"/>
                <w:sz w:val="20"/>
                <w:szCs w:val="20"/>
                <w:highlight w:val="none"/>
                <w:u w:val="none"/>
              </w:rPr>
            </w:pPr>
          </w:p>
        </w:tc>
      </w:tr>
      <w:tr w14:paraId="699D8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E14C9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6C53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6A84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59809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CE221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7370E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729FF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6071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CDE0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7778814">
            <w:pPr>
              <w:jc w:val="center"/>
              <w:rPr>
                <w:rFonts w:hint="eastAsia" w:ascii="宋体" w:hAnsi="宋体" w:eastAsia="宋体" w:cs="宋体"/>
                <w:i w:val="0"/>
                <w:iCs w:val="0"/>
                <w:color w:val="auto"/>
                <w:sz w:val="20"/>
                <w:szCs w:val="20"/>
                <w:highlight w:val="none"/>
                <w:u w:val="none"/>
              </w:rPr>
            </w:pPr>
          </w:p>
        </w:tc>
      </w:tr>
      <w:tr w14:paraId="3F7E3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5397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C8C7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E9BF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1D76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42E49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71A54F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780E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D9EA8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3BDF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4B1575E">
            <w:pPr>
              <w:jc w:val="center"/>
              <w:rPr>
                <w:rFonts w:hint="eastAsia" w:ascii="宋体" w:hAnsi="宋体" w:eastAsia="宋体" w:cs="宋体"/>
                <w:i w:val="0"/>
                <w:iCs w:val="0"/>
                <w:color w:val="auto"/>
                <w:sz w:val="20"/>
                <w:szCs w:val="20"/>
                <w:highlight w:val="none"/>
                <w:u w:val="none"/>
              </w:rPr>
            </w:pPr>
          </w:p>
        </w:tc>
      </w:tr>
      <w:tr w14:paraId="6FA1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453B9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23C5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6F551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A2A7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C930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7744B3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DEF5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E0C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D33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3C2BB5F">
            <w:pPr>
              <w:jc w:val="center"/>
              <w:rPr>
                <w:rFonts w:hint="eastAsia" w:ascii="宋体" w:hAnsi="宋体" w:eastAsia="宋体" w:cs="宋体"/>
                <w:i w:val="0"/>
                <w:iCs w:val="0"/>
                <w:color w:val="auto"/>
                <w:sz w:val="20"/>
                <w:szCs w:val="20"/>
                <w:highlight w:val="none"/>
                <w:u w:val="none"/>
              </w:rPr>
            </w:pPr>
          </w:p>
        </w:tc>
      </w:tr>
      <w:tr w14:paraId="4CF86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E764F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3547B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CEBE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40FB5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973E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8E2A74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2444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EA6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E5BE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CCC4A42">
            <w:pPr>
              <w:jc w:val="center"/>
              <w:rPr>
                <w:rFonts w:hint="eastAsia" w:ascii="宋体" w:hAnsi="宋体" w:eastAsia="宋体" w:cs="宋体"/>
                <w:i w:val="0"/>
                <w:iCs w:val="0"/>
                <w:color w:val="auto"/>
                <w:sz w:val="20"/>
                <w:szCs w:val="20"/>
                <w:highlight w:val="none"/>
                <w:u w:val="none"/>
              </w:rPr>
            </w:pPr>
          </w:p>
        </w:tc>
      </w:tr>
      <w:tr w14:paraId="27017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96BE8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9C51E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0086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30EF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1F40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404602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E5925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E77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FEE3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8643855">
            <w:pPr>
              <w:jc w:val="center"/>
              <w:rPr>
                <w:rFonts w:hint="eastAsia" w:ascii="宋体" w:hAnsi="宋体" w:eastAsia="宋体" w:cs="宋体"/>
                <w:i w:val="0"/>
                <w:iCs w:val="0"/>
                <w:color w:val="auto"/>
                <w:sz w:val="20"/>
                <w:szCs w:val="20"/>
                <w:highlight w:val="none"/>
                <w:u w:val="none"/>
              </w:rPr>
            </w:pPr>
          </w:p>
        </w:tc>
      </w:tr>
      <w:tr w14:paraId="5AE29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C789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D2AD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7D1D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78FCD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E8395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575B24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734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03C6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A52E9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DF9C563">
            <w:pPr>
              <w:jc w:val="center"/>
              <w:rPr>
                <w:rFonts w:hint="eastAsia" w:ascii="宋体" w:hAnsi="宋体" w:eastAsia="宋体" w:cs="宋体"/>
                <w:i w:val="0"/>
                <w:iCs w:val="0"/>
                <w:color w:val="auto"/>
                <w:sz w:val="20"/>
                <w:szCs w:val="20"/>
                <w:highlight w:val="none"/>
                <w:u w:val="none"/>
              </w:rPr>
            </w:pPr>
          </w:p>
        </w:tc>
      </w:tr>
      <w:tr w14:paraId="1A79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92E11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D54A0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E092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77E82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5233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F272E4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E30C7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E66A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6F4AD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6609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验收牌+白板</w:t>
            </w:r>
          </w:p>
        </w:tc>
      </w:tr>
      <w:tr w14:paraId="000D6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45352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F7F74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CD97B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AEF54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C238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D8051B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C499F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1CFEA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F1AD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01B6C7D">
            <w:pPr>
              <w:jc w:val="center"/>
              <w:rPr>
                <w:rFonts w:hint="eastAsia" w:ascii="宋体" w:hAnsi="宋体" w:eastAsia="宋体" w:cs="宋体"/>
                <w:i w:val="0"/>
                <w:iCs w:val="0"/>
                <w:color w:val="auto"/>
                <w:sz w:val="20"/>
                <w:szCs w:val="20"/>
                <w:highlight w:val="none"/>
                <w:u w:val="none"/>
              </w:rPr>
            </w:pPr>
          </w:p>
        </w:tc>
      </w:tr>
      <w:tr w14:paraId="6B6CAD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579D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35D6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7D1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A9811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8742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31D949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F27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7710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CF84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44D45C8">
            <w:pPr>
              <w:jc w:val="center"/>
              <w:rPr>
                <w:rFonts w:hint="eastAsia" w:ascii="宋体" w:hAnsi="宋体" w:eastAsia="宋体" w:cs="宋体"/>
                <w:i w:val="0"/>
                <w:iCs w:val="0"/>
                <w:color w:val="auto"/>
                <w:sz w:val="20"/>
                <w:szCs w:val="20"/>
                <w:highlight w:val="none"/>
                <w:u w:val="none"/>
              </w:rPr>
            </w:pPr>
          </w:p>
        </w:tc>
      </w:tr>
      <w:tr w14:paraId="7583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8CDD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FEF3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62C27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6BB0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57F82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9EA011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CB2A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0590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984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54DD2BF">
            <w:pPr>
              <w:jc w:val="center"/>
              <w:rPr>
                <w:rFonts w:hint="eastAsia" w:ascii="宋体" w:hAnsi="宋体" w:eastAsia="宋体" w:cs="宋体"/>
                <w:i w:val="0"/>
                <w:iCs w:val="0"/>
                <w:color w:val="auto"/>
                <w:sz w:val="20"/>
                <w:szCs w:val="20"/>
                <w:highlight w:val="none"/>
                <w:u w:val="none"/>
              </w:rPr>
            </w:pPr>
          </w:p>
        </w:tc>
      </w:tr>
      <w:tr w14:paraId="57B5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30BD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CB84B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5BF1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A82D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2238D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5F496E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959A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DBC1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B0F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D4F8E5D">
            <w:pPr>
              <w:jc w:val="center"/>
              <w:rPr>
                <w:rFonts w:hint="eastAsia" w:ascii="宋体" w:hAnsi="宋体" w:eastAsia="宋体" w:cs="宋体"/>
                <w:i w:val="0"/>
                <w:iCs w:val="0"/>
                <w:color w:val="auto"/>
                <w:sz w:val="20"/>
                <w:szCs w:val="20"/>
                <w:highlight w:val="none"/>
                <w:u w:val="none"/>
              </w:rPr>
            </w:pPr>
          </w:p>
        </w:tc>
      </w:tr>
      <w:tr w14:paraId="60DE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36E40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25FBE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2320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户外背胶裱（顶上左右打扣眼、0.2mm厚）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C2505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6D22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F0A185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66193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EB059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9D9B6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CB0D41C">
            <w:pPr>
              <w:jc w:val="center"/>
              <w:rPr>
                <w:rFonts w:hint="eastAsia" w:ascii="宋体" w:hAnsi="宋体" w:eastAsia="宋体" w:cs="宋体"/>
                <w:i w:val="0"/>
                <w:iCs w:val="0"/>
                <w:color w:val="auto"/>
                <w:sz w:val="20"/>
                <w:szCs w:val="20"/>
                <w:highlight w:val="none"/>
                <w:u w:val="none"/>
              </w:rPr>
            </w:pPr>
          </w:p>
        </w:tc>
      </w:tr>
      <w:tr w14:paraId="630AB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6A6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439FC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98EA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户外背胶裱pvc板 （打扣眼、2mm厚）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A35A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41F4F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D9F833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B72E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70D60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0E3D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7FA209A">
            <w:pPr>
              <w:jc w:val="center"/>
              <w:rPr>
                <w:rFonts w:hint="eastAsia" w:ascii="宋体" w:hAnsi="宋体" w:eastAsia="宋体" w:cs="宋体"/>
                <w:i w:val="0"/>
                <w:iCs w:val="0"/>
                <w:color w:val="auto"/>
                <w:sz w:val="20"/>
                <w:szCs w:val="20"/>
                <w:highlight w:val="none"/>
                <w:u w:val="none"/>
              </w:rPr>
            </w:pPr>
          </w:p>
        </w:tc>
      </w:tr>
      <w:tr w14:paraId="10E4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1F79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AEDA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B770A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户外背胶裱纸板（2mm厚）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B3C3D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FB41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3D8203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45D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35F5A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E70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5B2DA5B">
            <w:pPr>
              <w:jc w:val="center"/>
              <w:rPr>
                <w:rFonts w:hint="eastAsia" w:ascii="宋体" w:hAnsi="宋体" w:eastAsia="宋体" w:cs="宋体"/>
                <w:i w:val="0"/>
                <w:iCs w:val="0"/>
                <w:color w:val="auto"/>
                <w:sz w:val="20"/>
                <w:szCs w:val="20"/>
                <w:highlight w:val="none"/>
                <w:u w:val="none"/>
              </w:rPr>
            </w:pPr>
          </w:p>
        </w:tc>
      </w:tr>
      <w:tr w14:paraId="71D62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D8044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8A26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DDE9F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户外背胶裱（0.2mm厚）铁皮（1.5mm厚）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65D7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8A560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49811F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6E67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E4164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C652D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3C08433">
            <w:pPr>
              <w:jc w:val="center"/>
              <w:rPr>
                <w:rFonts w:hint="eastAsia" w:ascii="宋体" w:hAnsi="宋体" w:eastAsia="宋体" w:cs="宋体"/>
                <w:i w:val="0"/>
                <w:iCs w:val="0"/>
                <w:color w:val="auto"/>
                <w:sz w:val="20"/>
                <w:szCs w:val="20"/>
                <w:highlight w:val="none"/>
                <w:u w:val="none"/>
              </w:rPr>
            </w:pPr>
          </w:p>
        </w:tc>
      </w:tr>
      <w:tr w14:paraId="2F3C6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F5B6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8092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3661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户外背胶裱（0.2mm厚）铁皮（1.5mm厚）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6C03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CCEEE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DEF6AD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1579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张</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05F6F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28D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EB57FC1">
            <w:pPr>
              <w:jc w:val="center"/>
              <w:rPr>
                <w:rFonts w:hint="eastAsia" w:ascii="宋体" w:hAnsi="宋体" w:eastAsia="宋体" w:cs="宋体"/>
                <w:i w:val="0"/>
                <w:iCs w:val="0"/>
                <w:color w:val="auto"/>
                <w:sz w:val="20"/>
                <w:szCs w:val="20"/>
                <w:highlight w:val="none"/>
                <w:u w:val="none"/>
              </w:rPr>
            </w:pPr>
          </w:p>
        </w:tc>
      </w:tr>
      <w:tr w14:paraId="4C8D5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0EBFB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FEDC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C353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彩钢板（0.5mm厚）、方管（1.5mm壁厚）、高清灯布、双腿立柱</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56823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35FB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EE2323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68558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FB65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686C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C4F43DD">
            <w:pPr>
              <w:jc w:val="center"/>
              <w:rPr>
                <w:rFonts w:hint="eastAsia" w:ascii="宋体" w:hAnsi="宋体" w:eastAsia="宋体" w:cs="宋体"/>
                <w:i w:val="0"/>
                <w:iCs w:val="0"/>
                <w:color w:val="auto"/>
                <w:sz w:val="20"/>
                <w:szCs w:val="20"/>
                <w:highlight w:val="none"/>
                <w:u w:val="none"/>
              </w:rPr>
            </w:pPr>
          </w:p>
        </w:tc>
      </w:tr>
      <w:tr w14:paraId="5E570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A3A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6E76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18C30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铝合金（0.5mm厚）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57AB4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C4D9F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60A8DC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055F1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7CD63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29E6D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4152086">
            <w:pPr>
              <w:jc w:val="center"/>
              <w:rPr>
                <w:rFonts w:hint="eastAsia" w:ascii="宋体" w:hAnsi="宋体" w:eastAsia="宋体" w:cs="宋体"/>
                <w:i w:val="0"/>
                <w:iCs w:val="0"/>
                <w:color w:val="auto"/>
                <w:sz w:val="20"/>
                <w:szCs w:val="20"/>
                <w:highlight w:val="none"/>
                <w:u w:val="none"/>
              </w:rPr>
            </w:pPr>
          </w:p>
        </w:tc>
      </w:tr>
      <w:tr w14:paraId="30C83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25B2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B8813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5281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铝合金（10mm厚）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3A6E9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5C6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7D213E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D08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7D5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7E4E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E981D59">
            <w:pPr>
              <w:jc w:val="center"/>
              <w:rPr>
                <w:rFonts w:hint="eastAsia" w:ascii="宋体" w:hAnsi="宋体" w:eastAsia="宋体" w:cs="宋体"/>
                <w:i w:val="0"/>
                <w:iCs w:val="0"/>
                <w:color w:val="auto"/>
                <w:sz w:val="20"/>
                <w:szCs w:val="20"/>
                <w:highlight w:val="none"/>
                <w:u w:val="none"/>
              </w:rPr>
            </w:pPr>
          </w:p>
        </w:tc>
      </w:tr>
      <w:tr w14:paraId="32D5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1AB06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690D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CBEB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D7CAF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3E4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306FDD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992C6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7289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D5D3E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F7008D8">
            <w:pPr>
              <w:jc w:val="center"/>
              <w:rPr>
                <w:rFonts w:hint="eastAsia" w:ascii="宋体" w:hAnsi="宋体" w:eastAsia="宋体" w:cs="宋体"/>
                <w:i w:val="0"/>
                <w:iCs w:val="0"/>
                <w:color w:val="auto"/>
                <w:sz w:val="20"/>
                <w:szCs w:val="20"/>
                <w:highlight w:val="none"/>
                <w:u w:val="none"/>
              </w:rPr>
            </w:pPr>
          </w:p>
        </w:tc>
      </w:tr>
      <w:tr w14:paraId="7C5F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3D0E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D1F3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展板（厚2cm）</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3240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钢架结构（1.5mm厚）、封板、520喷绘布（含高空安装）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2674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661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E7D43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527DF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1FB9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0483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C4250C0">
            <w:pPr>
              <w:jc w:val="center"/>
              <w:rPr>
                <w:rFonts w:hint="eastAsia" w:ascii="宋体" w:hAnsi="宋体" w:eastAsia="宋体" w:cs="宋体"/>
                <w:i w:val="0"/>
                <w:iCs w:val="0"/>
                <w:color w:val="auto"/>
                <w:sz w:val="20"/>
                <w:szCs w:val="20"/>
                <w:highlight w:val="none"/>
                <w:u w:val="none"/>
              </w:rPr>
            </w:pPr>
          </w:p>
        </w:tc>
      </w:tr>
      <w:tr w14:paraId="62CDA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A2CD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373B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FE993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89266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177CE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3A2809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A53EB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166C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3749F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DC0B4D7">
            <w:pPr>
              <w:jc w:val="center"/>
              <w:rPr>
                <w:rFonts w:hint="eastAsia" w:ascii="宋体" w:hAnsi="宋体" w:eastAsia="宋体" w:cs="宋体"/>
                <w:i w:val="0"/>
                <w:iCs w:val="0"/>
                <w:color w:val="auto"/>
                <w:sz w:val="20"/>
                <w:szCs w:val="20"/>
                <w:highlight w:val="none"/>
                <w:u w:val="none"/>
              </w:rPr>
            </w:pPr>
          </w:p>
        </w:tc>
      </w:tr>
      <w:tr w14:paraId="41026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D332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298B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9BC46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展示架+写真裱纸板（2mm厚）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3C9C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196F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71B252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6F92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C782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A68BD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FB34561">
            <w:pPr>
              <w:jc w:val="center"/>
              <w:rPr>
                <w:rFonts w:hint="eastAsia" w:ascii="宋体" w:hAnsi="宋体" w:eastAsia="宋体" w:cs="宋体"/>
                <w:i w:val="0"/>
                <w:iCs w:val="0"/>
                <w:color w:val="auto"/>
                <w:sz w:val="20"/>
                <w:szCs w:val="20"/>
                <w:highlight w:val="none"/>
                <w:u w:val="none"/>
              </w:rPr>
            </w:pPr>
          </w:p>
        </w:tc>
      </w:tr>
      <w:tr w14:paraId="1BB1D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44E2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FCBB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9ACF6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18C76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1D25A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90D670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4FD62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8BDCC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4CD66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C11AF0E">
            <w:pPr>
              <w:jc w:val="center"/>
              <w:rPr>
                <w:rFonts w:hint="eastAsia" w:ascii="宋体" w:hAnsi="宋体" w:eastAsia="宋体" w:cs="宋体"/>
                <w:i w:val="0"/>
                <w:iCs w:val="0"/>
                <w:color w:val="auto"/>
                <w:sz w:val="20"/>
                <w:szCs w:val="20"/>
                <w:highlight w:val="none"/>
                <w:u w:val="none"/>
              </w:rPr>
            </w:pPr>
          </w:p>
        </w:tc>
      </w:tr>
      <w:tr w14:paraId="075F4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1329A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5FF1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8EFF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6565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D05BC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757282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AEF6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EB97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04202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DCA3571">
            <w:pPr>
              <w:jc w:val="center"/>
              <w:rPr>
                <w:rFonts w:hint="eastAsia" w:ascii="宋体" w:hAnsi="宋体" w:eastAsia="宋体" w:cs="宋体"/>
                <w:i w:val="0"/>
                <w:iCs w:val="0"/>
                <w:color w:val="auto"/>
                <w:sz w:val="20"/>
                <w:szCs w:val="20"/>
                <w:highlight w:val="none"/>
                <w:u w:val="none"/>
              </w:rPr>
            </w:pPr>
          </w:p>
        </w:tc>
      </w:tr>
      <w:tr w14:paraId="3F26E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8FF4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AF30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展示架</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635A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叠展示架+背胶裱板（2mm厚）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AD903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D8C4D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DAA09D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5257A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43A34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316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B5F9612">
            <w:pPr>
              <w:jc w:val="center"/>
              <w:rPr>
                <w:rFonts w:hint="eastAsia" w:ascii="宋体" w:hAnsi="宋体" w:eastAsia="宋体" w:cs="宋体"/>
                <w:i w:val="0"/>
                <w:iCs w:val="0"/>
                <w:color w:val="auto"/>
                <w:sz w:val="20"/>
                <w:szCs w:val="20"/>
                <w:highlight w:val="none"/>
                <w:u w:val="none"/>
              </w:rPr>
            </w:pPr>
          </w:p>
        </w:tc>
      </w:tr>
      <w:tr w14:paraId="3E4F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D512B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8B6F2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B9BB3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9BA04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E21E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849145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3763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ECE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750A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CA205DA">
            <w:pPr>
              <w:jc w:val="center"/>
              <w:rPr>
                <w:rFonts w:hint="eastAsia" w:ascii="宋体" w:hAnsi="宋体" w:eastAsia="宋体" w:cs="宋体"/>
                <w:i w:val="0"/>
                <w:iCs w:val="0"/>
                <w:color w:val="auto"/>
                <w:sz w:val="20"/>
                <w:szCs w:val="20"/>
                <w:highlight w:val="none"/>
                <w:u w:val="none"/>
              </w:rPr>
            </w:pPr>
          </w:p>
        </w:tc>
      </w:tr>
      <w:tr w14:paraId="1852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EFAE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34B5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F38E2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C00E1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D0B8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DF1575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49F8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8DBD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1A4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1260731">
            <w:pPr>
              <w:jc w:val="center"/>
              <w:rPr>
                <w:rFonts w:hint="eastAsia" w:ascii="宋体" w:hAnsi="宋体" w:eastAsia="宋体" w:cs="宋体"/>
                <w:i w:val="0"/>
                <w:iCs w:val="0"/>
                <w:color w:val="auto"/>
                <w:sz w:val="20"/>
                <w:szCs w:val="20"/>
                <w:highlight w:val="none"/>
                <w:u w:val="none"/>
              </w:rPr>
            </w:pPr>
          </w:p>
        </w:tc>
      </w:tr>
      <w:tr w14:paraId="35FB6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81390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4D67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64E0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反光车贴+铁皮（1.5mm厚）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70305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A8104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42A999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F7B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89785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3DE7F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D388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如护栏警示牌（附着式）</w:t>
            </w:r>
          </w:p>
        </w:tc>
      </w:tr>
      <w:tr w14:paraId="700BC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FA3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730A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6CD0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1210X105cm 灯布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848C7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1210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9492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C3047E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AACA4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62F16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5C0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1351092">
            <w:pPr>
              <w:jc w:val="center"/>
              <w:rPr>
                <w:rFonts w:hint="eastAsia" w:ascii="宋体" w:hAnsi="宋体" w:eastAsia="宋体" w:cs="宋体"/>
                <w:i w:val="0"/>
                <w:iCs w:val="0"/>
                <w:color w:val="auto"/>
                <w:sz w:val="20"/>
                <w:szCs w:val="20"/>
                <w:highlight w:val="none"/>
                <w:u w:val="none"/>
              </w:rPr>
            </w:pPr>
          </w:p>
        </w:tc>
      </w:tr>
      <w:tr w14:paraId="348BC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6581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1B3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4594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1240X100cm 灯布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77A3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D8F7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72D32A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13D9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C986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BBF8F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CC6DFED">
            <w:pPr>
              <w:jc w:val="center"/>
              <w:rPr>
                <w:rFonts w:hint="eastAsia" w:ascii="宋体" w:hAnsi="宋体" w:eastAsia="宋体" w:cs="宋体"/>
                <w:i w:val="0"/>
                <w:iCs w:val="0"/>
                <w:color w:val="auto"/>
                <w:sz w:val="20"/>
                <w:szCs w:val="20"/>
                <w:highlight w:val="none"/>
                <w:u w:val="none"/>
              </w:rPr>
            </w:pPr>
          </w:p>
        </w:tc>
      </w:tr>
      <w:tr w14:paraId="74AFB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6425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32F2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2443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黑底喷绘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29359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F1BC4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F72E4A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E91C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B5A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61C4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3BF1361">
            <w:pPr>
              <w:jc w:val="center"/>
              <w:rPr>
                <w:rFonts w:hint="eastAsia" w:ascii="宋体" w:hAnsi="宋体" w:eastAsia="宋体" w:cs="宋体"/>
                <w:i w:val="0"/>
                <w:iCs w:val="0"/>
                <w:color w:val="auto"/>
                <w:sz w:val="20"/>
                <w:szCs w:val="20"/>
                <w:highlight w:val="none"/>
                <w:u w:val="none"/>
              </w:rPr>
            </w:pPr>
          </w:p>
        </w:tc>
      </w:tr>
      <w:tr w14:paraId="3CA67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CF13F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BF9A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45002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00EF6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06CE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029D61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3CAE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00BB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90C3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926DA49">
            <w:pPr>
              <w:jc w:val="center"/>
              <w:rPr>
                <w:rFonts w:hint="eastAsia" w:ascii="宋体" w:hAnsi="宋体" w:eastAsia="宋体" w:cs="宋体"/>
                <w:i w:val="0"/>
                <w:iCs w:val="0"/>
                <w:color w:val="auto"/>
                <w:sz w:val="20"/>
                <w:szCs w:val="20"/>
                <w:highlight w:val="none"/>
                <w:u w:val="none"/>
              </w:rPr>
            </w:pPr>
          </w:p>
        </w:tc>
      </w:tr>
      <w:tr w14:paraId="7CEC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F3DD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82CBF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31EF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反光喷绘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AA845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102</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341F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252</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A75140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109C1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10752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1795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C51CFBE">
            <w:pPr>
              <w:jc w:val="center"/>
              <w:rPr>
                <w:rFonts w:hint="eastAsia" w:ascii="宋体" w:hAnsi="宋体" w:eastAsia="宋体" w:cs="宋体"/>
                <w:i w:val="0"/>
                <w:iCs w:val="0"/>
                <w:color w:val="auto"/>
                <w:sz w:val="20"/>
                <w:szCs w:val="20"/>
                <w:highlight w:val="none"/>
                <w:u w:val="none"/>
              </w:rPr>
            </w:pPr>
          </w:p>
        </w:tc>
      </w:tr>
      <w:tr w14:paraId="043BC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5691F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0779D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63AB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1cm厚pvc</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FA291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D1E5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65</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DCB62B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F835C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B8150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74883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C9DB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如筑起重机械定期检查公示牌</w:t>
            </w:r>
          </w:p>
        </w:tc>
      </w:tr>
      <w:tr w14:paraId="31B91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00BF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D34C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2C60B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1096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B016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7A45D3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715C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73A2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F206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8F6ACAB">
            <w:pPr>
              <w:jc w:val="center"/>
              <w:rPr>
                <w:rFonts w:hint="eastAsia" w:ascii="宋体" w:hAnsi="宋体" w:eastAsia="宋体" w:cs="宋体"/>
                <w:i w:val="0"/>
                <w:iCs w:val="0"/>
                <w:color w:val="auto"/>
                <w:sz w:val="20"/>
                <w:szCs w:val="20"/>
                <w:highlight w:val="none"/>
                <w:u w:val="none"/>
              </w:rPr>
            </w:pPr>
          </w:p>
        </w:tc>
      </w:tr>
      <w:tr w14:paraId="0BAF3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FB9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7BF06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9F70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户外背胶（0.2mm厚）+彩钢瓦</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29FB6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205</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BF6C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C054F4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79270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860A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B4C60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E792042">
            <w:pPr>
              <w:jc w:val="center"/>
              <w:rPr>
                <w:rFonts w:hint="eastAsia" w:ascii="宋体" w:hAnsi="宋体" w:eastAsia="宋体" w:cs="宋体"/>
                <w:i w:val="0"/>
                <w:iCs w:val="0"/>
                <w:color w:val="auto"/>
                <w:sz w:val="20"/>
                <w:szCs w:val="20"/>
                <w:highlight w:val="none"/>
                <w:u w:val="none"/>
              </w:rPr>
            </w:pPr>
          </w:p>
        </w:tc>
      </w:tr>
      <w:tr w14:paraId="0E728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51267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18023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A58B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户外背胶裱（0.2mm厚）+5cm厚PVC板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E54E7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8641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045C09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78EFA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360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4056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3EB0BDE">
            <w:pPr>
              <w:jc w:val="center"/>
              <w:rPr>
                <w:rFonts w:hint="eastAsia" w:ascii="宋体" w:hAnsi="宋体" w:eastAsia="宋体" w:cs="宋体"/>
                <w:i w:val="0"/>
                <w:iCs w:val="0"/>
                <w:color w:val="auto"/>
                <w:sz w:val="20"/>
                <w:szCs w:val="20"/>
                <w:highlight w:val="none"/>
                <w:u w:val="none"/>
              </w:rPr>
            </w:pPr>
          </w:p>
        </w:tc>
      </w:tr>
      <w:tr w14:paraId="3959C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DE56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D88E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ABAC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0603F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97723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3C7E98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EEE2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BCF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1E3D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6BCE5C6">
            <w:pPr>
              <w:jc w:val="center"/>
              <w:rPr>
                <w:rFonts w:hint="eastAsia" w:ascii="宋体" w:hAnsi="宋体" w:eastAsia="宋体" w:cs="宋体"/>
                <w:i w:val="0"/>
                <w:iCs w:val="0"/>
                <w:color w:val="auto"/>
                <w:sz w:val="20"/>
                <w:szCs w:val="20"/>
                <w:highlight w:val="none"/>
                <w:u w:val="none"/>
              </w:rPr>
            </w:pPr>
          </w:p>
        </w:tc>
      </w:tr>
      <w:tr w14:paraId="4FB2B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4933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DAEF9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E17C1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F2ED4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6D1C7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AAE349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4CC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6AD5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DA0CB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B730E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如材料标识牌</w:t>
            </w:r>
          </w:p>
        </w:tc>
      </w:tr>
      <w:tr w14:paraId="11B50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CD267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775D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标志标牌/图</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326A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1cm厚KT板+喷绘图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7FFC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EF743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2B92DD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0E50B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584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A2674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19AC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如钢筋大样图</w:t>
            </w:r>
          </w:p>
        </w:tc>
      </w:tr>
      <w:tr w14:paraId="6346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B814B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E807E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D11A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0.5cm厚KT板+钢架+喷绘图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F444E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33E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886007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C6A2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2CAB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55770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B2F00A3">
            <w:pPr>
              <w:jc w:val="center"/>
              <w:rPr>
                <w:rFonts w:hint="eastAsia" w:ascii="宋体" w:hAnsi="宋体" w:eastAsia="宋体" w:cs="宋体"/>
                <w:i w:val="0"/>
                <w:iCs w:val="0"/>
                <w:color w:val="auto"/>
                <w:sz w:val="20"/>
                <w:szCs w:val="20"/>
                <w:highlight w:val="none"/>
                <w:u w:val="none"/>
              </w:rPr>
            </w:pPr>
          </w:p>
        </w:tc>
      </w:tr>
      <w:tr w14:paraId="157C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0EA3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670E2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5DE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镀锌板（1.5mm厚）（1.5mm厚）+喷绘图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BE93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FE197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7848F3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4D55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FB1EB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5DC31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7A6F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如提示牌</w:t>
            </w:r>
          </w:p>
        </w:tc>
      </w:tr>
      <w:tr w14:paraId="58A8B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A44C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46C5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252A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镀锌板（1.5mm厚）（1.5mm厚）+喷绘图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81A32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53CA8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8B3694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EE3EE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09C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C57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41648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如桩机操作规程</w:t>
            </w:r>
          </w:p>
        </w:tc>
      </w:tr>
      <w:tr w14:paraId="03557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6A4B6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90B35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70BDE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镀锌板（1.5mm厚）+反光胶</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96D9F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B20C6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BB5D40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AF145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C6D0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A52C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0050F34">
            <w:pPr>
              <w:jc w:val="center"/>
              <w:rPr>
                <w:rFonts w:hint="eastAsia" w:ascii="宋体" w:hAnsi="宋体" w:eastAsia="宋体" w:cs="宋体"/>
                <w:i w:val="0"/>
                <w:iCs w:val="0"/>
                <w:color w:val="auto"/>
                <w:sz w:val="20"/>
                <w:szCs w:val="20"/>
                <w:highlight w:val="none"/>
                <w:u w:val="none"/>
              </w:rPr>
            </w:pPr>
          </w:p>
        </w:tc>
      </w:tr>
      <w:tr w14:paraId="64A8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147D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66DAE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6B7E0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镀锌板（1.5mm厚）+反光胶</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CD5BA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3933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7EF620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FB78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54789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3FDF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837ACEB">
            <w:pPr>
              <w:jc w:val="center"/>
              <w:rPr>
                <w:rFonts w:hint="eastAsia" w:ascii="宋体" w:hAnsi="宋体" w:eastAsia="宋体" w:cs="宋体"/>
                <w:i w:val="0"/>
                <w:iCs w:val="0"/>
                <w:color w:val="auto"/>
                <w:sz w:val="20"/>
                <w:szCs w:val="20"/>
                <w:highlight w:val="none"/>
                <w:u w:val="none"/>
              </w:rPr>
            </w:pPr>
          </w:p>
        </w:tc>
      </w:tr>
      <w:tr w14:paraId="6768E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84FA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A481D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3F6E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CF58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94C94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C4C3D1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AE520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9529A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A0B7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523A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如功能分区牌</w:t>
            </w:r>
          </w:p>
        </w:tc>
      </w:tr>
      <w:tr w14:paraId="15052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35027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9C15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F07C6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910A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68D9B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80082B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1C28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8E0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5D6B9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2B6066A">
            <w:pPr>
              <w:jc w:val="center"/>
              <w:rPr>
                <w:rFonts w:hint="eastAsia" w:ascii="宋体" w:hAnsi="宋体" w:eastAsia="宋体" w:cs="宋体"/>
                <w:i w:val="0"/>
                <w:iCs w:val="0"/>
                <w:color w:val="auto"/>
                <w:sz w:val="20"/>
                <w:szCs w:val="20"/>
                <w:highlight w:val="none"/>
                <w:u w:val="none"/>
              </w:rPr>
            </w:pPr>
          </w:p>
        </w:tc>
      </w:tr>
      <w:tr w14:paraId="4FCB9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A52EC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4FA2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8FC98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C04FE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8E22A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1DBAAE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47BE5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196A0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3F6C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6F740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如桩基工程告示牌（含渣样盒）</w:t>
            </w:r>
          </w:p>
        </w:tc>
      </w:tr>
      <w:tr w14:paraId="593A0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3225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1095B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5EC4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7E16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E048C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BC82EA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13297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FA9D6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600DD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6D74B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如危险告知牌</w:t>
            </w:r>
          </w:p>
        </w:tc>
      </w:tr>
      <w:tr w14:paraId="5661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954FB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EDF5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F0410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2AB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E5A45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9E7A40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D55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3583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40D14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28DC795">
            <w:pPr>
              <w:jc w:val="center"/>
              <w:rPr>
                <w:rFonts w:hint="eastAsia" w:ascii="宋体" w:hAnsi="宋体" w:eastAsia="宋体" w:cs="宋体"/>
                <w:i w:val="0"/>
                <w:iCs w:val="0"/>
                <w:color w:val="auto"/>
                <w:sz w:val="20"/>
                <w:szCs w:val="20"/>
                <w:highlight w:val="none"/>
                <w:u w:val="none"/>
              </w:rPr>
            </w:pPr>
          </w:p>
        </w:tc>
      </w:tr>
      <w:tr w14:paraId="41A39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AA093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2916C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F8FD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70BC1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025C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0A1530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1F0E7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45C0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C74AB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8694C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如施工现场警示牌</w:t>
            </w:r>
          </w:p>
        </w:tc>
      </w:tr>
      <w:tr w14:paraId="7BE6E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3D9A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8EBF6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06FD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26461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BDC29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596FC4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D3DB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46387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9A5C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8B795E7">
            <w:pPr>
              <w:jc w:val="center"/>
              <w:rPr>
                <w:rFonts w:hint="eastAsia" w:ascii="宋体" w:hAnsi="宋体" w:eastAsia="宋体" w:cs="宋体"/>
                <w:i w:val="0"/>
                <w:iCs w:val="0"/>
                <w:color w:val="auto"/>
                <w:sz w:val="20"/>
                <w:szCs w:val="20"/>
                <w:highlight w:val="none"/>
                <w:u w:val="none"/>
              </w:rPr>
            </w:pPr>
          </w:p>
        </w:tc>
      </w:tr>
      <w:tr w14:paraId="34B76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8BA33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782A3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4D34A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507A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84D1C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E33667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79394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7EFE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5B3D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EAB5854">
            <w:pPr>
              <w:jc w:val="center"/>
              <w:rPr>
                <w:rFonts w:hint="eastAsia" w:ascii="宋体" w:hAnsi="宋体" w:eastAsia="宋体" w:cs="宋体"/>
                <w:i w:val="0"/>
                <w:iCs w:val="0"/>
                <w:color w:val="auto"/>
                <w:sz w:val="20"/>
                <w:szCs w:val="20"/>
                <w:highlight w:val="none"/>
                <w:u w:val="none"/>
              </w:rPr>
            </w:pPr>
          </w:p>
        </w:tc>
      </w:tr>
      <w:tr w14:paraId="4F97D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B8BB3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482A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2EF6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F0A6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C9C5F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5D6F3D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004C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1A5C6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FA4A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AAC688D">
            <w:pPr>
              <w:jc w:val="center"/>
              <w:rPr>
                <w:rFonts w:hint="eastAsia" w:ascii="宋体" w:hAnsi="宋体" w:eastAsia="宋体" w:cs="宋体"/>
                <w:i w:val="0"/>
                <w:iCs w:val="0"/>
                <w:color w:val="auto"/>
                <w:sz w:val="20"/>
                <w:szCs w:val="20"/>
                <w:highlight w:val="none"/>
                <w:u w:val="none"/>
              </w:rPr>
            </w:pPr>
          </w:p>
        </w:tc>
      </w:tr>
      <w:tr w14:paraId="40CD7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DE6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B86A1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11BE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镀锌板（1.5mm厚）+钢架+立柱+反光膜+爆闪灯</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4658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935F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687B9F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92C83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E36A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8B87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0F91F87">
            <w:pPr>
              <w:jc w:val="center"/>
              <w:rPr>
                <w:rFonts w:hint="eastAsia" w:ascii="宋体" w:hAnsi="宋体" w:eastAsia="宋体" w:cs="宋体"/>
                <w:i w:val="0"/>
                <w:iCs w:val="0"/>
                <w:color w:val="auto"/>
                <w:sz w:val="20"/>
                <w:szCs w:val="20"/>
                <w:highlight w:val="none"/>
                <w:u w:val="none"/>
              </w:rPr>
            </w:pPr>
          </w:p>
        </w:tc>
      </w:tr>
      <w:tr w14:paraId="0458E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B53BC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472A4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BC5F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镀锌板（1.5mm厚）+基础+立柱+钢框+喷绘布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FFDD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D9F9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DBBA56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C7C6D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3EE53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D9D3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04B8A79">
            <w:pPr>
              <w:jc w:val="center"/>
              <w:rPr>
                <w:rFonts w:hint="eastAsia" w:ascii="宋体" w:hAnsi="宋体" w:eastAsia="宋体" w:cs="宋体"/>
                <w:i w:val="0"/>
                <w:iCs w:val="0"/>
                <w:color w:val="auto"/>
                <w:sz w:val="20"/>
                <w:szCs w:val="20"/>
                <w:highlight w:val="none"/>
                <w:u w:val="none"/>
              </w:rPr>
            </w:pPr>
          </w:p>
        </w:tc>
      </w:tr>
      <w:tr w14:paraId="5F32F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9007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861F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D526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镀锌板（1.5mm厚）+基础+立柱+钢框+喷绘布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D1739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58D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90E981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6CC6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060DD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CC66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F1CDF22">
            <w:pPr>
              <w:jc w:val="center"/>
              <w:rPr>
                <w:rFonts w:hint="eastAsia" w:ascii="宋体" w:hAnsi="宋体" w:eastAsia="宋体" w:cs="宋体"/>
                <w:i w:val="0"/>
                <w:iCs w:val="0"/>
                <w:color w:val="auto"/>
                <w:sz w:val="20"/>
                <w:szCs w:val="20"/>
                <w:highlight w:val="none"/>
                <w:u w:val="none"/>
              </w:rPr>
            </w:pPr>
          </w:p>
        </w:tc>
      </w:tr>
      <w:tr w14:paraId="7C13C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DD80D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E987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D837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4C523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426AD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9C9BC1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32C4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09282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1F00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353BF1B">
            <w:pPr>
              <w:jc w:val="center"/>
              <w:rPr>
                <w:rFonts w:hint="eastAsia" w:ascii="宋体" w:hAnsi="宋体" w:eastAsia="宋体" w:cs="宋体"/>
                <w:i w:val="0"/>
                <w:iCs w:val="0"/>
                <w:color w:val="auto"/>
                <w:sz w:val="20"/>
                <w:szCs w:val="20"/>
                <w:highlight w:val="none"/>
                <w:u w:val="none"/>
              </w:rPr>
            </w:pPr>
          </w:p>
        </w:tc>
      </w:tr>
      <w:tr w14:paraId="5F346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03DC1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A7F8F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CDF7F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镀锌板（1.5mm厚）+钢架+喷绘图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6967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F8415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44F404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2FB95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256B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B182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371D95F">
            <w:pPr>
              <w:jc w:val="center"/>
              <w:rPr>
                <w:rFonts w:hint="eastAsia" w:ascii="宋体" w:hAnsi="宋体" w:eastAsia="宋体" w:cs="宋体"/>
                <w:i w:val="0"/>
                <w:iCs w:val="0"/>
                <w:color w:val="auto"/>
                <w:sz w:val="20"/>
                <w:szCs w:val="20"/>
                <w:highlight w:val="none"/>
                <w:u w:val="none"/>
              </w:rPr>
            </w:pPr>
          </w:p>
        </w:tc>
      </w:tr>
      <w:tr w14:paraId="3AE2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76AD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1C1EF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28B2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镀锌板（1.5mm厚）+可折叠框架+反光+喷绘图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6D8A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C2FE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EA4C40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7FCCA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7AD02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AE07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F38B9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如施工标识牌</w:t>
            </w:r>
          </w:p>
        </w:tc>
      </w:tr>
      <w:tr w14:paraId="7AAF2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FE7D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4ED7B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AC74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铝板+雕刻镂空+数字号</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6EC05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F91D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805E7D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1107C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ECB2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CA3AE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94C13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如梁片责任牌(喷模）</w:t>
            </w:r>
          </w:p>
        </w:tc>
      </w:tr>
      <w:tr w14:paraId="34015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761B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FEBE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0E753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钢架+立柱+1cm厚KT板+喷绘图</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779B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BEE7B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1A02F4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AFD38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6A311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66480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FB7E6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如半成品材料标识牌</w:t>
            </w:r>
          </w:p>
        </w:tc>
      </w:tr>
      <w:tr w14:paraId="1A94C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53BF8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42B9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D074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6B825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4190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0F3D5C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5DE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49546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11CC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ADD09AB">
            <w:pPr>
              <w:jc w:val="center"/>
              <w:rPr>
                <w:rFonts w:hint="eastAsia" w:ascii="宋体" w:hAnsi="宋体" w:eastAsia="宋体" w:cs="宋体"/>
                <w:i w:val="0"/>
                <w:iCs w:val="0"/>
                <w:color w:val="auto"/>
                <w:sz w:val="20"/>
                <w:szCs w:val="20"/>
                <w:highlight w:val="none"/>
                <w:u w:val="none"/>
              </w:rPr>
            </w:pPr>
          </w:p>
        </w:tc>
      </w:tr>
      <w:tr w14:paraId="18741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3A0F9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AAE19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6A4CD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BF036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575A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CD699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9C011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FBE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F0C9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AC8D971">
            <w:pPr>
              <w:jc w:val="center"/>
              <w:rPr>
                <w:rFonts w:hint="eastAsia" w:ascii="宋体" w:hAnsi="宋体" w:eastAsia="宋体" w:cs="宋体"/>
                <w:i w:val="0"/>
                <w:iCs w:val="0"/>
                <w:color w:val="auto"/>
                <w:sz w:val="20"/>
                <w:szCs w:val="20"/>
                <w:highlight w:val="none"/>
                <w:u w:val="none"/>
              </w:rPr>
            </w:pPr>
          </w:p>
        </w:tc>
      </w:tr>
      <w:tr w14:paraId="1F049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54406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BCED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62C71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钢架结构、封板、户外背胶裱（0.2mm厚）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7A49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27A0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5BD45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6ED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D6F5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B772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3325494">
            <w:pPr>
              <w:jc w:val="center"/>
              <w:rPr>
                <w:rFonts w:hint="eastAsia" w:ascii="宋体" w:hAnsi="宋体" w:eastAsia="宋体" w:cs="宋体"/>
                <w:i w:val="0"/>
                <w:iCs w:val="0"/>
                <w:color w:val="auto"/>
                <w:sz w:val="20"/>
                <w:szCs w:val="20"/>
                <w:highlight w:val="none"/>
                <w:u w:val="none"/>
              </w:rPr>
            </w:pPr>
          </w:p>
        </w:tc>
      </w:tr>
      <w:tr w14:paraId="1CEF9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C502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A75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3395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DD3AF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1DAA0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DB613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68FFE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7E82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B3B6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4ADF727">
            <w:pPr>
              <w:jc w:val="center"/>
              <w:rPr>
                <w:rFonts w:hint="eastAsia" w:ascii="宋体" w:hAnsi="宋体" w:eastAsia="宋体" w:cs="宋体"/>
                <w:i w:val="0"/>
                <w:iCs w:val="0"/>
                <w:color w:val="auto"/>
                <w:sz w:val="20"/>
                <w:szCs w:val="20"/>
                <w:highlight w:val="none"/>
                <w:u w:val="none"/>
              </w:rPr>
            </w:pPr>
          </w:p>
        </w:tc>
      </w:tr>
      <w:tr w14:paraId="02FC9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3BE92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341C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7FCE7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6080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316CE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B7000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C3444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3F256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4394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BFAB0D4">
            <w:pPr>
              <w:jc w:val="center"/>
              <w:rPr>
                <w:rFonts w:hint="eastAsia" w:ascii="宋体" w:hAnsi="宋体" w:eastAsia="宋体" w:cs="宋体"/>
                <w:i w:val="0"/>
                <w:iCs w:val="0"/>
                <w:color w:val="auto"/>
                <w:sz w:val="20"/>
                <w:szCs w:val="20"/>
                <w:highlight w:val="none"/>
                <w:u w:val="none"/>
              </w:rPr>
            </w:pPr>
          </w:p>
        </w:tc>
      </w:tr>
      <w:tr w14:paraId="7A5CF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1FCCF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0472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B1774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A3E66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D0A6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56FD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2C4B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D745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1A82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BC55B66">
            <w:pPr>
              <w:jc w:val="center"/>
              <w:rPr>
                <w:rFonts w:hint="eastAsia" w:ascii="宋体" w:hAnsi="宋体" w:eastAsia="宋体" w:cs="宋体"/>
                <w:i w:val="0"/>
                <w:iCs w:val="0"/>
                <w:color w:val="auto"/>
                <w:sz w:val="20"/>
                <w:szCs w:val="20"/>
                <w:highlight w:val="none"/>
                <w:u w:val="none"/>
              </w:rPr>
            </w:pPr>
          </w:p>
        </w:tc>
      </w:tr>
      <w:tr w14:paraId="23AB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D57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D8D7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F172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9CD6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98C25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CCE6C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313E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42F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CEEF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33B4F26">
            <w:pPr>
              <w:jc w:val="center"/>
              <w:rPr>
                <w:rFonts w:hint="eastAsia" w:ascii="宋体" w:hAnsi="宋体" w:eastAsia="宋体" w:cs="宋体"/>
                <w:i w:val="0"/>
                <w:iCs w:val="0"/>
                <w:color w:val="auto"/>
                <w:sz w:val="20"/>
                <w:szCs w:val="20"/>
                <w:highlight w:val="none"/>
                <w:u w:val="none"/>
              </w:rPr>
            </w:pPr>
          </w:p>
        </w:tc>
      </w:tr>
      <w:tr w14:paraId="6C6F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CED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1021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48825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A0B1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996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14ACD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AC30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D434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10A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F47E263">
            <w:pPr>
              <w:jc w:val="center"/>
              <w:rPr>
                <w:rFonts w:hint="eastAsia" w:ascii="宋体" w:hAnsi="宋体" w:eastAsia="宋体" w:cs="宋体"/>
                <w:i w:val="0"/>
                <w:iCs w:val="0"/>
                <w:color w:val="auto"/>
                <w:sz w:val="20"/>
                <w:szCs w:val="20"/>
                <w:highlight w:val="none"/>
                <w:u w:val="none"/>
              </w:rPr>
            </w:pPr>
          </w:p>
        </w:tc>
      </w:tr>
      <w:tr w14:paraId="6A81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EAD81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7F5C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9E29E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9A712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1568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C64B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77A4D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70700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DB1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46C0160">
            <w:pPr>
              <w:jc w:val="center"/>
              <w:rPr>
                <w:rFonts w:hint="eastAsia" w:ascii="宋体" w:hAnsi="宋体" w:eastAsia="宋体" w:cs="宋体"/>
                <w:i w:val="0"/>
                <w:iCs w:val="0"/>
                <w:color w:val="auto"/>
                <w:sz w:val="20"/>
                <w:szCs w:val="20"/>
                <w:highlight w:val="none"/>
                <w:u w:val="none"/>
              </w:rPr>
            </w:pPr>
          </w:p>
        </w:tc>
      </w:tr>
      <w:tr w14:paraId="634D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C62F7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86C31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27AC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56FF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68C2A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91DFD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8638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96E0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8BD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8621489">
            <w:pPr>
              <w:jc w:val="center"/>
              <w:rPr>
                <w:rFonts w:hint="eastAsia" w:ascii="宋体" w:hAnsi="宋体" w:eastAsia="宋体" w:cs="宋体"/>
                <w:i w:val="0"/>
                <w:iCs w:val="0"/>
                <w:color w:val="auto"/>
                <w:sz w:val="20"/>
                <w:szCs w:val="20"/>
                <w:highlight w:val="none"/>
                <w:u w:val="none"/>
              </w:rPr>
            </w:pPr>
          </w:p>
        </w:tc>
      </w:tr>
      <w:tr w14:paraId="3C0C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9EC6A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5D4B7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88496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5354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A1EDF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0552A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0F92E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7A35A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394B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EB72B9D">
            <w:pPr>
              <w:jc w:val="center"/>
              <w:rPr>
                <w:rFonts w:hint="eastAsia" w:ascii="宋体" w:hAnsi="宋体" w:eastAsia="宋体" w:cs="宋体"/>
                <w:i w:val="0"/>
                <w:iCs w:val="0"/>
                <w:color w:val="auto"/>
                <w:sz w:val="20"/>
                <w:szCs w:val="20"/>
                <w:highlight w:val="none"/>
                <w:u w:val="none"/>
              </w:rPr>
            </w:pPr>
          </w:p>
        </w:tc>
      </w:tr>
      <w:tr w14:paraId="29B16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A21F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7E7D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A9E7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3698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1597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FB13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0BFF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802CA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07EA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B1904E9">
            <w:pPr>
              <w:jc w:val="center"/>
              <w:rPr>
                <w:rFonts w:hint="eastAsia" w:ascii="宋体" w:hAnsi="宋体" w:eastAsia="宋体" w:cs="宋体"/>
                <w:i w:val="0"/>
                <w:iCs w:val="0"/>
                <w:color w:val="auto"/>
                <w:sz w:val="20"/>
                <w:szCs w:val="20"/>
                <w:highlight w:val="none"/>
                <w:u w:val="none"/>
              </w:rPr>
            </w:pPr>
          </w:p>
        </w:tc>
      </w:tr>
      <w:tr w14:paraId="1C57F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D76C4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965D9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D66F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B804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CE8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37AFA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44C5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D559E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4EC4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48F8DB3">
            <w:pPr>
              <w:jc w:val="center"/>
              <w:rPr>
                <w:rFonts w:hint="eastAsia" w:ascii="宋体" w:hAnsi="宋体" w:eastAsia="宋体" w:cs="宋体"/>
                <w:i w:val="0"/>
                <w:iCs w:val="0"/>
                <w:color w:val="auto"/>
                <w:sz w:val="20"/>
                <w:szCs w:val="20"/>
                <w:highlight w:val="none"/>
                <w:u w:val="none"/>
              </w:rPr>
            </w:pPr>
          </w:p>
        </w:tc>
      </w:tr>
      <w:tr w14:paraId="6AB4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15FAF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EF1F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E6C66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339E4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6539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963B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DB5F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C3BE9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EC4C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ABF795A">
            <w:pPr>
              <w:jc w:val="center"/>
              <w:rPr>
                <w:rFonts w:hint="eastAsia" w:ascii="宋体" w:hAnsi="宋体" w:eastAsia="宋体" w:cs="宋体"/>
                <w:i w:val="0"/>
                <w:iCs w:val="0"/>
                <w:color w:val="auto"/>
                <w:sz w:val="20"/>
                <w:szCs w:val="20"/>
                <w:highlight w:val="none"/>
                <w:u w:val="none"/>
              </w:rPr>
            </w:pPr>
          </w:p>
        </w:tc>
      </w:tr>
      <w:tr w14:paraId="0C7C6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341D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BE130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C887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F1A12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EB887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F461A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9F42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54568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FB07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5927184">
            <w:pPr>
              <w:jc w:val="center"/>
              <w:rPr>
                <w:rFonts w:hint="eastAsia" w:ascii="宋体" w:hAnsi="宋体" w:eastAsia="宋体" w:cs="宋体"/>
                <w:i w:val="0"/>
                <w:iCs w:val="0"/>
                <w:color w:val="auto"/>
                <w:sz w:val="20"/>
                <w:szCs w:val="20"/>
                <w:highlight w:val="none"/>
                <w:u w:val="none"/>
              </w:rPr>
            </w:pPr>
          </w:p>
        </w:tc>
      </w:tr>
      <w:tr w14:paraId="3E41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4BA5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7D0AF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4E0B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B29A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70129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1985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587BA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DA34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859B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E25EC90">
            <w:pPr>
              <w:jc w:val="center"/>
              <w:rPr>
                <w:rFonts w:hint="eastAsia" w:ascii="宋体" w:hAnsi="宋体" w:eastAsia="宋体" w:cs="宋体"/>
                <w:i w:val="0"/>
                <w:iCs w:val="0"/>
                <w:color w:val="auto"/>
                <w:sz w:val="20"/>
                <w:szCs w:val="20"/>
                <w:highlight w:val="none"/>
                <w:u w:val="none"/>
              </w:rPr>
            </w:pPr>
          </w:p>
        </w:tc>
      </w:tr>
      <w:tr w14:paraId="65C2A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7475A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5E3B0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30F5B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钢架结构、封板、立柱、户外反光背胶（0.2mm厚）、混凝土基础预埋+爆闪灯</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C2AB7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9EB1C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7E604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5E151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07497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9ECE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E36B9F0">
            <w:pPr>
              <w:jc w:val="center"/>
              <w:rPr>
                <w:rFonts w:hint="eastAsia" w:ascii="宋体" w:hAnsi="宋体" w:eastAsia="宋体" w:cs="宋体"/>
                <w:i w:val="0"/>
                <w:iCs w:val="0"/>
                <w:color w:val="auto"/>
                <w:sz w:val="20"/>
                <w:szCs w:val="20"/>
                <w:highlight w:val="none"/>
                <w:u w:val="none"/>
              </w:rPr>
            </w:pPr>
          </w:p>
        </w:tc>
      </w:tr>
      <w:tr w14:paraId="06608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556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88B6E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53048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B3E1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774BE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7E26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E0205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D442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3EAF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B76370E">
            <w:pPr>
              <w:jc w:val="center"/>
              <w:rPr>
                <w:rFonts w:hint="eastAsia" w:ascii="宋体" w:hAnsi="宋体" w:eastAsia="宋体" w:cs="宋体"/>
                <w:i w:val="0"/>
                <w:iCs w:val="0"/>
                <w:color w:val="auto"/>
                <w:sz w:val="20"/>
                <w:szCs w:val="20"/>
                <w:highlight w:val="none"/>
                <w:u w:val="none"/>
              </w:rPr>
            </w:pPr>
          </w:p>
        </w:tc>
      </w:tr>
      <w:tr w14:paraId="421D4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DF4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57F5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5319D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23D4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21574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E8A1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A051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A4E1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6C70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2A783BA">
            <w:pPr>
              <w:jc w:val="center"/>
              <w:rPr>
                <w:rFonts w:hint="eastAsia" w:ascii="宋体" w:hAnsi="宋体" w:eastAsia="宋体" w:cs="宋体"/>
                <w:i w:val="0"/>
                <w:iCs w:val="0"/>
                <w:color w:val="auto"/>
                <w:sz w:val="20"/>
                <w:szCs w:val="20"/>
                <w:highlight w:val="none"/>
                <w:u w:val="none"/>
              </w:rPr>
            </w:pPr>
          </w:p>
        </w:tc>
      </w:tr>
      <w:tr w14:paraId="232C0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0347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3FFE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标志标牌（双面）+爆闪灯</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6390A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钢架结构、封板、立柱、户外反光背胶（0.2mm厚）、混凝土基础预埋+爆闪灯</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062D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7323C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2D921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5FE4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22857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0286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95CAE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如拌合站、钢架加工</w:t>
            </w:r>
            <w:r>
              <w:rPr>
                <w:rFonts w:hint="eastAsia" w:ascii="宋体" w:hAnsi="宋体" w:eastAsia="宋体" w:cs="宋体"/>
                <w:i w:val="0"/>
                <w:iCs w:val="0"/>
                <w:color w:val="auto"/>
                <w:kern w:val="0"/>
                <w:sz w:val="20"/>
                <w:szCs w:val="20"/>
                <w:highlight w:val="none"/>
                <w:u w:val="none"/>
                <w:lang w:val="en-US" w:eastAsia="zh-CN" w:bidi="ar"/>
              </w:rPr>
              <w:br w:type="textWrapping"/>
            </w:r>
            <w:r>
              <w:rPr>
                <w:rFonts w:hint="eastAsia" w:ascii="宋体" w:hAnsi="宋体" w:eastAsia="宋体" w:cs="宋体"/>
                <w:i w:val="0"/>
                <w:iCs w:val="0"/>
                <w:color w:val="auto"/>
                <w:kern w:val="0"/>
                <w:sz w:val="20"/>
                <w:szCs w:val="20"/>
                <w:highlight w:val="none"/>
                <w:u w:val="none"/>
                <w:lang w:val="en-US" w:eastAsia="zh-CN" w:bidi="ar"/>
              </w:rPr>
              <w:t>厂指引牌（双面）</w:t>
            </w:r>
          </w:p>
        </w:tc>
      </w:tr>
      <w:tr w14:paraId="26F4D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45AE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0E52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1E84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钢架结构、封板、立柱、斜撑、520喷绘布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05D26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D93C2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818A5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F5A66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56ABC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2846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DF452B0">
            <w:pPr>
              <w:jc w:val="center"/>
              <w:rPr>
                <w:rFonts w:hint="eastAsia" w:ascii="宋体" w:hAnsi="宋体" w:eastAsia="宋体" w:cs="宋体"/>
                <w:i w:val="0"/>
                <w:iCs w:val="0"/>
                <w:color w:val="auto"/>
                <w:sz w:val="20"/>
                <w:szCs w:val="20"/>
                <w:highlight w:val="none"/>
                <w:u w:val="none"/>
              </w:rPr>
            </w:pPr>
          </w:p>
        </w:tc>
      </w:tr>
      <w:tr w14:paraId="5E63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C9ACF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EE56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C8F2B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钢架结构、封板、立柱、斜撑、520喷绘布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13D46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0C5C0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10BDDC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1FB6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5B94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4D58F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FB5A6F7">
            <w:pPr>
              <w:jc w:val="center"/>
              <w:rPr>
                <w:rFonts w:hint="eastAsia" w:ascii="宋体" w:hAnsi="宋体" w:eastAsia="宋体" w:cs="宋体"/>
                <w:i w:val="0"/>
                <w:iCs w:val="0"/>
                <w:color w:val="auto"/>
                <w:sz w:val="20"/>
                <w:szCs w:val="20"/>
                <w:highlight w:val="none"/>
                <w:u w:val="none"/>
              </w:rPr>
            </w:pPr>
          </w:p>
        </w:tc>
      </w:tr>
      <w:tr w14:paraId="18154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C6B13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94B69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3E911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0E25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A377F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A817E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立柱高400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E6E68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5CD29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6ED0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F6408CA">
            <w:pPr>
              <w:jc w:val="center"/>
              <w:rPr>
                <w:rFonts w:hint="eastAsia" w:ascii="宋体" w:hAnsi="宋体" w:eastAsia="宋体" w:cs="宋体"/>
                <w:i w:val="0"/>
                <w:iCs w:val="0"/>
                <w:color w:val="auto"/>
                <w:sz w:val="20"/>
                <w:szCs w:val="20"/>
                <w:highlight w:val="none"/>
                <w:u w:val="none"/>
              </w:rPr>
            </w:pPr>
          </w:p>
        </w:tc>
      </w:tr>
      <w:tr w14:paraId="76F9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3749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BBD7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A53A3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钢架结构、封板、立柱、反光喷绘、混凝土基础预埋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45BA3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0698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CB8A7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立柱高260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7A02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CBFE6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8149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DDEC2B4">
            <w:pPr>
              <w:jc w:val="center"/>
              <w:rPr>
                <w:rFonts w:hint="eastAsia" w:ascii="宋体" w:hAnsi="宋体" w:eastAsia="宋体" w:cs="宋体"/>
                <w:i w:val="0"/>
                <w:iCs w:val="0"/>
                <w:color w:val="auto"/>
                <w:sz w:val="20"/>
                <w:szCs w:val="20"/>
                <w:highlight w:val="none"/>
                <w:u w:val="none"/>
              </w:rPr>
            </w:pPr>
          </w:p>
        </w:tc>
      </w:tr>
      <w:tr w14:paraId="5E464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5920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E331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标志标牌+爆闪灯</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9673F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钢架结构、封板、立柱、反光喷绘、混凝土基础预埋+爆闪灯</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5306D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4CA6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B25E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9920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4D68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ECD18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77F4E29">
            <w:pPr>
              <w:jc w:val="center"/>
              <w:rPr>
                <w:rFonts w:hint="eastAsia" w:ascii="宋体" w:hAnsi="宋体" w:eastAsia="宋体" w:cs="宋体"/>
                <w:i w:val="0"/>
                <w:iCs w:val="0"/>
                <w:color w:val="auto"/>
                <w:sz w:val="20"/>
                <w:szCs w:val="20"/>
                <w:highlight w:val="none"/>
                <w:u w:val="none"/>
              </w:rPr>
            </w:pPr>
          </w:p>
        </w:tc>
      </w:tr>
      <w:tr w14:paraId="0774D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CEC53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3CF59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F2EA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0A19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B3C4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A2C32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1C7B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5C26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34C8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48F2FF9">
            <w:pPr>
              <w:jc w:val="center"/>
              <w:rPr>
                <w:rFonts w:hint="eastAsia" w:ascii="宋体" w:hAnsi="宋体" w:eastAsia="宋体" w:cs="宋体"/>
                <w:i w:val="0"/>
                <w:iCs w:val="0"/>
                <w:color w:val="auto"/>
                <w:sz w:val="20"/>
                <w:szCs w:val="20"/>
                <w:highlight w:val="none"/>
                <w:u w:val="none"/>
              </w:rPr>
            </w:pPr>
          </w:p>
        </w:tc>
      </w:tr>
      <w:tr w14:paraId="727D0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ECBB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61483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标志标牌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5A7C6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不锈钢结构、不锈钢封板（1.5mm厚）、立柱、户外背胶（0.2mm厚）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2215D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8D3B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7F8AA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4D76E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6DF0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69C9D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447EFEB">
            <w:pPr>
              <w:jc w:val="center"/>
              <w:rPr>
                <w:rFonts w:hint="eastAsia" w:ascii="宋体" w:hAnsi="宋体" w:eastAsia="宋体" w:cs="宋体"/>
                <w:i w:val="0"/>
                <w:iCs w:val="0"/>
                <w:color w:val="auto"/>
                <w:sz w:val="20"/>
                <w:szCs w:val="20"/>
                <w:highlight w:val="none"/>
                <w:u w:val="none"/>
              </w:rPr>
            </w:pPr>
          </w:p>
        </w:tc>
      </w:tr>
      <w:tr w14:paraId="02D9B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64E9B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F155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广角镜</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7E6E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60cm广角镜、立柱、混凝土预埋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ACDC29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5CEBEE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E4B548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F7C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3251B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7E4C0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32CA550">
            <w:pPr>
              <w:jc w:val="center"/>
              <w:rPr>
                <w:rFonts w:hint="eastAsia" w:ascii="宋体" w:hAnsi="宋体" w:eastAsia="宋体" w:cs="宋体"/>
                <w:i w:val="0"/>
                <w:iCs w:val="0"/>
                <w:color w:val="auto"/>
                <w:sz w:val="20"/>
                <w:szCs w:val="20"/>
                <w:highlight w:val="none"/>
                <w:u w:val="none"/>
              </w:rPr>
            </w:pPr>
          </w:p>
        </w:tc>
      </w:tr>
      <w:tr w14:paraId="002B6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B3AE8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55521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广角镜</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3BED6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Style w:val="66"/>
                <w:color w:val="auto"/>
                <w:highlight w:val="none"/>
                <w:lang w:val="en-US" w:eastAsia="zh-CN" w:bidi="ar"/>
              </w:rPr>
              <w:t>100cm广角镜、立柱</w:t>
            </w:r>
            <w:r>
              <w:rPr>
                <w:rStyle w:val="61"/>
                <w:color w:val="auto"/>
                <w:highlight w:val="none"/>
                <w:lang w:val="en-US" w:eastAsia="zh-CN" w:bidi="ar"/>
              </w:rPr>
              <w:t>、混凝土预埋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24B3159">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35B719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E01172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DE5C9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C018B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EFCF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D79AB02">
            <w:pPr>
              <w:jc w:val="center"/>
              <w:rPr>
                <w:rFonts w:hint="eastAsia" w:ascii="宋体" w:hAnsi="宋体" w:eastAsia="宋体" w:cs="宋体"/>
                <w:i w:val="0"/>
                <w:iCs w:val="0"/>
                <w:color w:val="auto"/>
                <w:sz w:val="20"/>
                <w:szCs w:val="20"/>
                <w:highlight w:val="none"/>
                <w:u w:val="none"/>
              </w:rPr>
            </w:pPr>
          </w:p>
        </w:tc>
      </w:tr>
      <w:tr w14:paraId="1226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091EB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1D46C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2FE8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不锈钢结构、不锈钢封板（1.5mm厚）、立柱、背胶、混凝土基础预埋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4675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618C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49DBF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38E5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90AF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D965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73EE449">
            <w:pPr>
              <w:jc w:val="center"/>
              <w:rPr>
                <w:rFonts w:hint="eastAsia" w:ascii="宋体" w:hAnsi="宋体" w:eastAsia="宋体" w:cs="宋体"/>
                <w:i w:val="0"/>
                <w:iCs w:val="0"/>
                <w:color w:val="auto"/>
                <w:sz w:val="20"/>
                <w:szCs w:val="20"/>
                <w:highlight w:val="none"/>
                <w:u w:val="none"/>
              </w:rPr>
            </w:pPr>
          </w:p>
        </w:tc>
      </w:tr>
      <w:tr w14:paraId="69748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4D41B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199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CD75C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宣传栏（内容更换）</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97724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户外背胶裱2cmPVC板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6041A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28DA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2BBF50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8F10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面</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C87D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2949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A755195">
            <w:pPr>
              <w:jc w:val="center"/>
              <w:rPr>
                <w:rFonts w:hint="eastAsia" w:ascii="宋体" w:hAnsi="宋体" w:eastAsia="宋体" w:cs="宋体"/>
                <w:i w:val="0"/>
                <w:iCs w:val="0"/>
                <w:color w:val="auto"/>
                <w:sz w:val="20"/>
                <w:szCs w:val="20"/>
                <w:highlight w:val="none"/>
                <w:u w:val="none"/>
              </w:rPr>
            </w:pPr>
          </w:p>
        </w:tc>
      </w:tr>
      <w:tr w14:paraId="0E918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B7826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CD64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87C5F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不锈钢结构、不锈钢封板（1.5mm厚）、立柱、背胶、混凝土基础预埋</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1FE6F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8CB8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AE057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立柱高300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8586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332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5B735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3E21244">
            <w:pPr>
              <w:jc w:val="center"/>
              <w:rPr>
                <w:rFonts w:hint="eastAsia" w:ascii="宋体" w:hAnsi="宋体" w:eastAsia="宋体" w:cs="宋体"/>
                <w:i w:val="0"/>
                <w:iCs w:val="0"/>
                <w:color w:val="auto"/>
                <w:sz w:val="20"/>
                <w:szCs w:val="20"/>
                <w:highlight w:val="none"/>
                <w:u w:val="none"/>
              </w:rPr>
            </w:pPr>
          </w:p>
        </w:tc>
      </w:tr>
      <w:tr w14:paraId="07D81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F7D7A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2DF6F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宣传栏</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5B4BA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不锈钢结构、立柱、不含雨棚</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244E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0404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1868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立柱高120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07A6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F106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83273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F993DF6">
            <w:pPr>
              <w:jc w:val="center"/>
              <w:rPr>
                <w:rFonts w:hint="eastAsia" w:ascii="宋体" w:hAnsi="宋体" w:eastAsia="宋体" w:cs="宋体"/>
                <w:i w:val="0"/>
                <w:iCs w:val="0"/>
                <w:color w:val="auto"/>
                <w:sz w:val="20"/>
                <w:szCs w:val="20"/>
                <w:highlight w:val="none"/>
                <w:u w:val="none"/>
              </w:rPr>
            </w:pPr>
          </w:p>
        </w:tc>
      </w:tr>
      <w:tr w14:paraId="610A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667AE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CBF5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围挡（彩钢瓦）</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9E94F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钢架+小草绿彩钢瓦（含钢立柱、钢斜撑、膨胀螺丝等）</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5431D1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47FD60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354B7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B49F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4746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C6EC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7F68AA6">
            <w:pPr>
              <w:jc w:val="center"/>
              <w:rPr>
                <w:rFonts w:hint="eastAsia" w:ascii="宋体" w:hAnsi="宋体" w:eastAsia="宋体" w:cs="宋体"/>
                <w:i w:val="0"/>
                <w:iCs w:val="0"/>
                <w:color w:val="auto"/>
                <w:sz w:val="20"/>
                <w:szCs w:val="20"/>
                <w:highlight w:val="none"/>
                <w:u w:val="none"/>
              </w:rPr>
            </w:pPr>
          </w:p>
        </w:tc>
      </w:tr>
      <w:tr w14:paraId="2E15E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5B379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9AB6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围挡（彩钢瓦）</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52BD2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钢架+小草绿彩钢瓦（含钢立柱、钢斜撑、膨胀螺丝等）</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01C417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33A17FE">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51679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B756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06E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72724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15E4F98">
            <w:pPr>
              <w:jc w:val="center"/>
              <w:rPr>
                <w:rFonts w:hint="eastAsia" w:ascii="宋体" w:hAnsi="宋体" w:eastAsia="宋体" w:cs="宋体"/>
                <w:i w:val="0"/>
                <w:iCs w:val="0"/>
                <w:color w:val="auto"/>
                <w:sz w:val="20"/>
                <w:szCs w:val="20"/>
                <w:highlight w:val="none"/>
                <w:u w:val="none"/>
              </w:rPr>
            </w:pPr>
          </w:p>
        </w:tc>
      </w:tr>
      <w:tr w14:paraId="3AD95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ABE3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E72B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围挡（防火夹心）</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18111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钢架+A级防火5公分厚夹芯板、正面小草绿或枫叶绿花纹、反面白色彩钢板（含钢立柱、钢斜撑、膨胀螺丝等）</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56C5D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0F036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C3E13A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2D0B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C25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7B6F4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E291E0E">
            <w:pPr>
              <w:jc w:val="center"/>
              <w:rPr>
                <w:rFonts w:hint="eastAsia" w:ascii="宋体" w:hAnsi="宋体" w:eastAsia="宋体" w:cs="宋体"/>
                <w:i w:val="0"/>
                <w:iCs w:val="0"/>
                <w:color w:val="auto"/>
                <w:sz w:val="20"/>
                <w:szCs w:val="20"/>
                <w:highlight w:val="none"/>
                <w:u w:val="none"/>
              </w:rPr>
            </w:pPr>
          </w:p>
        </w:tc>
      </w:tr>
      <w:tr w14:paraId="4BA7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3930C3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205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5BCD06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围挡（防火夹心）</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9A21F3B">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立柱100mm*100mm方钢管、框架40mm*3mm角钢,绿色0.6mm彩钢夹心板、螺丝等其他材料</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EB9B3AD">
            <w:pPr>
              <w:jc w:val="center"/>
              <w:rPr>
                <w:rFonts w:hint="eastAsia" w:ascii="宋体" w:hAnsi="宋体" w:eastAsia="宋体" w:cs="宋体"/>
                <w:i w:val="0"/>
                <w:iCs w:val="0"/>
                <w:color w:val="auto"/>
                <w:kern w:val="0"/>
                <w:sz w:val="21"/>
                <w:szCs w:val="21"/>
                <w:highlight w:val="none"/>
                <w:u w:val="none"/>
                <w:lang w:val="en-US" w:eastAsia="zh-CN" w:bidi="ar"/>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7F3615D">
            <w:pPr>
              <w:jc w:val="center"/>
              <w:rPr>
                <w:rFonts w:hint="eastAsia" w:ascii="宋体" w:hAnsi="宋体" w:eastAsia="宋体" w:cs="宋体"/>
                <w:i w:val="0"/>
                <w:iCs w:val="0"/>
                <w:color w:val="auto"/>
                <w:kern w:val="0"/>
                <w:sz w:val="21"/>
                <w:szCs w:val="21"/>
                <w:highlight w:val="none"/>
                <w:u w:val="none"/>
                <w:lang w:val="en-US" w:eastAsia="zh-CN" w:bidi="ar"/>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4723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250</w:t>
            </w: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30C744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86E493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E011F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3BD6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2501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FF11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6A96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围挡（公益广告）</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8E0BE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UV</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9CCD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42BBA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90</w:t>
            </w: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307CFE9">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DCC6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DC06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5D43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88FE8B4">
            <w:pPr>
              <w:jc w:val="center"/>
              <w:rPr>
                <w:rFonts w:hint="eastAsia" w:ascii="宋体" w:hAnsi="宋体" w:eastAsia="宋体" w:cs="宋体"/>
                <w:i w:val="0"/>
                <w:iCs w:val="0"/>
                <w:color w:val="auto"/>
                <w:sz w:val="20"/>
                <w:szCs w:val="20"/>
                <w:highlight w:val="none"/>
                <w:u w:val="none"/>
              </w:rPr>
            </w:pPr>
          </w:p>
        </w:tc>
      </w:tr>
      <w:tr w14:paraId="1EACD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1652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7EAD3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围挡（公益广告）</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078B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1.5cm厚PVC</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CD8AF2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13106C9">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2258EB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1E3C2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80C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9D6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24DA6C4">
            <w:pPr>
              <w:jc w:val="center"/>
              <w:rPr>
                <w:rFonts w:hint="eastAsia" w:ascii="宋体" w:hAnsi="宋体" w:eastAsia="宋体" w:cs="宋体"/>
                <w:i w:val="0"/>
                <w:iCs w:val="0"/>
                <w:color w:val="auto"/>
                <w:sz w:val="20"/>
                <w:szCs w:val="20"/>
                <w:highlight w:val="none"/>
                <w:u w:val="none"/>
              </w:rPr>
            </w:pPr>
          </w:p>
        </w:tc>
      </w:tr>
      <w:tr w14:paraId="6DFE0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49944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7B9C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绿色草网</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29DCC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2.0仿真假草</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362923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6E7DD0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A38CDD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6CDE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C997B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D091C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3B16361">
            <w:pPr>
              <w:jc w:val="center"/>
              <w:rPr>
                <w:rFonts w:hint="eastAsia" w:ascii="宋体" w:hAnsi="宋体" w:eastAsia="宋体" w:cs="宋体"/>
                <w:i w:val="0"/>
                <w:iCs w:val="0"/>
                <w:color w:val="auto"/>
                <w:sz w:val="20"/>
                <w:szCs w:val="20"/>
                <w:highlight w:val="none"/>
                <w:u w:val="none"/>
              </w:rPr>
            </w:pPr>
          </w:p>
        </w:tc>
      </w:tr>
      <w:tr w14:paraId="75F1C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A3FF0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209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04723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围挡上喷淋系统</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7F2120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水管（PE32*3.0、PN1.6MPA）+温度感应喷淋头</w:t>
            </w:r>
            <w:r>
              <w:rPr>
                <w:rFonts w:hint="eastAsia" w:ascii="宋体" w:hAnsi="宋体" w:cs="宋体"/>
                <w:i w:val="0"/>
                <w:iCs w:val="0"/>
                <w:color w:val="auto"/>
                <w:kern w:val="0"/>
                <w:sz w:val="20"/>
                <w:szCs w:val="20"/>
                <w:highlight w:val="none"/>
                <w:u w:val="none"/>
                <w:lang w:val="en-US" w:eastAsia="zh-CN" w:bidi="ar"/>
              </w:rPr>
              <w:t>+安装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E03BE1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DBD3E1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70185E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A3887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7C9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D2A0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EE31F47">
            <w:pPr>
              <w:jc w:val="center"/>
              <w:rPr>
                <w:rFonts w:hint="eastAsia" w:ascii="宋体" w:hAnsi="宋体" w:eastAsia="宋体" w:cs="宋体"/>
                <w:i w:val="0"/>
                <w:iCs w:val="0"/>
                <w:color w:val="auto"/>
                <w:sz w:val="20"/>
                <w:szCs w:val="20"/>
                <w:highlight w:val="none"/>
                <w:u w:val="none"/>
              </w:rPr>
            </w:pPr>
          </w:p>
        </w:tc>
      </w:tr>
      <w:tr w14:paraId="7A84C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3A6BA65">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210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F831EA3">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围挡上微灌喷雾系统</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54C945A">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系统干管采用DN50的PPR管，支管采用DN20的PPR管，每隔1.5米设置1个喷雾喷头，喷射水雾的方向向工地内部倾斜45度</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608AD9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8055159">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A24B8B7">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FBF7E72">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BC5F548">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lang w:val="en-US" w:eastAsia="zh-CN" w:bidi="ar"/>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1366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507E669">
            <w:pPr>
              <w:jc w:val="center"/>
              <w:rPr>
                <w:rFonts w:hint="eastAsia" w:ascii="宋体" w:hAnsi="宋体" w:eastAsia="宋体" w:cs="宋体"/>
                <w:i w:val="0"/>
                <w:iCs w:val="0"/>
                <w:color w:val="auto"/>
                <w:sz w:val="20"/>
                <w:szCs w:val="20"/>
                <w:highlight w:val="none"/>
                <w:u w:val="none"/>
              </w:rPr>
            </w:pPr>
          </w:p>
        </w:tc>
      </w:tr>
      <w:tr w14:paraId="67993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29E88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21CEE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围挡上广告灯电线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8372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BV4㎡</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4EB367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2349DF">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0E42BE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0A4A8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9DCC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6DD4D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8369690">
            <w:pPr>
              <w:jc w:val="center"/>
              <w:rPr>
                <w:rFonts w:hint="eastAsia" w:ascii="宋体" w:hAnsi="宋体" w:eastAsia="宋体" w:cs="宋体"/>
                <w:i w:val="0"/>
                <w:iCs w:val="0"/>
                <w:color w:val="auto"/>
                <w:sz w:val="20"/>
                <w:szCs w:val="20"/>
                <w:highlight w:val="none"/>
                <w:u w:val="none"/>
              </w:rPr>
            </w:pPr>
          </w:p>
        </w:tc>
      </w:tr>
      <w:tr w14:paraId="349C4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AB112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5DBA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围挡上广告灯中型线管</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0415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PVC32线管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2C0780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4B6A53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2F095E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BD76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8485A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51CD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A852A7C">
            <w:pPr>
              <w:jc w:val="center"/>
              <w:rPr>
                <w:rFonts w:hint="eastAsia" w:ascii="宋体" w:hAnsi="宋体" w:eastAsia="宋体" w:cs="宋体"/>
                <w:i w:val="0"/>
                <w:iCs w:val="0"/>
                <w:color w:val="auto"/>
                <w:sz w:val="20"/>
                <w:szCs w:val="20"/>
                <w:highlight w:val="none"/>
                <w:u w:val="none"/>
              </w:rPr>
            </w:pPr>
          </w:p>
        </w:tc>
      </w:tr>
      <w:tr w14:paraId="2E7D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9840F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36D5F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围挡上广告灯配电箱</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DFAC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160*140（2-4路）20A空开</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176FDF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5A0736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F69EE9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170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1B9F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D05A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9C314DE">
            <w:pPr>
              <w:jc w:val="center"/>
              <w:rPr>
                <w:rFonts w:hint="eastAsia" w:ascii="宋体" w:hAnsi="宋体" w:eastAsia="宋体" w:cs="宋体"/>
                <w:i w:val="0"/>
                <w:iCs w:val="0"/>
                <w:color w:val="auto"/>
                <w:sz w:val="20"/>
                <w:szCs w:val="20"/>
                <w:highlight w:val="none"/>
                <w:u w:val="none"/>
              </w:rPr>
            </w:pPr>
          </w:p>
        </w:tc>
      </w:tr>
      <w:tr w14:paraId="7EFD0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5B16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2D571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围挡上广告灯</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37D75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230*200-LED投光灯-50W</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4DFDDD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D866171">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221EDD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679BE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AA93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494B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B6FF325">
            <w:pPr>
              <w:jc w:val="center"/>
              <w:rPr>
                <w:rFonts w:hint="eastAsia" w:ascii="宋体" w:hAnsi="宋体" w:eastAsia="宋体" w:cs="宋体"/>
                <w:i w:val="0"/>
                <w:iCs w:val="0"/>
                <w:color w:val="auto"/>
                <w:sz w:val="20"/>
                <w:szCs w:val="20"/>
                <w:highlight w:val="none"/>
                <w:u w:val="none"/>
              </w:rPr>
            </w:pPr>
          </w:p>
        </w:tc>
      </w:tr>
      <w:tr w14:paraId="49516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E0247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D380E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音响设备（租赁）</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E8FC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一套（1对音响6个麦）+音响师</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BF0D39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E7741B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996C67D">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455FC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套</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A578D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6B35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0094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开工、观摩等仪式</w:t>
            </w:r>
          </w:p>
        </w:tc>
      </w:tr>
      <w:tr w14:paraId="19295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3F6A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AF3B9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LED彩屏+音响（租赁）</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1409A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LED彩屏+双十五音响（含运费、人工费、调试等所有费用）</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FE3F2D3">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429FC2F">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9FA491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744B8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27867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2E8D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2ED7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开工、观摩等仪式</w:t>
            </w:r>
          </w:p>
        </w:tc>
      </w:tr>
      <w:tr w14:paraId="70CD1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4405B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3FE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大门名称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E429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白色烤漆字面喷UV+PVC底板黑色烤漆字+PVC底板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2B9189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77960C3">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12D0DC5">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3816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D0146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222B4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4CDB4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7FAB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9A20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FCED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门楣名称</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40BC1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pvc字面喷UV+pvc字烤漆(奥达曼汽车漆）（含高空安装）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589D23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8AF230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72B72A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0F6A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1C22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CA6B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64EE1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495EF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FC40B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219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5A4A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旗台字</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50575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拉丝钛金字面喷UV+PVC底板+拉丝钛金字+PVC底板</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4DC9DB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187CD7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5383CA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6026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8B42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DE43B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AA389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62D61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BA3C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58F6E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B2EB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高清黑底喷绘车尼龙绳</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24FA90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AB95A2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C4C15E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AA42D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F6B6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95B67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41630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3D49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1D745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699F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8914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高清黑底喷绘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0B75C20E">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8A6CE4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3F2BED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6C1C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F88B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20A9A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6A96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57B89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E1A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0C2DD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BAA3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6*6方管框架铁皮（1.5mm厚）+高清喷绘</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B4B4562">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A7D9D1F">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10A707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27F5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9C3F9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C5B9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172D2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6B7B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1B2F0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5B36D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8687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2cm厚KT板裱写真（含高空安装）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B750C7B">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5C4BEA7">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357ECFC">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097E7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1BEF4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7DD97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B8A2C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65A0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BD73C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C0C62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C2BC0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550高清喷绘+高空换布料（含高空安装）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4D9980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7D3A40F">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83A48C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31DF9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3C4043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9B806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D4DEE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1513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1DBB5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148471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内（外）墙标语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02212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6*6方管框架加厚黑底高精喷绘布画面（含高空安装）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F2678B6">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43846DDA">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1C56B08">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246EE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93C55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84F7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6CE964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7CDD8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5B038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0299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9372F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pvc字烤漆(奥达曼汽车漆）（含高空安装）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0809BB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1372377">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4A2769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5B90E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FB3F7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180BE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012574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62255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2652E5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7EFEF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标语</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1F7D1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2cm厚PVC板喷UV画面</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36FA612F">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0D376C9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3EDA0F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53470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3967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A7BA1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89B87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40494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3234E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2997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7880A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2cm厚KT板裱写真（含高空安装）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2EF70F3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DEBDC68">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4FC9B4F">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C4E1A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DF25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F16C7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AEDF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759DF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92879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229</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7E8EC7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展板</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42735D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2cm厚高清写真裱冷板加小边条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7E3A49B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244D6B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12E58B0E">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245A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15A090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B287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A2F8D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1FAB0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8EA0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230</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ABBC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标识牌（职责牌）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229E6C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纸板加小银边条</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D7BA7B7">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2547D170">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A72C26A">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5B5CE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70CBE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6085C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2F720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474C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69C5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231</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64A2DF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B482F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2cm厚PVC板双面裱写真（含高空安装）</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C296C48">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6AE78E33">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70255BD0">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5A48BA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5BEA8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0E8F14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E474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7EC0E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6DB627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232</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29DC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标识牌（危安全保证体系图、料标识牌等）</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A6702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户外车贴+铁皮（1.5mm厚）框架结构</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DB97F6C">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5F06B03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9EDA4C3">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CAF5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5EA5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2480D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8579B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65488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03F84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233</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3F26D0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标识牌（危险源告知牌等）</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3A262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不锈钢框架结构+户外车贴</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4A64DEB4">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BB0CD42">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0B0CA302">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46A6B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5750B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75F7EE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544BDE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2534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504A2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234</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414AAC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标识牌（警示杠）</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86513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立柱</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A0B10ED">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3154504">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28832EE1">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357F0D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个</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E932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11873D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3140A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26FD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716CEA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235</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1785D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标识牌内容</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50B224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6*6方管框架双面黑底喷绘布画面</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B137810">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F96D3A7">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5802E4BB">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647C79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668BF1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CEE36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DD664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364F1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3961A7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236</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A9151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标识牌柱子</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9F6C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6*6方管柱子加固定铁板静电喷涂广告漆</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5CAB07A5">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32FD2EE5">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4D60DF56">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10CBCA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米</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6B322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5007C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21ACC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4D6B8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44AAD4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237</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071FE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消防沙箱</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74EE4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1800*1200*40mm</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62A4B64A">
            <w:pPr>
              <w:jc w:val="center"/>
              <w:rPr>
                <w:rFonts w:hint="eastAsia" w:ascii="宋体" w:hAnsi="宋体" w:eastAsia="宋体" w:cs="宋体"/>
                <w:i w:val="0"/>
                <w:iCs w:val="0"/>
                <w:color w:val="auto"/>
                <w:sz w:val="21"/>
                <w:szCs w:val="21"/>
                <w:highlight w:val="none"/>
                <w:u w:val="none"/>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1CB552DB">
            <w:pPr>
              <w:jc w:val="center"/>
              <w:rPr>
                <w:rFonts w:hint="eastAsia" w:ascii="宋体" w:hAnsi="宋体" w:eastAsia="宋体" w:cs="宋体"/>
                <w:i w:val="0"/>
                <w:iCs w:val="0"/>
                <w:color w:val="auto"/>
                <w:sz w:val="21"/>
                <w:szCs w:val="21"/>
                <w:highlight w:val="none"/>
                <w:u w:val="none"/>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65C20114">
            <w:pPr>
              <w:jc w:val="center"/>
              <w:rPr>
                <w:rFonts w:hint="eastAsia" w:ascii="宋体" w:hAnsi="宋体" w:eastAsia="宋体" w:cs="宋体"/>
                <w:i w:val="0"/>
                <w:iCs w:val="0"/>
                <w:color w:val="auto"/>
                <w:sz w:val="21"/>
                <w:szCs w:val="21"/>
                <w:highlight w:val="none"/>
                <w:u w:val="none"/>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7838A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箱</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42502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37914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793B33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标准化建设</w:t>
            </w:r>
          </w:p>
        </w:tc>
      </w:tr>
      <w:tr w14:paraId="03727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590" w:type="dxa"/>
            <w:tcBorders>
              <w:top w:val="nil"/>
              <w:left w:val="single" w:color="000000" w:sz="8" w:space="0"/>
              <w:bottom w:val="single" w:color="000000" w:sz="8" w:space="0"/>
              <w:right w:val="single" w:color="000000" w:sz="8" w:space="0"/>
            </w:tcBorders>
            <w:shd w:val="clear" w:color="auto" w:fill="auto"/>
            <w:vAlign w:val="center"/>
          </w:tcPr>
          <w:p w14:paraId="1CB4C244">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238</w:t>
            </w:r>
          </w:p>
        </w:tc>
        <w:tc>
          <w:tcPr>
            <w:tcW w:w="1317" w:type="dxa"/>
            <w:tcBorders>
              <w:top w:val="nil"/>
              <w:left w:val="single" w:color="000000" w:sz="8" w:space="0"/>
              <w:bottom w:val="single" w:color="000000" w:sz="8" w:space="0"/>
              <w:right w:val="single" w:color="000000" w:sz="8" w:space="0"/>
            </w:tcBorders>
            <w:shd w:val="clear" w:color="auto" w:fill="auto"/>
            <w:vAlign w:val="center"/>
          </w:tcPr>
          <w:p w14:paraId="266827C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反光布</w:t>
            </w:r>
          </w:p>
        </w:tc>
        <w:tc>
          <w:tcPr>
            <w:tcW w:w="1629" w:type="dxa"/>
            <w:tcBorders>
              <w:top w:val="nil"/>
              <w:left w:val="single" w:color="000000" w:sz="8" w:space="0"/>
              <w:bottom w:val="single" w:color="000000" w:sz="8" w:space="0"/>
              <w:right w:val="single" w:color="000000" w:sz="8" w:space="0"/>
            </w:tcBorders>
            <w:shd w:val="clear" w:color="auto" w:fill="auto"/>
            <w:vAlign w:val="center"/>
          </w:tcPr>
          <w:p w14:paraId="660E931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反光布</w:t>
            </w:r>
          </w:p>
        </w:tc>
        <w:tc>
          <w:tcPr>
            <w:tcW w:w="771" w:type="dxa"/>
            <w:tcBorders>
              <w:top w:val="nil"/>
              <w:left w:val="single" w:color="000000" w:sz="8" w:space="0"/>
              <w:bottom w:val="single" w:color="000000" w:sz="8" w:space="0"/>
              <w:right w:val="single" w:color="000000" w:sz="8" w:space="0"/>
            </w:tcBorders>
            <w:shd w:val="clear" w:color="auto" w:fill="auto"/>
            <w:vAlign w:val="center"/>
          </w:tcPr>
          <w:p w14:paraId="1358EA8D">
            <w:pPr>
              <w:jc w:val="center"/>
              <w:rPr>
                <w:rFonts w:hint="eastAsia" w:ascii="宋体" w:hAnsi="宋体" w:eastAsia="宋体" w:cs="宋体"/>
                <w:i w:val="0"/>
                <w:iCs w:val="0"/>
                <w:color w:val="auto"/>
                <w:kern w:val="2"/>
                <w:sz w:val="21"/>
                <w:szCs w:val="21"/>
                <w:highlight w:val="none"/>
                <w:u w:val="none"/>
                <w:lang w:val="en-US" w:eastAsia="zh-CN" w:bidi="ar-SA"/>
              </w:rPr>
            </w:pPr>
          </w:p>
        </w:tc>
        <w:tc>
          <w:tcPr>
            <w:tcW w:w="761" w:type="dxa"/>
            <w:tcBorders>
              <w:top w:val="nil"/>
              <w:left w:val="single" w:color="000000" w:sz="8" w:space="0"/>
              <w:bottom w:val="single" w:color="000000" w:sz="8" w:space="0"/>
              <w:right w:val="single" w:color="000000" w:sz="8" w:space="0"/>
            </w:tcBorders>
            <w:shd w:val="clear" w:color="auto" w:fill="auto"/>
            <w:vAlign w:val="center"/>
          </w:tcPr>
          <w:p w14:paraId="737A901E">
            <w:pPr>
              <w:jc w:val="center"/>
              <w:rPr>
                <w:rFonts w:hint="eastAsia" w:ascii="宋体" w:hAnsi="宋体" w:eastAsia="宋体" w:cs="宋体"/>
                <w:i w:val="0"/>
                <w:iCs w:val="0"/>
                <w:color w:val="auto"/>
                <w:kern w:val="2"/>
                <w:sz w:val="21"/>
                <w:szCs w:val="21"/>
                <w:highlight w:val="none"/>
                <w:u w:val="none"/>
                <w:lang w:val="en-US" w:eastAsia="zh-CN" w:bidi="ar-SA"/>
              </w:rPr>
            </w:pPr>
          </w:p>
        </w:tc>
        <w:tc>
          <w:tcPr>
            <w:tcW w:w="814" w:type="dxa"/>
            <w:tcBorders>
              <w:top w:val="nil"/>
              <w:left w:val="single" w:color="000000" w:sz="8" w:space="0"/>
              <w:bottom w:val="single" w:color="000000" w:sz="8" w:space="0"/>
              <w:right w:val="single" w:color="000000" w:sz="8" w:space="0"/>
            </w:tcBorders>
            <w:shd w:val="clear" w:color="auto" w:fill="auto"/>
            <w:vAlign w:val="center"/>
          </w:tcPr>
          <w:p w14:paraId="3CC3072D">
            <w:pPr>
              <w:jc w:val="center"/>
              <w:rPr>
                <w:rFonts w:hint="eastAsia" w:ascii="宋体" w:hAnsi="宋体" w:eastAsia="宋体" w:cs="宋体"/>
                <w:i w:val="0"/>
                <w:iCs w:val="0"/>
                <w:color w:val="auto"/>
                <w:kern w:val="2"/>
                <w:sz w:val="21"/>
                <w:szCs w:val="21"/>
                <w:highlight w:val="none"/>
                <w:u w:val="none"/>
                <w:lang w:val="en-US" w:eastAsia="zh-CN" w:bidi="ar-SA"/>
              </w:rPr>
            </w:pPr>
          </w:p>
        </w:tc>
        <w:tc>
          <w:tcPr>
            <w:tcW w:w="783" w:type="dxa"/>
            <w:tcBorders>
              <w:top w:val="nil"/>
              <w:left w:val="single" w:color="000000" w:sz="8" w:space="0"/>
              <w:bottom w:val="single" w:color="000000" w:sz="8" w:space="0"/>
              <w:right w:val="single" w:color="000000" w:sz="8" w:space="0"/>
            </w:tcBorders>
            <w:shd w:val="clear" w:color="auto" w:fill="auto"/>
            <w:vAlign w:val="center"/>
          </w:tcPr>
          <w:p w14:paraId="08814F5A">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平方</w:t>
            </w:r>
          </w:p>
        </w:tc>
        <w:tc>
          <w:tcPr>
            <w:tcW w:w="578" w:type="dxa"/>
            <w:tcBorders>
              <w:top w:val="nil"/>
              <w:left w:val="single" w:color="000000" w:sz="8" w:space="0"/>
              <w:bottom w:val="single" w:color="000000" w:sz="8" w:space="0"/>
              <w:right w:val="single" w:color="000000" w:sz="8" w:space="0"/>
            </w:tcBorders>
            <w:shd w:val="clear" w:color="auto" w:fill="auto"/>
            <w:vAlign w:val="center"/>
          </w:tcPr>
          <w:p w14:paraId="064CC7C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1</w:t>
            </w:r>
          </w:p>
        </w:tc>
        <w:tc>
          <w:tcPr>
            <w:tcW w:w="889" w:type="dxa"/>
            <w:tcBorders>
              <w:top w:val="nil"/>
              <w:left w:val="single" w:color="000000" w:sz="8" w:space="0"/>
              <w:bottom w:val="single" w:color="000000" w:sz="8" w:space="0"/>
              <w:right w:val="single" w:color="000000" w:sz="8" w:space="0"/>
            </w:tcBorders>
            <w:shd w:val="clear" w:color="auto" w:fill="auto"/>
            <w:vAlign w:val="center"/>
          </w:tcPr>
          <w:p w14:paraId="48586DD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p>
        </w:tc>
        <w:tc>
          <w:tcPr>
            <w:tcW w:w="1467" w:type="dxa"/>
            <w:tcBorders>
              <w:top w:val="nil"/>
              <w:left w:val="single" w:color="000000" w:sz="8" w:space="0"/>
              <w:bottom w:val="single" w:color="000000" w:sz="8" w:space="0"/>
              <w:right w:val="single" w:color="000000" w:sz="8" w:space="0"/>
            </w:tcBorders>
            <w:shd w:val="clear" w:color="auto" w:fill="auto"/>
            <w:vAlign w:val="center"/>
          </w:tcPr>
          <w:p w14:paraId="4B36C28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标准化建设</w:t>
            </w:r>
          </w:p>
        </w:tc>
      </w:tr>
    </w:tbl>
    <w:p w14:paraId="5B58D4A1">
      <w:pPr>
        <w:adjustRightInd w:val="0"/>
        <w:snapToGrid w:val="0"/>
        <w:spacing w:line="480" w:lineRule="exact"/>
        <w:ind w:firstLine="482" w:firstLineChars="200"/>
        <w:jc w:val="center"/>
        <w:rPr>
          <w:rFonts w:hint="eastAsia" w:ascii="宋体" w:hAnsi="宋体"/>
          <w:b/>
          <w:color w:val="auto"/>
          <w:sz w:val="24"/>
          <w:highlight w:val="none"/>
          <w:lang w:eastAsia="zh-CN"/>
        </w:rPr>
      </w:pPr>
    </w:p>
    <w:p w14:paraId="50BDB486">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t>2.下列文件为本合同不可分割部分：</w:t>
      </w:r>
    </w:p>
    <w:p w14:paraId="5453EA8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① </w:t>
      </w:r>
      <w:r>
        <w:rPr>
          <w:rFonts w:hint="eastAsia" w:ascii="宋体" w:hAnsi="宋体" w:cs="宋体"/>
          <w:color w:val="auto"/>
          <w:szCs w:val="21"/>
          <w:highlight w:val="none"/>
          <w:lang w:val="en-US" w:eastAsia="zh-CN"/>
        </w:rPr>
        <w:t>中选</w:t>
      </w:r>
      <w:r>
        <w:rPr>
          <w:rFonts w:ascii="宋体" w:hAnsi="宋体" w:cs="宋体"/>
          <w:color w:val="auto"/>
          <w:szCs w:val="21"/>
          <w:highlight w:val="none"/>
        </w:rPr>
        <w:t>通知书；</w:t>
      </w:r>
    </w:p>
    <w:p w14:paraId="3BFBBE5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 xml:space="preserve">② </w:t>
      </w:r>
      <w:r>
        <w:rPr>
          <w:rFonts w:hint="eastAsia" w:ascii="宋体" w:hAnsi="宋体" w:cs="宋体"/>
          <w:color w:val="auto"/>
          <w:szCs w:val="21"/>
          <w:highlight w:val="none"/>
          <w:lang w:eastAsia="zh-CN"/>
        </w:rPr>
        <w:t>比选文件、</w:t>
      </w:r>
      <w:r>
        <w:rPr>
          <w:rFonts w:ascii="宋体" w:hAnsi="宋体" w:cs="宋体"/>
          <w:color w:val="auto"/>
          <w:szCs w:val="21"/>
          <w:highlight w:val="none"/>
        </w:rPr>
        <w:t>乙方的</w:t>
      </w:r>
      <w:r>
        <w:rPr>
          <w:rFonts w:hint="eastAsia" w:ascii="宋体" w:hAnsi="宋体" w:cs="宋体"/>
          <w:color w:val="auto"/>
          <w:szCs w:val="21"/>
          <w:highlight w:val="none"/>
          <w:lang w:eastAsia="zh-CN"/>
        </w:rPr>
        <w:t>比选申请书</w:t>
      </w:r>
      <w:r>
        <w:rPr>
          <w:rFonts w:ascii="宋体" w:hAnsi="宋体" w:cs="宋体"/>
          <w:color w:val="auto"/>
          <w:szCs w:val="21"/>
          <w:highlight w:val="none"/>
        </w:rPr>
        <w:t>；</w:t>
      </w:r>
    </w:p>
    <w:p w14:paraId="4DBE3869">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③ 乙方在</w:t>
      </w:r>
      <w:r>
        <w:rPr>
          <w:rFonts w:hint="eastAsia" w:ascii="宋体" w:hAnsi="宋体" w:cs="宋体"/>
          <w:color w:val="auto"/>
          <w:szCs w:val="21"/>
          <w:highlight w:val="none"/>
          <w:lang w:val="en-US" w:eastAsia="zh-CN"/>
        </w:rPr>
        <w:t>比选</w:t>
      </w:r>
      <w:r>
        <w:rPr>
          <w:rFonts w:ascii="宋体" w:hAnsi="宋体" w:cs="宋体"/>
          <w:color w:val="auto"/>
          <w:szCs w:val="21"/>
          <w:highlight w:val="none"/>
        </w:rPr>
        <w:t>过程中所作的其它承诺、声明、书面澄清等；</w:t>
      </w:r>
    </w:p>
    <w:p w14:paraId="30FB7D0C">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④ 合同附件。</w:t>
      </w:r>
    </w:p>
    <w:p w14:paraId="11240AB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以上与本合同具有同等法律效力</w:t>
      </w:r>
    </w:p>
    <w:p w14:paraId="74C8E328">
      <w:pPr>
        <w:spacing w:line="360" w:lineRule="auto"/>
        <w:rPr>
          <w:rFonts w:ascii="宋体" w:hAnsi="宋体" w:cs="宋体"/>
          <w:b/>
          <w:color w:val="auto"/>
          <w:szCs w:val="21"/>
          <w:highlight w:val="none"/>
          <w:lang w:eastAsia="zh-TW"/>
        </w:rPr>
      </w:pPr>
      <w:r>
        <w:rPr>
          <w:rFonts w:ascii="宋体" w:hAnsi="宋体" w:cs="宋体"/>
          <w:bCs/>
          <w:color w:val="auto"/>
          <w:szCs w:val="21"/>
          <w:highlight w:val="none"/>
          <w:lang w:eastAsia="zh-TW"/>
        </w:rPr>
        <w:t>二、</w:t>
      </w:r>
      <w:r>
        <w:rPr>
          <w:rFonts w:ascii="宋体" w:hAnsi="宋体" w:cs="宋体"/>
          <w:b/>
          <w:color w:val="auto"/>
          <w:szCs w:val="21"/>
          <w:highlight w:val="none"/>
        </w:rPr>
        <w:t>合同价格与支付</w:t>
      </w:r>
      <w:r>
        <w:rPr>
          <w:rFonts w:ascii="宋体" w:hAnsi="宋体" w:cs="宋体"/>
          <w:b/>
          <w:color w:val="auto"/>
          <w:szCs w:val="21"/>
          <w:highlight w:val="none"/>
          <w:lang w:eastAsia="zh-TW"/>
        </w:rPr>
        <w:t>：</w:t>
      </w:r>
    </w:p>
    <w:p w14:paraId="6582D658">
      <w:pPr>
        <w:spacing w:line="360" w:lineRule="auto"/>
        <w:ind w:firstLine="421"/>
        <w:rPr>
          <w:rFonts w:hint="eastAsia" w:ascii="宋体" w:hAnsi="宋体" w:eastAsia="宋体" w:cs="宋体"/>
          <w:color w:val="auto"/>
          <w:szCs w:val="21"/>
          <w:highlight w:val="none"/>
          <w:u w:color="000000"/>
          <w:lang w:val="zh-TW" w:eastAsia="zh-CN"/>
        </w:rPr>
      </w:pPr>
      <w:r>
        <w:rPr>
          <w:rFonts w:ascii="宋体" w:hAnsi="宋体" w:cs="宋体"/>
          <w:bCs/>
          <w:color w:val="auto"/>
          <w:szCs w:val="21"/>
          <w:highlight w:val="none"/>
        </w:rPr>
        <w:t>1.</w:t>
      </w:r>
      <w:r>
        <w:rPr>
          <w:rFonts w:hint="eastAsia" w:ascii="宋体" w:hAnsi="宋体" w:cs="宋体"/>
          <w:color w:val="auto"/>
          <w:szCs w:val="21"/>
          <w:highlight w:val="none"/>
          <w:lang w:eastAsia="zh-CN"/>
        </w:rPr>
        <w:t>本合同采用</w:t>
      </w:r>
      <w:r>
        <w:rPr>
          <w:rFonts w:hint="default" w:ascii="宋体" w:hAnsi="宋体" w:cs="宋体"/>
          <w:color w:val="auto"/>
          <w:szCs w:val="21"/>
          <w:highlight w:val="none"/>
        </w:rPr>
        <w:t>固定单价</w:t>
      </w:r>
      <w:r>
        <w:rPr>
          <w:rFonts w:hint="default" w:ascii="宋体" w:hAnsi="宋体" w:cs="宋体"/>
          <w:color w:val="auto"/>
          <w:szCs w:val="21"/>
          <w:highlight w:val="none"/>
          <w:lang w:eastAsia="zh-CN"/>
        </w:rPr>
        <w:t>，包含但不限于所需人工费、施工机械使用费、</w:t>
      </w:r>
      <w:r>
        <w:rPr>
          <w:rFonts w:hint="eastAsia" w:ascii="宋体" w:hAnsi="宋体" w:cs="宋体"/>
          <w:color w:val="auto"/>
          <w:szCs w:val="21"/>
          <w:highlight w:val="none"/>
          <w:lang w:eastAsia="zh-CN"/>
        </w:rPr>
        <w:t>材料费（含辅材等）</w:t>
      </w:r>
      <w:r>
        <w:rPr>
          <w:rFonts w:hint="default" w:ascii="宋体" w:hAnsi="宋体" w:cs="宋体"/>
          <w:color w:val="auto"/>
          <w:szCs w:val="21"/>
          <w:highlight w:val="none"/>
          <w:lang w:eastAsia="zh-CN"/>
        </w:rPr>
        <w:t>、</w:t>
      </w:r>
      <w:r>
        <w:rPr>
          <w:rFonts w:hint="default" w:ascii="宋体" w:hAnsi="宋体" w:cs="宋体"/>
          <w:color w:val="auto"/>
          <w:szCs w:val="21"/>
          <w:highlight w:val="none"/>
          <w:lang w:val="en-US" w:eastAsia="zh-CN"/>
        </w:rPr>
        <w:t>措施费、</w:t>
      </w:r>
      <w:r>
        <w:rPr>
          <w:rFonts w:hint="default" w:ascii="宋体" w:hAnsi="宋体" w:cs="宋体"/>
          <w:color w:val="auto"/>
          <w:szCs w:val="21"/>
          <w:highlight w:val="none"/>
          <w:lang w:eastAsia="zh-CN"/>
        </w:rPr>
        <w:t>其他（运杂费、安装费、调试、设计（制作图设计、设计的修改和确认、设计交流）、</w:t>
      </w:r>
      <w:r>
        <w:rPr>
          <w:rFonts w:hint="eastAsia" w:ascii="宋体" w:hAnsi="宋体" w:cs="宋体"/>
          <w:color w:val="auto"/>
          <w:szCs w:val="21"/>
          <w:highlight w:val="none"/>
          <w:lang w:val="en-US" w:eastAsia="zh-CN"/>
        </w:rPr>
        <w:t>拆除及其运输、</w:t>
      </w:r>
      <w:r>
        <w:rPr>
          <w:rFonts w:hint="default" w:ascii="宋体" w:hAnsi="宋体" w:cs="宋体"/>
          <w:color w:val="auto"/>
          <w:szCs w:val="21"/>
          <w:highlight w:val="none"/>
          <w:lang w:eastAsia="zh-CN"/>
        </w:rPr>
        <w:t>垃圾清扫和搬运、有关部门的检测、检验、风险、责任和义务等），以及管理费、利润、税金等。</w:t>
      </w:r>
      <w:r>
        <w:rPr>
          <w:rFonts w:ascii="宋体" w:hAnsi="宋体" w:cs="宋体"/>
          <w:color w:val="auto"/>
          <w:szCs w:val="21"/>
          <w:highlight w:val="none"/>
          <w:u w:color="000000"/>
          <w:lang w:val="zh-TW" w:eastAsia="zh-TW"/>
        </w:rPr>
        <w:t>同时，除非合同条款中另有规定，否则，</w:t>
      </w:r>
      <w:r>
        <w:rPr>
          <w:rFonts w:ascii="宋体" w:hAnsi="宋体" w:cs="宋体"/>
          <w:color w:val="auto"/>
          <w:szCs w:val="21"/>
          <w:highlight w:val="none"/>
          <w:u w:color="000000"/>
          <w:lang w:val="zh-TW"/>
        </w:rPr>
        <w:t>合同</w:t>
      </w:r>
      <w:r>
        <w:rPr>
          <w:rFonts w:ascii="宋体" w:hAnsi="宋体" w:cs="宋体"/>
          <w:color w:val="auto"/>
          <w:szCs w:val="21"/>
          <w:highlight w:val="none"/>
          <w:u w:color="000000"/>
          <w:lang w:val="zh-TW" w:eastAsia="zh-TW"/>
        </w:rPr>
        <w:t>价格在合同实施期间不因市场变化因素而变动。</w:t>
      </w:r>
      <w:r>
        <w:rPr>
          <w:rFonts w:hint="eastAsia" w:ascii="宋体" w:hAnsi="宋体" w:cs="宋体"/>
          <w:color w:val="auto"/>
          <w:szCs w:val="21"/>
          <w:highlight w:val="none"/>
          <w:u w:color="000000"/>
          <w:lang w:val="zh-TW" w:eastAsia="zh-CN"/>
        </w:rPr>
        <w:t>固定</w:t>
      </w:r>
      <w:r>
        <w:rPr>
          <w:rFonts w:hint="eastAsia" w:ascii="宋体" w:hAnsi="宋体" w:cs="宋体"/>
          <w:color w:val="auto"/>
          <w:szCs w:val="21"/>
          <w:highlight w:val="none"/>
          <w:u w:color="000000"/>
          <w:lang w:val="zh-TW" w:eastAsia="zh-TW"/>
        </w:rPr>
        <w:t>单价=控制单价×（1-K）</w:t>
      </w:r>
      <w:r>
        <w:rPr>
          <w:rFonts w:hint="eastAsia" w:ascii="宋体" w:hAnsi="宋体" w:cs="宋体"/>
          <w:color w:val="auto"/>
          <w:szCs w:val="21"/>
          <w:highlight w:val="none"/>
          <w:u w:color="000000"/>
          <w:lang w:val="zh-TW" w:eastAsia="zh-CN"/>
        </w:rPr>
        <w:t>。</w:t>
      </w:r>
    </w:p>
    <w:p w14:paraId="181545BF">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ascii="宋体" w:hAnsi="宋体" w:eastAsia="宋体" w:cs="宋体"/>
          <w:color w:val="auto"/>
          <w:kern w:val="2"/>
          <w:sz w:val="21"/>
          <w:szCs w:val="21"/>
          <w:highlight w:val="none"/>
          <w:u w:color="000000"/>
          <w:lang w:val="zh-TW"/>
        </w:rPr>
        <w:t>2.本合同</w:t>
      </w:r>
      <w:r>
        <w:rPr>
          <w:rFonts w:hint="default" w:ascii="宋体" w:hAnsi="宋体" w:eastAsia="宋体" w:cs="宋体"/>
          <w:color w:val="auto"/>
          <w:kern w:val="2"/>
          <w:sz w:val="21"/>
          <w:szCs w:val="21"/>
          <w:highlight w:val="none"/>
          <w:u w:color="000000"/>
          <w:lang w:val="zh-TW" w:eastAsia="zh-CN"/>
        </w:rPr>
        <w:t>结算</w:t>
      </w:r>
      <w:r>
        <w:rPr>
          <w:rFonts w:hint="eastAsia" w:ascii="宋体" w:hAnsi="宋体" w:eastAsia="宋体" w:cs="宋体"/>
          <w:color w:val="auto"/>
          <w:kern w:val="2"/>
          <w:sz w:val="21"/>
          <w:szCs w:val="21"/>
          <w:highlight w:val="none"/>
          <w:u w:color="000000"/>
          <w:lang w:val="zh-TW" w:eastAsia="zh-CN"/>
        </w:rPr>
        <w:t>金额</w:t>
      </w:r>
      <w:r>
        <w:rPr>
          <w:rFonts w:hint="eastAsia" w:ascii="宋体" w:hAnsi="宋体" w:eastAsia="宋体" w:cs="宋体"/>
          <w:color w:val="auto"/>
          <w:kern w:val="2"/>
          <w:sz w:val="21"/>
          <w:szCs w:val="21"/>
          <w:highlight w:val="none"/>
          <w:u w:color="000000"/>
          <w:lang w:val="en-US" w:eastAsia="zh-CN"/>
        </w:rPr>
        <w:t>=</w:t>
      </w:r>
      <w:r>
        <w:rPr>
          <w:rFonts w:hint="default" w:ascii="宋体" w:hAnsi="宋体" w:eastAsia="宋体" w:cs="宋体"/>
          <w:color w:val="auto"/>
          <w:kern w:val="2"/>
          <w:sz w:val="21"/>
          <w:szCs w:val="21"/>
          <w:highlight w:val="none"/>
          <w:u w:color="000000"/>
          <w:lang w:val="zh-TW" w:eastAsia="zh-CN"/>
        </w:rPr>
        <w:t>甲乙双方共同确认的合格</w:t>
      </w:r>
      <w:r>
        <w:rPr>
          <w:rFonts w:hint="eastAsia" w:ascii="宋体" w:hAnsi="宋体" w:eastAsia="宋体" w:cs="宋体"/>
          <w:color w:val="auto"/>
          <w:kern w:val="2"/>
          <w:sz w:val="21"/>
          <w:szCs w:val="21"/>
          <w:highlight w:val="none"/>
          <w:u w:color="000000"/>
          <w:lang w:val="zh-TW" w:eastAsia="zh-CN"/>
        </w:rPr>
        <w:t>数量</w:t>
      </w:r>
      <w:r>
        <w:rPr>
          <w:rFonts w:hint="default" w:ascii="宋体" w:hAnsi="宋体" w:eastAsia="宋体" w:cs="宋体"/>
          <w:color w:val="auto"/>
          <w:kern w:val="2"/>
          <w:sz w:val="21"/>
          <w:szCs w:val="21"/>
          <w:highlight w:val="none"/>
          <w:u w:color="000000"/>
          <w:lang w:val="zh-TW" w:eastAsia="zh-CN"/>
        </w:rPr>
        <w:t>×本合同物资清单一览表</w:t>
      </w:r>
      <w:r>
        <w:rPr>
          <w:rFonts w:hint="eastAsia" w:ascii="宋体" w:hAnsi="宋体" w:eastAsia="宋体" w:cs="宋体"/>
          <w:color w:val="auto"/>
          <w:kern w:val="2"/>
          <w:sz w:val="21"/>
          <w:szCs w:val="21"/>
          <w:highlight w:val="none"/>
          <w:u w:color="000000"/>
          <w:lang w:val="zh-TW" w:eastAsia="zh-CN"/>
        </w:rPr>
        <w:t>中</w:t>
      </w:r>
      <w:r>
        <w:rPr>
          <w:rFonts w:hint="default" w:ascii="宋体" w:hAnsi="宋体" w:eastAsia="宋体" w:cs="宋体"/>
          <w:color w:val="auto"/>
          <w:kern w:val="2"/>
          <w:sz w:val="21"/>
          <w:szCs w:val="21"/>
          <w:highlight w:val="none"/>
          <w:u w:color="000000"/>
          <w:lang w:val="zh-TW" w:eastAsia="zh-CN"/>
        </w:rPr>
        <w:t>单价</w:t>
      </w:r>
      <w:r>
        <w:rPr>
          <w:rFonts w:hint="eastAsia" w:ascii="宋体" w:hAnsi="宋体" w:eastAsia="宋体" w:cs="宋体"/>
          <w:color w:val="auto"/>
          <w:kern w:val="2"/>
          <w:sz w:val="21"/>
          <w:szCs w:val="21"/>
          <w:highlight w:val="none"/>
          <w:u w:color="000000"/>
          <w:lang w:val="zh-TW" w:eastAsia="zh-CN"/>
        </w:rPr>
        <w:t>（含新增单价），附件</w:t>
      </w:r>
      <w:r>
        <w:rPr>
          <w:rFonts w:hint="eastAsia" w:ascii="宋体" w:hAnsi="宋体" w:eastAsia="宋体" w:cs="宋体"/>
          <w:color w:val="auto"/>
          <w:kern w:val="2"/>
          <w:sz w:val="21"/>
          <w:szCs w:val="21"/>
          <w:highlight w:val="none"/>
          <w:u w:color="000000"/>
          <w:lang w:val="en-US" w:eastAsia="zh-CN"/>
        </w:rPr>
        <w:t>1《结算确认单》</w:t>
      </w:r>
      <w:r>
        <w:rPr>
          <w:rFonts w:hint="eastAsia" w:hAnsi="宋体" w:cs="宋体"/>
          <w:color w:val="auto"/>
          <w:kern w:val="2"/>
          <w:sz w:val="21"/>
          <w:szCs w:val="21"/>
          <w:highlight w:val="none"/>
          <w:u w:color="000000"/>
          <w:lang w:val="en-US" w:eastAsia="zh-CN"/>
        </w:rPr>
        <w:t>及其他附件</w:t>
      </w:r>
      <w:r>
        <w:rPr>
          <w:rFonts w:hint="default" w:ascii="宋体" w:hAnsi="宋体" w:eastAsia="宋体" w:cs="宋体"/>
          <w:color w:val="auto"/>
          <w:kern w:val="2"/>
          <w:sz w:val="21"/>
          <w:szCs w:val="21"/>
          <w:highlight w:val="none"/>
          <w:u w:color="000000"/>
          <w:lang w:val="zh-TW" w:eastAsia="zh-CN"/>
        </w:rPr>
        <w:t>。</w:t>
      </w:r>
      <w:r>
        <w:rPr>
          <w:rFonts w:ascii="宋体" w:hAnsi="宋体" w:eastAsia="宋体" w:cs="宋体"/>
          <w:color w:val="auto"/>
          <w:kern w:val="2"/>
          <w:sz w:val="21"/>
          <w:szCs w:val="21"/>
          <w:highlight w:val="none"/>
          <w:u w:color="000000"/>
          <w:lang w:val="zh-TW"/>
        </w:rPr>
        <w:t>甲方</w:t>
      </w:r>
      <w:r>
        <w:rPr>
          <w:rFonts w:hint="eastAsia" w:ascii="宋体" w:hAnsi="宋体" w:eastAsia="宋体" w:cs="宋体"/>
          <w:color w:val="auto"/>
          <w:kern w:val="2"/>
          <w:sz w:val="21"/>
          <w:szCs w:val="21"/>
          <w:highlight w:val="none"/>
          <w:u w:color="000000"/>
          <w:lang w:val="zh-TW" w:eastAsia="zh-CN"/>
        </w:rPr>
        <w:t>（含甲方的项目部）</w:t>
      </w:r>
      <w:r>
        <w:rPr>
          <w:rFonts w:ascii="宋体" w:hAnsi="宋体" w:eastAsia="宋体" w:cs="宋体"/>
          <w:color w:val="auto"/>
          <w:kern w:val="2"/>
          <w:sz w:val="21"/>
          <w:szCs w:val="21"/>
          <w:highlight w:val="none"/>
          <w:u w:color="000000"/>
          <w:lang w:val="zh-TW"/>
        </w:rPr>
        <w:t>在合同履行过程中时</w:t>
      </w:r>
      <w:r>
        <w:rPr>
          <w:rFonts w:hint="eastAsia" w:ascii="宋体" w:hAnsi="宋体" w:eastAsia="宋体" w:cs="宋体"/>
          <w:color w:val="auto"/>
          <w:kern w:val="2"/>
          <w:sz w:val="21"/>
          <w:szCs w:val="21"/>
          <w:highlight w:val="none"/>
          <w:u w:color="000000"/>
          <w:lang w:val="zh-TW" w:eastAsia="zh-CN"/>
        </w:rPr>
        <w:t>有权根据实际情况</w:t>
      </w:r>
      <w:r>
        <w:rPr>
          <w:rFonts w:hint="default" w:ascii="宋体" w:hAnsi="宋体" w:eastAsia="宋体" w:cs="宋体"/>
          <w:color w:val="auto"/>
          <w:kern w:val="2"/>
          <w:sz w:val="21"/>
          <w:szCs w:val="21"/>
          <w:highlight w:val="none"/>
          <w:u w:color="000000"/>
          <w:lang w:val="zh-TW" w:eastAsia="zh-CN"/>
        </w:rPr>
        <w:t>增减物资清单一览表</w:t>
      </w:r>
      <w:r>
        <w:rPr>
          <w:rFonts w:ascii="宋体" w:hAnsi="宋体" w:eastAsia="宋体" w:cs="宋体"/>
          <w:color w:val="auto"/>
          <w:kern w:val="2"/>
          <w:sz w:val="21"/>
          <w:szCs w:val="21"/>
          <w:highlight w:val="none"/>
          <w:u w:color="000000"/>
          <w:lang w:val="zh-TW"/>
        </w:rPr>
        <w:t>的</w:t>
      </w:r>
      <w:r>
        <w:rPr>
          <w:rFonts w:hint="eastAsia" w:ascii="宋体" w:hAnsi="宋体" w:eastAsia="宋体" w:cs="宋体"/>
          <w:color w:val="auto"/>
          <w:kern w:val="2"/>
          <w:sz w:val="21"/>
          <w:szCs w:val="21"/>
          <w:highlight w:val="none"/>
          <w:u w:color="000000"/>
          <w:lang w:val="zh-TW" w:eastAsia="zh-CN"/>
        </w:rPr>
        <w:t>数量、</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eastAsia="宋体" w:cs="宋体"/>
          <w:color w:val="auto"/>
          <w:kern w:val="2"/>
          <w:sz w:val="21"/>
          <w:szCs w:val="21"/>
          <w:highlight w:val="none"/>
          <w:u w:color="000000"/>
          <w:lang w:val="zh-TW" w:eastAsia="zh-CN"/>
        </w:rPr>
        <w:t>，具体数量</w:t>
      </w:r>
      <w:r>
        <w:rPr>
          <w:rFonts w:hint="default" w:ascii="宋体" w:hAnsi="宋体" w:eastAsia="宋体" w:cs="宋体"/>
          <w:color w:val="auto"/>
          <w:kern w:val="2"/>
          <w:sz w:val="21"/>
          <w:szCs w:val="21"/>
          <w:highlight w:val="none"/>
          <w:u w:color="000000"/>
          <w:lang w:val="zh-TW" w:eastAsia="zh-CN"/>
        </w:rPr>
        <w:t>以双方现场签证</w:t>
      </w:r>
      <w:r>
        <w:rPr>
          <w:rFonts w:ascii="宋体" w:hAnsi="宋体" w:eastAsia="宋体" w:cs="宋体"/>
          <w:color w:val="auto"/>
          <w:kern w:val="2"/>
          <w:sz w:val="21"/>
          <w:szCs w:val="21"/>
          <w:highlight w:val="none"/>
          <w:u w:color="000000"/>
          <w:lang w:val="zh-TW"/>
        </w:rPr>
        <w:t>单</w:t>
      </w:r>
      <w:r>
        <w:rPr>
          <w:rFonts w:hint="default" w:ascii="宋体" w:hAnsi="宋体" w:eastAsia="宋体" w:cs="宋体"/>
          <w:color w:val="auto"/>
          <w:kern w:val="2"/>
          <w:sz w:val="21"/>
          <w:szCs w:val="21"/>
          <w:highlight w:val="none"/>
          <w:u w:color="000000"/>
          <w:lang w:val="zh-TW" w:eastAsia="zh-CN"/>
        </w:rPr>
        <w:t>为准</w:t>
      </w:r>
      <w:r>
        <w:rPr>
          <w:rFonts w:hint="eastAsia" w:ascii="宋体" w:hAnsi="宋体" w:eastAsia="宋体" w:cs="宋体"/>
          <w:color w:val="auto"/>
          <w:kern w:val="2"/>
          <w:sz w:val="21"/>
          <w:szCs w:val="21"/>
          <w:highlight w:val="none"/>
          <w:u w:color="000000"/>
          <w:lang w:val="zh-TW" w:eastAsia="zh-CN"/>
        </w:rPr>
        <w:t>，新增</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eastAsia="宋体" w:cs="宋体"/>
          <w:color w:val="auto"/>
          <w:kern w:val="2"/>
          <w:sz w:val="21"/>
          <w:szCs w:val="21"/>
          <w:highlight w:val="none"/>
          <w:u w:color="000000"/>
          <w:lang w:val="zh-TW" w:eastAsia="zh-CN"/>
        </w:rPr>
        <w:t>的单价根据按第二条第</w:t>
      </w:r>
      <w:r>
        <w:rPr>
          <w:rFonts w:hint="eastAsia" w:ascii="宋体" w:hAnsi="宋体" w:eastAsia="宋体" w:cs="宋体"/>
          <w:color w:val="auto"/>
          <w:kern w:val="2"/>
          <w:sz w:val="21"/>
          <w:szCs w:val="21"/>
          <w:highlight w:val="none"/>
          <w:u w:color="000000"/>
          <w:lang w:val="en-US" w:eastAsia="zh-CN"/>
        </w:rPr>
        <w:t>3点</w:t>
      </w:r>
      <w:r>
        <w:rPr>
          <w:rFonts w:hint="eastAsia" w:ascii="宋体" w:hAnsi="宋体" w:eastAsia="宋体" w:cs="宋体"/>
          <w:color w:val="auto"/>
          <w:kern w:val="2"/>
          <w:sz w:val="21"/>
          <w:szCs w:val="21"/>
          <w:highlight w:val="none"/>
          <w:u w:color="000000"/>
          <w:lang w:val="zh-TW" w:eastAsia="zh-CN"/>
        </w:rPr>
        <w:t>约定执行。</w:t>
      </w:r>
    </w:p>
    <w:p w14:paraId="0825BB2A">
      <w:pPr>
        <w:pStyle w:val="63"/>
        <w:spacing w:line="360" w:lineRule="auto"/>
        <w:ind w:firstLine="420" w:firstLineChars="0"/>
        <w:rPr>
          <w:rFonts w:hint="default"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3.新增</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eastAsia="宋体" w:cs="宋体"/>
          <w:color w:val="auto"/>
          <w:kern w:val="2"/>
          <w:sz w:val="21"/>
          <w:szCs w:val="21"/>
          <w:highlight w:val="none"/>
          <w:u w:color="000000"/>
          <w:lang w:val="zh-TW" w:eastAsia="zh-CN"/>
        </w:rPr>
        <w:t>的</w:t>
      </w:r>
      <w:r>
        <w:rPr>
          <w:rFonts w:hint="default" w:ascii="宋体" w:hAnsi="宋体" w:eastAsia="宋体" w:cs="宋体"/>
          <w:color w:val="auto"/>
          <w:kern w:val="2"/>
          <w:sz w:val="21"/>
          <w:szCs w:val="21"/>
          <w:highlight w:val="none"/>
          <w:u w:color="000000"/>
          <w:lang w:val="zh-TW" w:eastAsia="zh-CN"/>
        </w:rPr>
        <w:t>单价</w:t>
      </w:r>
      <w:r>
        <w:rPr>
          <w:rFonts w:hint="eastAsia" w:ascii="宋体" w:hAnsi="宋体" w:eastAsia="宋体" w:cs="宋体"/>
          <w:color w:val="auto"/>
          <w:kern w:val="2"/>
          <w:sz w:val="21"/>
          <w:szCs w:val="21"/>
          <w:highlight w:val="none"/>
          <w:u w:color="000000"/>
          <w:lang w:val="zh-TW" w:eastAsia="zh-CN"/>
        </w:rPr>
        <w:t>确认原则</w:t>
      </w:r>
    </w:p>
    <w:p w14:paraId="7E309549">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w:t>
      </w:r>
      <w:r>
        <w:rPr>
          <w:rFonts w:hint="eastAsia" w:ascii="宋体" w:hAnsi="宋体" w:eastAsia="宋体" w:cs="宋体"/>
          <w:color w:val="auto"/>
          <w:kern w:val="2"/>
          <w:sz w:val="21"/>
          <w:szCs w:val="21"/>
          <w:highlight w:val="none"/>
          <w:u w:color="000000"/>
          <w:lang w:val="en-US" w:eastAsia="zh-CN"/>
        </w:rPr>
        <w:t>1</w:t>
      </w:r>
      <w:r>
        <w:rPr>
          <w:rFonts w:hint="eastAsia" w:ascii="宋体" w:hAnsi="宋体" w:eastAsia="宋体" w:cs="宋体"/>
          <w:color w:val="auto"/>
          <w:kern w:val="2"/>
          <w:sz w:val="21"/>
          <w:szCs w:val="21"/>
          <w:highlight w:val="none"/>
          <w:u w:color="000000"/>
          <w:lang w:val="zh-TW" w:eastAsia="zh-CN"/>
        </w:rPr>
        <w:t>）本合同有相同项目特征单价的，采用该清单单价；</w:t>
      </w:r>
    </w:p>
    <w:p w14:paraId="3561E399">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w:t>
      </w:r>
      <w:r>
        <w:rPr>
          <w:rFonts w:hint="eastAsia" w:ascii="宋体" w:hAnsi="宋体" w:eastAsia="宋体" w:cs="宋体"/>
          <w:color w:val="auto"/>
          <w:kern w:val="2"/>
          <w:sz w:val="21"/>
          <w:szCs w:val="21"/>
          <w:highlight w:val="none"/>
          <w:u w:color="000000"/>
          <w:lang w:val="en-US" w:eastAsia="zh-CN"/>
        </w:rPr>
        <w:t>2</w:t>
      </w:r>
      <w:r>
        <w:rPr>
          <w:rFonts w:hint="eastAsia" w:ascii="宋体" w:hAnsi="宋体" w:eastAsia="宋体" w:cs="宋体"/>
          <w:color w:val="auto"/>
          <w:kern w:val="2"/>
          <w:sz w:val="21"/>
          <w:szCs w:val="21"/>
          <w:highlight w:val="none"/>
          <w:u w:color="000000"/>
          <w:lang w:val="zh-TW" w:eastAsia="zh-CN"/>
        </w:rPr>
        <w:t>）本合同无相同项目特征单价的，但有类似项目特征单价的，可在合理范围内参照类似项目特征的清单单价；</w:t>
      </w:r>
    </w:p>
    <w:p w14:paraId="32AE95C1">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w:t>
      </w:r>
      <w:r>
        <w:rPr>
          <w:rFonts w:hint="eastAsia" w:hAnsi="宋体" w:cs="宋体"/>
          <w:color w:val="auto"/>
          <w:kern w:val="2"/>
          <w:sz w:val="21"/>
          <w:szCs w:val="21"/>
          <w:highlight w:val="none"/>
          <w:u w:color="000000"/>
          <w:lang w:val="en-US" w:eastAsia="zh-CN"/>
        </w:rPr>
        <w:t>3</w:t>
      </w:r>
      <w:r>
        <w:rPr>
          <w:rFonts w:hint="eastAsia" w:ascii="宋体" w:hAnsi="宋体" w:eastAsia="宋体" w:cs="宋体"/>
          <w:color w:val="auto"/>
          <w:kern w:val="2"/>
          <w:sz w:val="21"/>
          <w:szCs w:val="21"/>
          <w:highlight w:val="none"/>
          <w:u w:color="000000"/>
          <w:lang w:val="zh-TW" w:eastAsia="zh-CN"/>
        </w:rPr>
        <w:t>）本合同无相同项目特征单价的，也无类似项目特征单价的，按以下原则确认单价：</w:t>
      </w:r>
    </w:p>
    <w:p w14:paraId="6FAAA605">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新增单价A=（p+q）×(1+r</w:t>
      </w:r>
      <w:r>
        <w:rPr>
          <w:rFonts w:hint="eastAsia" w:hAnsi="宋体" w:cs="宋体"/>
          <w:color w:val="auto"/>
          <w:kern w:val="2"/>
          <w:sz w:val="21"/>
          <w:szCs w:val="21"/>
          <w:highlight w:val="none"/>
          <w:u w:color="000000"/>
          <w:lang w:val="zh-TW" w:eastAsia="zh-CN"/>
        </w:rPr>
        <w:t>）</w:t>
      </w:r>
      <w:r>
        <w:rPr>
          <w:rFonts w:hint="eastAsia" w:ascii="宋体" w:hAnsi="宋体" w:eastAsia="宋体" w:cs="宋体"/>
          <w:color w:val="auto"/>
          <w:kern w:val="2"/>
          <w:sz w:val="21"/>
          <w:szCs w:val="21"/>
          <w:highlight w:val="none"/>
          <w:u w:color="000000"/>
          <w:lang w:val="zh-TW" w:eastAsia="zh-CN"/>
        </w:rPr>
        <w:t>×</w:t>
      </w:r>
      <w:r>
        <w:rPr>
          <w:rFonts w:hint="eastAsia" w:hAnsi="宋体" w:cs="宋体"/>
          <w:color w:val="auto"/>
          <w:kern w:val="2"/>
          <w:sz w:val="21"/>
          <w:szCs w:val="21"/>
          <w:highlight w:val="none"/>
          <w:u w:color="000000"/>
          <w:lang w:val="zh-TW" w:eastAsia="zh-CN"/>
        </w:rPr>
        <w:t>（</w:t>
      </w:r>
      <w:r>
        <w:rPr>
          <w:rFonts w:hint="eastAsia" w:hAnsi="宋体" w:cs="宋体"/>
          <w:color w:val="auto"/>
          <w:kern w:val="2"/>
          <w:sz w:val="21"/>
          <w:szCs w:val="21"/>
          <w:highlight w:val="none"/>
          <w:u w:color="000000"/>
          <w:lang w:val="en-US" w:eastAsia="zh-CN"/>
        </w:rPr>
        <w:t>1</w:t>
      </w:r>
      <w:r>
        <w:rPr>
          <w:rFonts w:hint="eastAsia" w:ascii="宋体" w:hAnsi="宋体" w:eastAsia="宋体" w:cs="宋体"/>
          <w:color w:val="auto"/>
          <w:kern w:val="2"/>
          <w:sz w:val="21"/>
          <w:szCs w:val="21"/>
          <w:highlight w:val="none"/>
          <w:u w:color="000000"/>
          <w:lang w:val="zh-TW" w:eastAsia="zh-CN"/>
        </w:rPr>
        <w:t>+s)×(1+t）×</w:t>
      </w:r>
      <w:r>
        <w:rPr>
          <w:rFonts w:hint="eastAsia" w:hAnsi="宋体" w:cs="宋体"/>
          <w:color w:val="auto"/>
          <w:kern w:val="2"/>
          <w:sz w:val="21"/>
          <w:szCs w:val="21"/>
          <w:highlight w:val="none"/>
          <w:u w:color="000000"/>
          <w:lang w:val="zh-TW" w:eastAsia="zh-CN"/>
        </w:rPr>
        <w:t>（</w:t>
      </w:r>
      <w:r>
        <w:rPr>
          <w:rFonts w:hint="eastAsia" w:hAnsi="宋体" w:cs="宋体"/>
          <w:color w:val="auto"/>
          <w:kern w:val="2"/>
          <w:sz w:val="21"/>
          <w:szCs w:val="21"/>
          <w:highlight w:val="none"/>
          <w:u w:color="000000"/>
          <w:lang w:val="en-US" w:eastAsia="zh-CN"/>
        </w:rPr>
        <w:t>1-K</w:t>
      </w:r>
      <w:r>
        <w:rPr>
          <w:rFonts w:hint="eastAsia" w:hAnsi="宋体" w:cs="宋体"/>
          <w:color w:val="auto"/>
          <w:kern w:val="2"/>
          <w:sz w:val="21"/>
          <w:szCs w:val="21"/>
          <w:highlight w:val="none"/>
          <w:u w:color="000000"/>
          <w:lang w:val="zh-TW" w:eastAsia="zh-CN"/>
        </w:rPr>
        <w:t>）</w:t>
      </w:r>
      <w:r>
        <w:rPr>
          <w:rFonts w:hint="default" w:ascii="宋体" w:hAnsi="宋体" w:eastAsia="宋体" w:cs="宋体"/>
          <w:color w:val="auto"/>
          <w:kern w:val="2"/>
          <w:sz w:val="21"/>
          <w:szCs w:val="21"/>
          <w:highlight w:val="none"/>
          <w:u w:color="000000"/>
          <w:lang w:val="zh-TW" w:eastAsia="zh-CN"/>
        </w:rPr>
        <w:t>。</w:t>
      </w:r>
    </w:p>
    <w:p w14:paraId="7E72EC0E">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p=建设公司劳务（含机械）成本分析体系中</w:t>
      </w:r>
      <w:r>
        <w:rPr>
          <w:rFonts w:hint="eastAsia" w:hAnsi="宋体" w:cs="宋体"/>
          <w:color w:val="auto"/>
          <w:kern w:val="2"/>
          <w:sz w:val="21"/>
          <w:szCs w:val="21"/>
          <w:highlight w:val="none"/>
          <w:u w:color="000000"/>
          <w:lang w:val="zh-TW" w:eastAsia="zh-CN"/>
        </w:rPr>
        <w:t>劳务</w:t>
      </w:r>
      <w:r>
        <w:rPr>
          <w:rFonts w:hint="eastAsia" w:ascii="宋体" w:hAnsi="宋体" w:eastAsia="宋体" w:cs="宋体"/>
          <w:color w:val="auto"/>
          <w:kern w:val="2"/>
          <w:sz w:val="21"/>
          <w:szCs w:val="21"/>
          <w:highlight w:val="none"/>
          <w:u w:color="000000"/>
          <w:lang w:val="zh-TW" w:eastAsia="zh-CN"/>
        </w:rPr>
        <w:t>单价，若建设公司劳务（含机械）成本分析体系无劳务单价：</w:t>
      </w:r>
      <w:r>
        <w:rPr>
          <w:rFonts w:hint="default" w:ascii="宋体" w:hAnsi="宋体" w:eastAsia="宋体" w:cs="宋体"/>
          <w:color w:val="auto"/>
          <w:kern w:val="2"/>
          <w:sz w:val="21"/>
          <w:szCs w:val="21"/>
          <w:highlight w:val="none"/>
          <w:u w:color="000000"/>
          <w:lang w:val="zh-TW" w:eastAsia="zh-CN"/>
        </w:rPr>
        <w:t>以甲乙双方共同</w:t>
      </w:r>
      <w:r>
        <w:rPr>
          <w:rFonts w:hint="eastAsia" w:ascii="宋体" w:hAnsi="宋体" w:eastAsia="宋体" w:cs="宋体"/>
          <w:color w:val="auto"/>
          <w:kern w:val="2"/>
          <w:sz w:val="21"/>
          <w:szCs w:val="21"/>
          <w:highlight w:val="none"/>
          <w:u w:color="000000"/>
          <w:lang w:val="zh-TW" w:eastAsia="zh-CN"/>
        </w:rPr>
        <w:t>市场</w:t>
      </w:r>
      <w:r>
        <w:rPr>
          <w:rFonts w:hint="eastAsia" w:hAnsi="宋体" w:cs="宋体"/>
          <w:color w:val="auto"/>
          <w:kern w:val="2"/>
          <w:sz w:val="21"/>
          <w:szCs w:val="21"/>
          <w:highlight w:val="none"/>
          <w:u w:color="000000"/>
          <w:lang w:val="zh-TW" w:eastAsia="zh-CN"/>
        </w:rPr>
        <w:t>（建阳区）</w:t>
      </w:r>
      <w:r>
        <w:rPr>
          <w:rFonts w:hint="default" w:ascii="宋体" w:hAnsi="宋体" w:eastAsia="宋体" w:cs="宋体"/>
          <w:color w:val="auto"/>
          <w:kern w:val="2"/>
          <w:sz w:val="21"/>
          <w:szCs w:val="21"/>
          <w:highlight w:val="none"/>
          <w:u w:color="000000"/>
          <w:lang w:val="zh-TW" w:eastAsia="zh-CN"/>
        </w:rPr>
        <w:t>询价确认</w:t>
      </w:r>
      <w:r>
        <w:rPr>
          <w:rFonts w:hint="eastAsia" w:ascii="宋体" w:hAnsi="宋体" w:eastAsia="宋体" w:cs="宋体"/>
          <w:color w:val="auto"/>
          <w:kern w:val="2"/>
          <w:sz w:val="21"/>
          <w:szCs w:val="21"/>
          <w:highlight w:val="none"/>
          <w:u w:color="000000"/>
          <w:lang w:val="zh-TW" w:eastAsia="zh-CN"/>
        </w:rPr>
        <w:t>劳务单价；</w:t>
      </w:r>
    </w:p>
    <w:p w14:paraId="14830916">
      <w:pPr>
        <w:pStyle w:val="63"/>
        <w:spacing w:line="360" w:lineRule="auto"/>
        <w:ind w:firstLine="420" w:firstLineChars="0"/>
        <w:rPr>
          <w:rFonts w:hint="default"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q=新增单价中材料价格：</w:t>
      </w:r>
      <w:r>
        <w:rPr>
          <w:rFonts w:hint="default" w:ascii="宋体" w:hAnsi="宋体" w:eastAsia="宋体" w:cs="宋体"/>
          <w:color w:val="auto"/>
          <w:kern w:val="2"/>
          <w:sz w:val="21"/>
          <w:szCs w:val="21"/>
          <w:highlight w:val="none"/>
          <w:u w:color="000000"/>
          <w:lang w:val="zh-TW" w:eastAsia="zh-CN"/>
        </w:rPr>
        <w:t>以甲乙双方共同</w:t>
      </w:r>
      <w:r>
        <w:rPr>
          <w:rFonts w:hint="eastAsia" w:ascii="宋体" w:hAnsi="宋体" w:eastAsia="宋体" w:cs="宋体"/>
          <w:color w:val="auto"/>
          <w:kern w:val="2"/>
          <w:sz w:val="21"/>
          <w:szCs w:val="21"/>
          <w:highlight w:val="none"/>
          <w:u w:color="000000"/>
          <w:lang w:val="zh-TW" w:eastAsia="zh-CN"/>
        </w:rPr>
        <w:t>市场</w:t>
      </w:r>
      <w:r>
        <w:rPr>
          <w:rFonts w:hint="eastAsia" w:hAnsi="宋体" w:cs="宋体"/>
          <w:color w:val="auto"/>
          <w:kern w:val="2"/>
          <w:sz w:val="21"/>
          <w:szCs w:val="21"/>
          <w:highlight w:val="none"/>
          <w:u w:color="000000"/>
          <w:lang w:val="zh-TW" w:eastAsia="zh-CN"/>
        </w:rPr>
        <w:t>（建阳区）</w:t>
      </w:r>
      <w:r>
        <w:rPr>
          <w:rFonts w:hint="default" w:ascii="宋体" w:hAnsi="宋体" w:eastAsia="宋体" w:cs="宋体"/>
          <w:color w:val="auto"/>
          <w:kern w:val="2"/>
          <w:sz w:val="21"/>
          <w:szCs w:val="21"/>
          <w:highlight w:val="none"/>
          <w:u w:color="000000"/>
          <w:lang w:val="zh-TW" w:eastAsia="zh-CN"/>
        </w:rPr>
        <w:t>询价确认</w:t>
      </w:r>
      <w:r>
        <w:rPr>
          <w:rFonts w:hint="eastAsia" w:ascii="宋体" w:hAnsi="宋体" w:eastAsia="宋体" w:cs="宋体"/>
          <w:color w:val="auto"/>
          <w:kern w:val="2"/>
          <w:sz w:val="21"/>
          <w:szCs w:val="21"/>
          <w:highlight w:val="none"/>
          <w:u w:color="000000"/>
          <w:lang w:val="zh-TW" w:eastAsia="zh-CN"/>
        </w:rPr>
        <w:t>材料单价</w:t>
      </w:r>
      <w:r>
        <w:rPr>
          <w:rFonts w:hint="eastAsia" w:hAnsi="宋体" w:cs="宋体"/>
          <w:color w:val="auto"/>
          <w:kern w:val="2"/>
          <w:sz w:val="21"/>
          <w:szCs w:val="21"/>
          <w:highlight w:val="none"/>
          <w:u w:color="000000"/>
          <w:lang w:val="zh-TW" w:eastAsia="zh-CN"/>
        </w:rPr>
        <w:t>；</w:t>
      </w:r>
    </w:p>
    <w:p w14:paraId="08C213C7">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r=管理费2%；</w:t>
      </w:r>
    </w:p>
    <w:p w14:paraId="4A18DD4E">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s=合理利润5%；</w:t>
      </w:r>
    </w:p>
    <w:p w14:paraId="5D3D1BE6">
      <w:pPr>
        <w:pStyle w:val="63"/>
        <w:spacing w:line="360" w:lineRule="auto"/>
        <w:ind w:firstLine="420" w:firstLineChars="0"/>
        <w:rPr>
          <w:rFonts w:hint="eastAsia" w:ascii="宋体" w:hAnsi="宋体" w:eastAsia="宋体" w:cs="宋体"/>
          <w:color w:val="auto"/>
          <w:kern w:val="2"/>
          <w:sz w:val="21"/>
          <w:szCs w:val="21"/>
          <w:highlight w:val="none"/>
          <w:u w:color="000000"/>
          <w:lang w:val="zh-TW" w:eastAsia="zh-CN"/>
        </w:rPr>
      </w:pPr>
      <w:r>
        <w:rPr>
          <w:rFonts w:hint="eastAsia" w:ascii="宋体" w:hAnsi="宋体" w:eastAsia="宋体" w:cs="宋体"/>
          <w:color w:val="auto"/>
          <w:kern w:val="2"/>
          <w:sz w:val="21"/>
          <w:szCs w:val="21"/>
          <w:highlight w:val="none"/>
          <w:u w:color="000000"/>
          <w:lang w:val="zh-TW" w:eastAsia="zh-CN"/>
        </w:rPr>
        <w:t>t=</w:t>
      </w:r>
      <w:r>
        <w:rPr>
          <w:rFonts w:hint="eastAsia" w:hAnsi="宋体" w:cs="宋体"/>
          <w:color w:val="auto"/>
          <w:kern w:val="2"/>
          <w:sz w:val="21"/>
          <w:szCs w:val="21"/>
          <w:highlight w:val="none"/>
          <w:u w:color="000000"/>
          <w:lang w:val="zh-TW" w:eastAsia="zh-CN"/>
        </w:rPr>
        <w:t>本合同综合税率</w:t>
      </w:r>
      <w:r>
        <w:rPr>
          <w:rFonts w:hint="eastAsia" w:hAnsi="宋体" w:cs="宋体"/>
          <w:color w:val="auto"/>
          <w:kern w:val="2"/>
          <w:sz w:val="21"/>
          <w:szCs w:val="21"/>
          <w:highlight w:val="none"/>
          <w:u w:color="000000"/>
          <w:lang w:val="en-US" w:eastAsia="zh-CN"/>
        </w:rPr>
        <w:t>6%</w:t>
      </w:r>
      <w:r>
        <w:rPr>
          <w:rFonts w:hint="eastAsia" w:ascii="宋体" w:hAnsi="宋体" w:eastAsia="宋体" w:cs="宋体"/>
          <w:color w:val="auto"/>
          <w:kern w:val="2"/>
          <w:sz w:val="21"/>
          <w:szCs w:val="21"/>
          <w:highlight w:val="none"/>
          <w:u w:color="000000"/>
          <w:lang w:val="zh-TW" w:eastAsia="zh-CN"/>
        </w:rPr>
        <w:t>。</w:t>
      </w:r>
    </w:p>
    <w:p w14:paraId="6BB40618">
      <w:pPr>
        <w:spacing w:line="360" w:lineRule="auto"/>
        <w:ind w:firstLine="421" w:firstLineChars="0"/>
        <w:rPr>
          <w:rFonts w:hint="default" w:ascii="宋体" w:hAnsi="宋体" w:cs="宋体"/>
          <w:color w:val="auto"/>
          <w:szCs w:val="21"/>
          <w:highlight w:val="none"/>
          <w:u w:color="000000"/>
          <w:lang w:val="en-US" w:eastAsia="zh-CN"/>
        </w:rPr>
      </w:pPr>
      <w:r>
        <w:rPr>
          <w:rFonts w:hint="eastAsia" w:ascii="宋体" w:hAnsi="宋体" w:cs="宋体"/>
          <w:color w:val="auto"/>
          <w:szCs w:val="21"/>
          <w:highlight w:val="none"/>
          <w:u w:color="000000"/>
          <w:lang w:val="en-US" w:eastAsia="zh-CN"/>
        </w:rPr>
        <w:t>4.</w:t>
      </w:r>
      <w:r>
        <w:rPr>
          <w:rFonts w:hint="default" w:ascii="宋体" w:hAnsi="宋体" w:cs="宋体"/>
          <w:color w:val="auto"/>
          <w:szCs w:val="21"/>
          <w:highlight w:val="none"/>
          <w:u w:color="000000"/>
          <w:lang w:val="en-US" w:eastAsia="zh-CN"/>
        </w:rPr>
        <w:t>税金：增值税专用发票的综合税率应不低于6%，低于部分的增值税税额及附加税费</w:t>
      </w:r>
      <w:r>
        <w:rPr>
          <w:rFonts w:hint="eastAsia" w:ascii="宋体" w:hAnsi="宋体" w:cs="宋体"/>
          <w:color w:val="auto"/>
          <w:szCs w:val="21"/>
          <w:highlight w:val="none"/>
          <w:u w:color="000000"/>
          <w:lang w:val="en-US" w:eastAsia="zh-CN"/>
        </w:rPr>
        <w:t>甲方</w:t>
      </w:r>
      <w:r>
        <w:rPr>
          <w:rFonts w:hint="default" w:ascii="宋体" w:hAnsi="宋体" w:cs="宋体"/>
          <w:color w:val="auto"/>
          <w:szCs w:val="21"/>
          <w:highlight w:val="none"/>
          <w:u w:color="000000"/>
          <w:lang w:val="en-US" w:eastAsia="zh-CN"/>
        </w:rPr>
        <w:t>有权从</w:t>
      </w:r>
      <w:r>
        <w:rPr>
          <w:rFonts w:hint="eastAsia" w:ascii="宋体" w:hAnsi="宋体" w:cs="宋体"/>
          <w:color w:val="auto"/>
          <w:szCs w:val="21"/>
          <w:highlight w:val="none"/>
          <w:u w:color="000000"/>
          <w:lang w:val="en-US" w:eastAsia="zh-CN"/>
        </w:rPr>
        <w:t>乙方</w:t>
      </w:r>
      <w:r>
        <w:rPr>
          <w:rFonts w:hint="default" w:ascii="宋体" w:hAnsi="宋体" w:cs="宋体"/>
          <w:color w:val="auto"/>
          <w:szCs w:val="21"/>
          <w:highlight w:val="none"/>
          <w:u w:color="000000"/>
          <w:lang w:val="en-US" w:eastAsia="zh-CN"/>
        </w:rPr>
        <w:t>任何一次付款中扣回。超出6%税率的部分（</w:t>
      </w:r>
      <w:r>
        <w:rPr>
          <w:rFonts w:hint="eastAsia" w:ascii="宋体" w:hAnsi="宋体" w:cs="宋体"/>
          <w:color w:val="auto"/>
          <w:szCs w:val="21"/>
          <w:highlight w:val="none"/>
          <w:u w:color="000000"/>
          <w:lang w:val="en-US" w:eastAsia="zh-CN"/>
        </w:rPr>
        <w:t>甲方</w:t>
      </w:r>
      <w:r>
        <w:rPr>
          <w:rFonts w:hint="default" w:ascii="宋体" w:hAnsi="宋体" w:cs="宋体"/>
          <w:color w:val="auto"/>
          <w:szCs w:val="21"/>
          <w:highlight w:val="none"/>
          <w:u w:color="000000"/>
          <w:lang w:val="en-US" w:eastAsia="zh-CN"/>
        </w:rPr>
        <w:t>税收筹划书面要求的除外），由</w:t>
      </w:r>
      <w:r>
        <w:rPr>
          <w:rFonts w:hint="eastAsia" w:ascii="宋体" w:hAnsi="宋体" w:cs="宋体"/>
          <w:color w:val="auto"/>
          <w:szCs w:val="21"/>
          <w:highlight w:val="none"/>
          <w:u w:color="000000"/>
          <w:lang w:val="en-US" w:eastAsia="zh-CN"/>
        </w:rPr>
        <w:t>乙方</w:t>
      </w:r>
      <w:r>
        <w:rPr>
          <w:rFonts w:hint="default" w:ascii="宋体" w:hAnsi="宋体" w:cs="宋体"/>
          <w:color w:val="auto"/>
          <w:szCs w:val="21"/>
          <w:highlight w:val="none"/>
          <w:u w:color="000000"/>
          <w:lang w:val="en-US" w:eastAsia="zh-CN"/>
        </w:rPr>
        <w:t>承担，</w:t>
      </w:r>
      <w:r>
        <w:rPr>
          <w:rFonts w:hint="eastAsia" w:ascii="宋体" w:hAnsi="宋体" w:cs="宋体"/>
          <w:color w:val="auto"/>
          <w:szCs w:val="21"/>
          <w:highlight w:val="none"/>
          <w:u w:color="000000"/>
          <w:lang w:val="en-US" w:eastAsia="zh-CN"/>
        </w:rPr>
        <w:t>甲方</w:t>
      </w:r>
      <w:r>
        <w:rPr>
          <w:rFonts w:hint="default" w:ascii="宋体" w:hAnsi="宋体" w:cs="宋体"/>
          <w:color w:val="auto"/>
          <w:szCs w:val="21"/>
          <w:highlight w:val="none"/>
          <w:u w:color="000000"/>
          <w:lang w:val="en-US" w:eastAsia="zh-CN"/>
        </w:rPr>
        <w:t>不予退还。</w:t>
      </w:r>
    </w:p>
    <w:p w14:paraId="5EF9A2B7">
      <w:pPr>
        <w:spacing w:line="360" w:lineRule="auto"/>
        <w:ind w:firstLine="421" w:firstLineChars="0"/>
        <w:rPr>
          <w:rFonts w:ascii="宋体" w:hAnsi="宋体" w:cs="宋体"/>
          <w:color w:val="auto"/>
          <w:szCs w:val="21"/>
          <w:highlight w:val="none"/>
        </w:rPr>
      </w:pPr>
      <w:r>
        <w:rPr>
          <w:rFonts w:hint="eastAsia" w:ascii="宋体" w:hAnsi="宋体" w:cs="宋体"/>
          <w:color w:val="auto"/>
          <w:szCs w:val="21"/>
          <w:highlight w:val="none"/>
          <w:u w:color="000000"/>
          <w:lang w:val="en-US" w:eastAsia="zh-CN"/>
        </w:rPr>
        <w:t>5</w:t>
      </w:r>
      <w:r>
        <w:rPr>
          <w:rFonts w:ascii="宋体" w:hAnsi="宋体" w:cs="宋体"/>
          <w:color w:val="auto"/>
          <w:szCs w:val="21"/>
          <w:highlight w:val="none"/>
          <w:u w:color="000000"/>
        </w:rPr>
        <w:t>.</w:t>
      </w:r>
      <w:r>
        <w:rPr>
          <w:rFonts w:ascii="宋体" w:hAnsi="宋体" w:cs="宋体"/>
          <w:color w:val="auto"/>
          <w:szCs w:val="21"/>
          <w:highlight w:val="none"/>
        </w:rPr>
        <w:t>付款步骤</w:t>
      </w:r>
    </w:p>
    <w:p w14:paraId="7E6E61BC">
      <w:pPr>
        <w:spacing w:line="360" w:lineRule="auto"/>
        <w:ind w:firstLine="422" w:firstLineChars="200"/>
        <w:textAlignment w:val="baseline"/>
        <w:rPr>
          <w:rFonts w:ascii="宋体" w:hAnsi="宋体" w:cs="宋体"/>
          <w:color w:val="auto"/>
          <w:szCs w:val="21"/>
          <w:highlight w:val="none"/>
        </w:rPr>
      </w:pPr>
      <w:r>
        <w:rPr>
          <w:rFonts w:hint="eastAsia" w:ascii="宋体" w:hAnsi="宋体" w:eastAsia="宋体" w:cs="宋体"/>
          <w:b/>
          <w:bCs/>
          <w:color w:val="auto"/>
          <w:szCs w:val="21"/>
          <w:highlight w:val="none"/>
          <w:lang w:val="en-US" w:eastAsia="zh-CN"/>
        </w:rPr>
        <w:t>（1）文化建设设计</w:t>
      </w:r>
      <w:r>
        <w:rPr>
          <w:rFonts w:hint="eastAsia" w:ascii="宋体" w:hAnsi="宋体" w:cs="宋体"/>
          <w:b/>
          <w:bCs/>
          <w:color w:val="auto"/>
          <w:szCs w:val="21"/>
          <w:highlight w:val="none"/>
          <w:lang w:val="en-US" w:eastAsia="zh-CN"/>
        </w:rPr>
        <w:t>与</w:t>
      </w:r>
      <w:r>
        <w:rPr>
          <w:rFonts w:hint="eastAsia" w:ascii="宋体" w:hAnsi="宋体" w:eastAsia="宋体" w:cs="宋体"/>
          <w:b/>
          <w:bCs/>
          <w:color w:val="auto"/>
          <w:szCs w:val="21"/>
          <w:highlight w:val="none"/>
          <w:lang w:val="en-US" w:eastAsia="zh-CN"/>
        </w:rPr>
        <w:t>制作及安装：</w:t>
      </w:r>
      <w:r>
        <w:rPr>
          <w:rFonts w:hint="eastAsia" w:ascii="宋体" w:hAnsi="宋体" w:eastAsia="宋体" w:cs="宋体"/>
          <w:color w:val="auto"/>
          <w:szCs w:val="21"/>
          <w:highlight w:val="none"/>
          <w:lang w:eastAsia="zh-CN"/>
        </w:rPr>
        <w:t>①</w:t>
      </w:r>
      <w:r>
        <w:rPr>
          <w:rFonts w:hint="eastAsia" w:ascii="宋体" w:hAnsi="宋体" w:cs="宋体"/>
          <w:color w:val="auto"/>
          <w:szCs w:val="21"/>
          <w:highlight w:val="none"/>
          <w:lang w:eastAsia="zh-CN"/>
        </w:rPr>
        <w:t>甲方按照乙方</w:t>
      </w:r>
      <w:r>
        <w:rPr>
          <w:rFonts w:hint="eastAsia" w:ascii="宋体" w:hAnsi="宋体" w:cs="宋体"/>
          <w:color w:val="auto"/>
          <w:szCs w:val="21"/>
          <w:highlight w:val="none"/>
          <w:lang w:val="en-US" w:eastAsia="zh-CN"/>
        </w:rPr>
        <w:t>具体项目批次</w:t>
      </w:r>
      <w:r>
        <w:rPr>
          <w:rFonts w:hint="eastAsia" w:ascii="宋体" w:hAnsi="宋体" w:cs="宋体"/>
          <w:color w:val="auto"/>
          <w:szCs w:val="21"/>
          <w:highlight w:val="none"/>
          <w:lang w:eastAsia="zh-CN"/>
        </w:rPr>
        <w:t>已</w:t>
      </w:r>
      <w:r>
        <w:rPr>
          <w:rFonts w:hint="eastAsia" w:ascii="宋体" w:hAnsi="宋体" w:cs="宋体"/>
          <w:color w:val="auto"/>
          <w:szCs w:val="21"/>
          <w:highlight w:val="none"/>
        </w:rPr>
        <w:t>验收</w:t>
      </w:r>
      <w:r>
        <w:rPr>
          <w:rFonts w:hint="eastAsia" w:ascii="宋体" w:hAnsi="宋体" w:cs="宋体"/>
          <w:color w:val="auto"/>
          <w:szCs w:val="21"/>
          <w:highlight w:val="none"/>
          <w:lang w:eastAsia="zh-CN"/>
        </w:rPr>
        <w:t>合格并经甲方签认结算的</w:t>
      </w:r>
      <w:r>
        <w:rPr>
          <w:rFonts w:hint="eastAsia" w:ascii="宋体" w:hAnsi="宋体" w:cs="宋体"/>
          <w:color w:val="auto"/>
          <w:szCs w:val="21"/>
          <w:highlight w:val="none"/>
          <w:lang w:val="en-US" w:eastAsia="zh-CN"/>
        </w:rPr>
        <w:t>90%进行支付。</w:t>
      </w:r>
      <w:r>
        <w:rPr>
          <w:rFonts w:hint="eastAsia" w:ascii="宋体" w:hAnsi="宋体" w:eastAsia="宋体" w:cs="宋体"/>
          <w:color w:val="auto"/>
          <w:kern w:val="2"/>
          <w:sz w:val="21"/>
          <w:szCs w:val="21"/>
          <w:highlight w:val="none"/>
          <w:u w:color="000000"/>
          <w:lang w:val="zh-TW" w:eastAsia="zh-CN"/>
        </w:rPr>
        <w:t>新增</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eastAsia="宋体" w:cs="宋体"/>
          <w:color w:val="auto"/>
          <w:kern w:val="2"/>
          <w:sz w:val="21"/>
          <w:szCs w:val="21"/>
          <w:highlight w:val="none"/>
          <w:u w:color="000000"/>
          <w:lang w:val="zh-TW" w:eastAsia="zh-CN"/>
        </w:rPr>
        <w:t>的单价未确定前，新增</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eastAsia="宋体" w:cs="宋体"/>
          <w:color w:val="auto"/>
          <w:kern w:val="2"/>
          <w:sz w:val="21"/>
          <w:szCs w:val="21"/>
          <w:highlight w:val="none"/>
          <w:u w:color="000000"/>
          <w:lang w:val="zh-TW" w:eastAsia="zh-CN"/>
        </w:rPr>
        <w:t>按暂定单价的</w:t>
      </w:r>
      <w:r>
        <w:rPr>
          <w:rFonts w:hint="eastAsia" w:ascii="宋体" w:hAnsi="宋体" w:cs="宋体"/>
          <w:color w:val="auto"/>
          <w:szCs w:val="21"/>
          <w:highlight w:val="none"/>
          <w:lang w:val="en-US" w:eastAsia="zh-CN"/>
        </w:rPr>
        <w:t>50%进行先行结算，</w:t>
      </w:r>
      <w:r>
        <w:rPr>
          <w:rFonts w:hint="eastAsia" w:ascii="宋体" w:hAnsi="宋体" w:eastAsia="宋体" w:cs="宋体"/>
          <w:color w:val="auto"/>
          <w:kern w:val="2"/>
          <w:sz w:val="21"/>
          <w:szCs w:val="21"/>
          <w:highlight w:val="none"/>
          <w:u w:color="000000"/>
          <w:lang w:val="zh-TW" w:eastAsia="zh-CN"/>
        </w:rPr>
        <w:t>新增</w:t>
      </w:r>
      <w:r>
        <w:rPr>
          <w:rFonts w:hint="default" w:ascii="宋体" w:hAnsi="宋体" w:eastAsia="宋体" w:cs="宋体"/>
          <w:color w:val="auto"/>
          <w:kern w:val="2"/>
          <w:sz w:val="21"/>
          <w:szCs w:val="21"/>
          <w:highlight w:val="none"/>
          <w:u w:color="000000"/>
          <w:lang w:val="zh-TW" w:eastAsia="zh-CN"/>
        </w:rPr>
        <w:t>内容</w:t>
      </w:r>
      <w:r>
        <w:rPr>
          <w:rFonts w:hint="eastAsia" w:ascii="宋体" w:hAnsi="宋体" w:cs="宋体"/>
          <w:color w:val="auto"/>
          <w:kern w:val="2"/>
          <w:sz w:val="21"/>
          <w:szCs w:val="21"/>
          <w:highlight w:val="none"/>
          <w:u w:color="000000"/>
          <w:lang w:val="en-US" w:eastAsia="zh-CN"/>
        </w:rPr>
        <w:t>按确定后的单价支付至</w:t>
      </w:r>
      <w:r>
        <w:rPr>
          <w:rFonts w:hint="eastAsia" w:ascii="宋体" w:hAnsi="宋体" w:cs="宋体"/>
          <w:color w:val="auto"/>
          <w:szCs w:val="21"/>
          <w:highlight w:val="none"/>
          <w:lang w:eastAsia="zh-CN"/>
        </w:rPr>
        <w:t>结算的</w:t>
      </w:r>
      <w:r>
        <w:rPr>
          <w:rFonts w:hint="eastAsia" w:ascii="宋体" w:hAnsi="宋体" w:cs="宋体"/>
          <w:color w:val="auto"/>
          <w:szCs w:val="21"/>
          <w:highlight w:val="none"/>
          <w:lang w:val="en-US" w:eastAsia="zh-CN"/>
        </w:rPr>
        <w:t>90%。</w:t>
      </w:r>
      <w:r>
        <w:rPr>
          <w:rFonts w:hint="eastAsia" w:ascii="宋体" w:hAnsi="宋体" w:cs="宋体"/>
          <w:color w:val="auto"/>
          <w:szCs w:val="21"/>
          <w:highlight w:val="none"/>
          <w:lang w:eastAsia="zh-CN"/>
        </w:rPr>
        <w:t>结算的</w:t>
      </w:r>
      <w:r>
        <w:rPr>
          <w:rFonts w:hint="eastAsia" w:ascii="宋体" w:hAnsi="宋体" w:cs="宋体"/>
          <w:color w:val="auto"/>
          <w:szCs w:val="21"/>
          <w:highlight w:val="none"/>
          <w:lang w:val="en-US" w:eastAsia="zh-CN"/>
        </w:rPr>
        <w:t>10%作为质保金。②项目批次验收合格一年后，支付</w:t>
      </w:r>
      <w:r>
        <w:rPr>
          <w:rFonts w:hint="eastAsia" w:ascii="宋体" w:hAnsi="宋体" w:cs="宋体"/>
          <w:color w:val="auto"/>
          <w:szCs w:val="21"/>
          <w:highlight w:val="none"/>
          <w:lang w:eastAsia="zh-CN"/>
        </w:rPr>
        <w:t>质保金（即结算的</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lang w:eastAsia="zh-CN"/>
        </w:rPr>
        <w:t>）</w:t>
      </w:r>
      <w:r>
        <w:rPr>
          <w:rFonts w:ascii="宋体" w:hAnsi="宋体" w:cs="宋体"/>
          <w:color w:val="auto"/>
          <w:szCs w:val="21"/>
          <w:highlight w:val="none"/>
        </w:rPr>
        <w:t>。</w:t>
      </w:r>
    </w:p>
    <w:p w14:paraId="6313FCC6">
      <w:pPr>
        <w:spacing w:line="360" w:lineRule="auto"/>
        <w:ind w:firstLine="422" w:firstLineChars="200"/>
        <w:textAlignment w:val="baseline"/>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（2）企业文化、党建、标准化等图集设计及制作（包干）：</w:t>
      </w:r>
    </w:p>
    <w:p w14:paraId="3CC13BAE">
      <w:pPr>
        <w:spacing w:line="360" w:lineRule="auto"/>
        <w:ind w:firstLine="420" w:firstLineChars="200"/>
        <w:textAlignment w:val="baseline"/>
        <w:rPr>
          <w:rFonts w:ascii="宋体" w:hAnsi="宋体" w:cs="宋体"/>
          <w:color w:val="auto"/>
          <w:szCs w:val="21"/>
          <w:highlight w:val="none"/>
        </w:rPr>
      </w:pPr>
      <w:r>
        <w:rPr>
          <w:rFonts w:hint="eastAsia" w:ascii="宋体" w:hAnsi="宋体" w:cs="宋体"/>
          <w:color w:val="auto"/>
          <w:szCs w:val="21"/>
          <w:highlight w:val="none"/>
          <w:lang w:val="en-US" w:eastAsia="zh-CN"/>
        </w:rPr>
        <w:t>甲方</w:t>
      </w:r>
      <w:r>
        <w:rPr>
          <w:rFonts w:hint="eastAsia" w:ascii="宋体" w:hAnsi="宋体" w:cs="宋体"/>
          <w:color w:val="auto"/>
          <w:szCs w:val="21"/>
          <w:highlight w:val="none"/>
          <w:lang w:eastAsia="zh-CN"/>
        </w:rPr>
        <w:t>签认</w:t>
      </w:r>
      <w:r>
        <w:rPr>
          <w:rFonts w:hint="eastAsia" w:ascii="宋体" w:hAnsi="宋体" w:cs="宋体"/>
          <w:color w:val="auto"/>
          <w:szCs w:val="21"/>
          <w:highlight w:val="none"/>
          <w:lang w:val="en-US" w:eastAsia="zh-CN"/>
        </w:rPr>
        <w:t>的企业文化、党建、标准化等图集后，</w:t>
      </w:r>
      <w:r>
        <w:rPr>
          <w:rFonts w:hint="eastAsia" w:ascii="宋体" w:hAnsi="宋体" w:cs="宋体"/>
          <w:color w:val="auto"/>
          <w:szCs w:val="21"/>
          <w:highlight w:val="none"/>
          <w:lang w:eastAsia="zh-CN"/>
        </w:rPr>
        <w:t>甲方</w:t>
      </w:r>
      <w:r>
        <w:rPr>
          <w:rFonts w:hint="eastAsia" w:ascii="宋体" w:hAnsi="宋体" w:cs="宋体"/>
          <w:color w:val="auto"/>
          <w:szCs w:val="21"/>
          <w:highlight w:val="none"/>
          <w:lang w:val="en-US" w:eastAsia="zh-CN"/>
        </w:rPr>
        <w:t>一次性支付5万元。</w:t>
      </w:r>
    </w:p>
    <w:p w14:paraId="25EE0EC8">
      <w:pPr>
        <w:spacing w:line="360" w:lineRule="auto"/>
        <w:ind w:firstLine="421"/>
        <w:rPr>
          <w:rFonts w:ascii="宋体" w:hAnsi="宋体" w:cs="宋体"/>
          <w:color w:val="auto"/>
          <w:szCs w:val="21"/>
          <w:highlight w:val="none"/>
        </w:rPr>
      </w:pPr>
      <w:r>
        <w:rPr>
          <w:rFonts w:ascii="宋体" w:hAnsi="宋体" w:cs="宋体"/>
          <w:color w:val="auto"/>
          <w:szCs w:val="21"/>
          <w:highlight w:val="none"/>
        </w:rPr>
        <w:t>注：甲方每次付款前，乙方均应当向甲方开具等额、合法的</w:t>
      </w:r>
      <w:r>
        <w:rPr>
          <w:rFonts w:hint="eastAsia" w:ascii="宋体" w:hAnsi="宋体" w:cs="宋体"/>
          <w:color w:val="auto"/>
          <w:szCs w:val="21"/>
          <w:highlight w:val="none"/>
          <w:lang w:val="en-US" w:eastAsia="zh-CN"/>
        </w:rPr>
        <w:t>增值税专用</w:t>
      </w:r>
      <w:r>
        <w:rPr>
          <w:rFonts w:ascii="宋体" w:hAnsi="宋体" w:cs="宋体"/>
          <w:color w:val="auto"/>
          <w:szCs w:val="21"/>
          <w:highlight w:val="none"/>
        </w:rPr>
        <w:t>发票并提交合同约定的合同款结算资料，否则甲方有权延迟付款且无须承担任何责任。</w:t>
      </w:r>
    </w:p>
    <w:p w14:paraId="2EDBF7B5">
      <w:pPr>
        <w:spacing w:line="360" w:lineRule="auto"/>
        <w:ind w:firstLine="421"/>
        <w:rPr>
          <w:color w:val="auto"/>
          <w:highlight w:val="none"/>
        </w:rPr>
      </w:pPr>
      <w:r>
        <w:rPr>
          <w:rFonts w:hint="eastAsia" w:ascii="宋体" w:hAnsi="宋体" w:cs="宋体"/>
          <w:color w:val="auto"/>
          <w:szCs w:val="21"/>
          <w:highlight w:val="none"/>
          <w:lang w:val="en-US" w:eastAsia="zh-CN"/>
        </w:rPr>
        <w:t>6</w:t>
      </w:r>
      <w:r>
        <w:rPr>
          <w:rFonts w:ascii="宋体" w:hAnsi="宋体" w:cs="宋体"/>
          <w:color w:val="auto"/>
          <w:szCs w:val="21"/>
          <w:highlight w:val="none"/>
        </w:rPr>
        <w:t>.付款方式：银行转账等。</w:t>
      </w:r>
    </w:p>
    <w:p w14:paraId="3D2257DD">
      <w:pPr>
        <w:numPr>
          <w:ilvl w:val="-1"/>
          <w:numId w:val="0"/>
        </w:numPr>
        <w:spacing w:line="360" w:lineRule="auto"/>
        <w:ind w:firstLine="421" w:firstLineChars="0"/>
        <w:rPr>
          <w:rFonts w:ascii="宋体" w:hAnsi="宋体" w:cs="宋体"/>
          <w:color w:val="auto"/>
          <w:szCs w:val="21"/>
          <w:highlight w:val="none"/>
        </w:rPr>
      </w:pPr>
      <w:r>
        <w:rPr>
          <w:rFonts w:hint="eastAsia" w:ascii="宋体" w:hAnsi="宋体" w:cs="宋体"/>
          <w:color w:val="auto"/>
          <w:szCs w:val="21"/>
          <w:highlight w:val="none"/>
          <w:lang w:val="en-US" w:eastAsia="zh-CN"/>
        </w:rPr>
        <w:t>7</w:t>
      </w:r>
      <w:r>
        <w:rPr>
          <w:rFonts w:ascii="宋体" w:hAnsi="宋体" w:cs="宋体"/>
          <w:color w:val="auto"/>
          <w:szCs w:val="21"/>
          <w:highlight w:val="none"/>
        </w:rPr>
        <w:t>.</w:t>
      </w:r>
      <w:r>
        <w:rPr>
          <w:rFonts w:hint="eastAsia" w:ascii="宋体" w:hAnsi="宋体" w:cs="宋体"/>
          <w:color w:val="auto"/>
          <w:szCs w:val="21"/>
          <w:highlight w:val="none"/>
          <w:lang w:eastAsia="zh-CN"/>
        </w:rPr>
        <w:t>乙方须向甲方提交</w:t>
      </w:r>
      <w:r>
        <w:rPr>
          <w:rFonts w:hint="eastAsia" w:ascii="宋体" w:hAnsi="宋体" w:cs="宋体"/>
          <w:color w:val="auto"/>
          <w:szCs w:val="21"/>
          <w:highlight w:val="none"/>
          <w:lang w:val="en-US" w:eastAsia="zh-CN"/>
        </w:rPr>
        <w:t>现金</w:t>
      </w:r>
      <w:r>
        <w:rPr>
          <w:rFonts w:hint="eastAsia" w:ascii="宋体" w:hAnsi="宋体" w:cs="宋体"/>
          <w:color w:val="auto"/>
          <w:szCs w:val="21"/>
          <w:highlight w:val="none"/>
          <w:lang w:eastAsia="zh-CN"/>
        </w:rPr>
        <w:t>履约保证金</w:t>
      </w:r>
      <w:r>
        <w:rPr>
          <w:rFonts w:hint="eastAsia" w:ascii="宋体" w:hAnsi="宋体" w:cs="宋体"/>
          <w:color w:val="auto"/>
          <w:szCs w:val="21"/>
          <w:highlight w:val="none"/>
          <w:lang w:val="en-US" w:eastAsia="zh-CN"/>
        </w:rPr>
        <w:t>伍万元整（￥50000 元）</w:t>
      </w:r>
      <w:r>
        <w:rPr>
          <w:rFonts w:hint="eastAsia" w:ascii="宋体" w:hAnsi="宋体" w:cs="宋体"/>
          <w:color w:val="auto"/>
          <w:szCs w:val="21"/>
          <w:highlight w:val="none"/>
        </w:rPr>
        <w:t>。</w:t>
      </w:r>
    </w:p>
    <w:p w14:paraId="7735C233">
      <w:pPr>
        <w:numPr>
          <w:ilvl w:val="-1"/>
          <w:numId w:val="0"/>
        </w:numPr>
        <w:spacing w:line="360" w:lineRule="auto"/>
        <w:ind w:firstLine="421"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eastAsia="zh-CN"/>
        </w:rPr>
        <w:t>乙方已缴纳的</w:t>
      </w:r>
      <w:r>
        <w:rPr>
          <w:rFonts w:hint="eastAsia" w:ascii="宋体" w:hAnsi="宋体" w:eastAsia="宋体" w:cs="宋体"/>
          <w:color w:val="auto"/>
          <w:sz w:val="21"/>
          <w:szCs w:val="21"/>
          <w:highlight w:val="none"/>
        </w:rPr>
        <w:t>承诺保证金直接转为合同履约保证金</w:t>
      </w:r>
      <w:r>
        <w:rPr>
          <w:rFonts w:hint="eastAsia" w:ascii="宋体" w:hAnsi="宋体" w:eastAsia="宋体" w:cs="宋体"/>
          <w:color w:val="auto"/>
          <w:sz w:val="21"/>
          <w:szCs w:val="21"/>
          <w:highlight w:val="none"/>
          <w:lang w:eastAsia="zh-CN"/>
        </w:rPr>
        <w:t>，剩余</w:t>
      </w:r>
      <w:r>
        <w:rPr>
          <w:rFonts w:hint="eastAsia" w:ascii="宋体" w:hAnsi="宋体" w:eastAsia="宋体" w:cs="宋体"/>
          <w:color w:val="auto"/>
          <w:sz w:val="21"/>
          <w:szCs w:val="21"/>
          <w:highlight w:val="none"/>
        </w:rPr>
        <w:t>履约保证金</w:t>
      </w:r>
      <w:r>
        <w:rPr>
          <w:rFonts w:hint="eastAsia" w:ascii="宋体" w:hAnsi="宋体" w:eastAsia="宋体" w:cs="宋体"/>
          <w:color w:val="auto"/>
          <w:sz w:val="21"/>
          <w:szCs w:val="21"/>
          <w:highlight w:val="none"/>
          <w:lang w:eastAsia="zh-CN"/>
        </w:rPr>
        <w:t>采用：现金（指：电汇或转帐）。</w:t>
      </w:r>
    </w:p>
    <w:p w14:paraId="77C19A11">
      <w:pPr>
        <w:numPr>
          <w:ilvl w:val="-1"/>
          <w:numId w:val="0"/>
        </w:numPr>
        <w:spacing w:line="360" w:lineRule="auto"/>
        <w:ind w:firstLine="421" w:firstLineChars="0"/>
        <w:rPr>
          <w:rFonts w:hint="eastAsia" w:ascii="宋体" w:hAnsi="宋体" w:cs="宋体"/>
          <w:b/>
          <w:color w:val="auto"/>
          <w:szCs w:val="21"/>
          <w:highlight w:val="none"/>
          <w:lang w:val="en-US" w:eastAsia="zh-CN"/>
        </w:rPr>
      </w:pPr>
      <w:r>
        <w:rPr>
          <w:rFonts w:hint="eastAsia" w:ascii="宋体" w:hAnsi="宋体" w:cs="宋体"/>
          <w:color w:val="auto"/>
          <w:szCs w:val="21"/>
          <w:highlight w:val="none"/>
          <w:lang w:eastAsia="zh-CN"/>
        </w:rPr>
        <w:t>履约保证金的退还：在采购周期结束后退还，此履约保证金在整个合同履约期间不计利息。如乙方不履行合同或无能力履行合同时，甲方有权终止本合同，没收履约保证金。</w:t>
      </w:r>
    </w:p>
    <w:p w14:paraId="59E8C557">
      <w:pPr>
        <w:numPr>
          <w:ilvl w:val="-1"/>
          <w:numId w:val="0"/>
        </w:numPr>
        <w:spacing w:line="360" w:lineRule="auto"/>
        <w:ind w:firstLine="0" w:firstLineChars="0"/>
        <w:rPr>
          <w:rFonts w:hint="eastAsia" w:ascii="宋体" w:hAnsi="宋体" w:cs="宋体"/>
          <w:b/>
          <w:color w:val="auto"/>
          <w:szCs w:val="21"/>
          <w:highlight w:val="none"/>
          <w:lang w:val="en-US" w:eastAsia="zh-CN"/>
        </w:rPr>
      </w:pPr>
      <w:r>
        <w:rPr>
          <w:rFonts w:hint="eastAsia" w:ascii="宋体" w:hAnsi="宋体" w:cs="宋体"/>
          <w:b/>
          <w:color w:val="auto"/>
          <w:szCs w:val="21"/>
          <w:highlight w:val="none"/>
          <w:lang w:val="en-US" w:eastAsia="zh-CN"/>
        </w:rPr>
        <w:t>三、采购期限</w:t>
      </w:r>
    </w:p>
    <w:p w14:paraId="26FB146E">
      <w:pPr>
        <w:numPr>
          <w:ilvl w:val="0"/>
          <w:numId w:val="0"/>
        </w:numPr>
        <w:spacing w:line="360" w:lineRule="auto"/>
        <w:ind w:firstLine="420" w:firstLineChars="200"/>
        <w:rPr>
          <w:rFonts w:hint="eastAsia" w:ascii="宋体" w:hAnsi="宋体" w:eastAsia="宋体"/>
          <w:color w:val="auto"/>
          <w:sz w:val="21"/>
          <w:szCs w:val="21"/>
          <w:highlight w:val="none"/>
          <w:lang w:val="en-US" w:eastAsia="zh-CN"/>
        </w:rPr>
      </w:pPr>
      <w:r>
        <w:rPr>
          <w:rFonts w:hint="eastAsia" w:ascii="宋体" w:hAnsi="宋体"/>
          <w:color w:val="auto"/>
          <w:szCs w:val="21"/>
          <w:highlight w:val="none"/>
        </w:rPr>
        <w:t>履行期限：合同签订之日起</w:t>
      </w:r>
      <w:r>
        <w:rPr>
          <w:rFonts w:hint="eastAsia" w:ascii="宋体" w:hAnsi="宋体"/>
          <w:color w:val="auto"/>
          <w:szCs w:val="21"/>
          <w:highlight w:val="none"/>
          <w:u w:val="single"/>
          <w:lang w:val="en-US" w:eastAsia="zh-CN"/>
        </w:rPr>
        <w:t>1年</w:t>
      </w:r>
      <w:r>
        <w:rPr>
          <w:rFonts w:hint="eastAsia" w:ascii="宋体" w:hAnsi="宋体"/>
          <w:color w:val="auto"/>
          <w:szCs w:val="21"/>
          <w:highlight w:val="none"/>
          <w:lang w:val="en-US" w:eastAsia="zh-CN"/>
        </w:rPr>
        <w:t>，即</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日至</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年</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月</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lang w:val="en-US" w:eastAsia="zh-CN"/>
        </w:rPr>
        <w:t>日</w:t>
      </w:r>
      <w:r>
        <w:rPr>
          <w:rFonts w:hint="eastAsia" w:ascii="宋体" w:hAnsi="宋体"/>
          <w:color w:val="auto"/>
          <w:szCs w:val="21"/>
          <w:highlight w:val="none"/>
        </w:rPr>
        <w:t>。</w:t>
      </w:r>
    </w:p>
    <w:p w14:paraId="7512CBC8">
      <w:pPr>
        <w:spacing w:line="360" w:lineRule="auto"/>
        <w:rPr>
          <w:rFonts w:ascii="宋体" w:hAnsi="宋体" w:cs="宋体"/>
          <w:b/>
          <w:bCs/>
          <w:color w:val="auto"/>
          <w:szCs w:val="21"/>
          <w:highlight w:val="none"/>
        </w:rPr>
      </w:pPr>
      <w:r>
        <w:rPr>
          <w:rFonts w:ascii="宋体" w:hAnsi="宋体" w:cs="宋体"/>
          <w:b/>
          <w:bCs/>
          <w:color w:val="auto"/>
          <w:szCs w:val="21"/>
          <w:highlight w:val="none"/>
        </w:rPr>
        <w:t>四、质量与验收</w:t>
      </w:r>
    </w:p>
    <w:p w14:paraId="688240C4">
      <w:pPr>
        <w:snapToGrid w:val="0"/>
        <w:spacing w:line="360" w:lineRule="auto"/>
        <w:ind w:firstLine="422" w:firstLineChars="201"/>
        <w:rPr>
          <w:rFonts w:ascii="宋体" w:hAnsi="宋体" w:cs="宋体"/>
          <w:color w:val="auto"/>
          <w:szCs w:val="21"/>
          <w:highlight w:val="none"/>
        </w:rPr>
      </w:pPr>
      <w:r>
        <w:rPr>
          <w:rFonts w:ascii="宋体" w:hAnsi="宋体" w:cs="宋体"/>
          <w:color w:val="auto"/>
          <w:szCs w:val="21"/>
          <w:highlight w:val="none"/>
        </w:rPr>
        <w:t>1.本项目质量目标：合格。</w:t>
      </w:r>
    </w:p>
    <w:p w14:paraId="3E5E99AB">
      <w:pPr>
        <w:snapToGrid w:val="0"/>
        <w:spacing w:line="360" w:lineRule="auto"/>
        <w:ind w:firstLine="422" w:firstLineChars="201"/>
        <w:rPr>
          <w:rFonts w:ascii="宋体" w:hAnsi="宋体" w:cs="宋体"/>
          <w:color w:val="auto"/>
          <w:szCs w:val="21"/>
          <w:highlight w:val="none"/>
        </w:rPr>
      </w:pPr>
      <w:r>
        <w:rPr>
          <w:rFonts w:ascii="宋体" w:hAnsi="宋体" w:cs="宋体"/>
          <w:color w:val="auto"/>
          <w:szCs w:val="21"/>
          <w:highlight w:val="none"/>
        </w:rPr>
        <w:t>2.乙方应按照</w:t>
      </w:r>
      <w:r>
        <w:rPr>
          <w:rFonts w:hint="eastAsia" w:ascii="宋体" w:hAnsi="宋体" w:cs="宋体"/>
          <w:color w:val="auto"/>
          <w:szCs w:val="21"/>
          <w:highlight w:val="none"/>
          <w:lang w:val="en-US" w:eastAsia="zh-CN"/>
        </w:rPr>
        <w:t>比选</w:t>
      </w:r>
      <w:r>
        <w:rPr>
          <w:rFonts w:ascii="宋体" w:hAnsi="宋体" w:cs="宋体"/>
          <w:color w:val="auto"/>
          <w:szCs w:val="21"/>
          <w:highlight w:val="none"/>
        </w:rPr>
        <w:t>文件的有关规定提供完整设计方案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制作、安装</w:t>
      </w:r>
      <w:r>
        <w:rPr>
          <w:rFonts w:ascii="宋体" w:hAnsi="宋体" w:cs="宋体"/>
          <w:color w:val="auto"/>
          <w:szCs w:val="21"/>
          <w:highlight w:val="none"/>
        </w:rPr>
        <w:t>等。</w:t>
      </w:r>
    </w:p>
    <w:p w14:paraId="47C193B4">
      <w:pPr>
        <w:snapToGrid w:val="0"/>
        <w:spacing w:line="360" w:lineRule="auto"/>
        <w:ind w:firstLine="422" w:firstLineChars="201"/>
        <w:rPr>
          <w:rFonts w:ascii="宋体" w:hAnsi="宋体" w:cs="宋体"/>
          <w:color w:val="auto"/>
          <w:szCs w:val="21"/>
          <w:highlight w:val="none"/>
        </w:rPr>
      </w:pPr>
      <w:r>
        <w:rPr>
          <w:rFonts w:ascii="宋体" w:hAnsi="宋体" w:cs="宋体"/>
          <w:color w:val="auto"/>
          <w:szCs w:val="21"/>
          <w:highlight w:val="none"/>
        </w:rPr>
        <w:t>3.乙方提交的设计文件应符合国家相关规定的设计标准、规范、规程及相关法律、法规的要求，并应通过甲方及甲方委托的专家的审查，并根据审查意见优化设计。</w:t>
      </w:r>
    </w:p>
    <w:p w14:paraId="21311B67">
      <w:pPr>
        <w:snapToGrid w:val="0"/>
        <w:spacing w:line="360" w:lineRule="auto"/>
        <w:ind w:firstLine="422" w:firstLineChars="201"/>
        <w:rPr>
          <w:rFonts w:ascii="宋体" w:hAnsi="宋体" w:cs="宋体"/>
          <w:color w:val="auto"/>
          <w:szCs w:val="21"/>
          <w:highlight w:val="none"/>
        </w:rPr>
      </w:pPr>
      <w:r>
        <w:rPr>
          <w:rFonts w:ascii="宋体" w:hAnsi="宋体" w:cs="宋体"/>
          <w:color w:val="auto"/>
          <w:szCs w:val="21"/>
          <w:highlight w:val="none"/>
        </w:rPr>
        <w:t>4.方案的验收包括：整体设计方案、出具设计图纸、跟踪服务计划等。</w:t>
      </w:r>
    </w:p>
    <w:p w14:paraId="0AF0024D">
      <w:pPr>
        <w:snapToGrid w:val="0"/>
        <w:spacing w:line="360" w:lineRule="auto"/>
        <w:ind w:firstLine="422" w:firstLineChars="201"/>
        <w:rPr>
          <w:rFonts w:ascii="宋体" w:hAnsi="宋体" w:cs="宋体"/>
          <w:color w:val="auto"/>
          <w:szCs w:val="21"/>
          <w:highlight w:val="none"/>
        </w:rPr>
      </w:pPr>
      <w:r>
        <w:rPr>
          <w:rFonts w:ascii="宋体" w:hAnsi="宋体" w:cs="宋体"/>
          <w:color w:val="auto"/>
          <w:szCs w:val="21"/>
          <w:highlight w:val="none"/>
        </w:rPr>
        <w:t>5.验收标准：乙方提供的服务及货物必须符合我国最新颁布的与之相关的技术规范与标准，同时须满足</w:t>
      </w:r>
      <w:r>
        <w:rPr>
          <w:rFonts w:hint="eastAsia" w:ascii="宋体" w:hAnsi="宋体" w:cs="宋体"/>
          <w:color w:val="auto"/>
          <w:szCs w:val="21"/>
          <w:highlight w:val="none"/>
          <w:lang w:val="en-US" w:eastAsia="zh-CN"/>
        </w:rPr>
        <w:t>比选文件及合同</w:t>
      </w:r>
      <w:r>
        <w:rPr>
          <w:rFonts w:ascii="宋体" w:hAnsi="宋体" w:cs="宋体"/>
          <w:color w:val="auto"/>
          <w:szCs w:val="21"/>
          <w:highlight w:val="none"/>
        </w:rPr>
        <w:t>中所列要求。</w:t>
      </w:r>
    </w:p>
    <w:p w14:paraId="4383E870">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6.验收：</w:t>
      </w:r>
    </w:p>
    <w:p w14:paraId="52183E1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（1）由甲方单位及有关部门进行验收。</w:t>
      </w:r>
    </w:p>
    <w:p w14:paraId="325FAA8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（2）在交货前，乙方应对标的物的质量、规格、性能、数量等进行详细而全面的检验，</w:t>
      </w:r>
      <w:r>
        <w:rPr>
          <w:rFonts w:hint="eastAsia" w:ascii="宋体" w:hAnsi="宋体" w:cs="宋体"/>
          <w:color w:val="auto"/>
          <w:szCs w:val="21"/>
          <w:highlight w:val="none"/>
          <w:lang w:eastAsia="zh-CN"/>
        </w:rPr>
        <w:t>安全物资须</w:t>
      </w:r>
      <w:r>
        <w:rPr>
          <w:rFonts w:ascii="宋体" w:hAnsi="宋体" w:cs="宋体"/>
          <w:color w:val="auto"/>
          <w:szCs w:val="21"/>
          <w:highlight w:val="none"/>
        </w:rPr>
        <w:t>出具一份合格检验证明，合格检验证明作为甲方验收的依据，但不能作为有关标的物质量、规格、数量或性能的最终检验结果。</w:t>
      </w:r>
    </w:p>
    <w:p w14:paraId="2F8ABC8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（3）甲方根据合同规定的内容和验收标准进行验收，同时比较乙方出具的检验证明，经检验无误后</w:t>
      </w:r>
      <w:r>
        <w:rPr>
          <w:rFonts w:hint="eastAsia" w:ascii="宋体" w:hAnsi="宋体" w:cs="宋体"/>
          <w:color w:val="auto"/>
          <w:szCs w:val="21"/>
          <w:highlight w:val="none"/>
          <w:lang w:eastAsia="zh-CN"/>
        </w:rPr>
        <w:t>现场签收确认</w:t>
      </w:r>
      <w:r>
        <w:rPr>
          <w:rFonts w:ascii="宋体" w:hAnsi="宋体" w:cs="宋体"/>
          <w:color w:val="auto"/>
          <w:szCs w:val="21"/>
          <w:highlight w:val="none"/>
        </w:rPr>
        <w:t>，该</w:t>
      </w:r>
      <w:r>
        <w:rPr>
          <w:rFonts w:hint="eastAsia" w:ascii="宋体" w:hAnsi="宋体" w:cs="宋体"/>
          <w:color w:val="auto"/>
          <w:szCs w:val="21"/>
          <w:highlight w:val="none"/>
          <w:lang w:eastAsia="zh-CN"/>
        </w:rPr>
        <w:t>现场确认单单</w:t>
      </w:r>
      <w:r>
        <w:rPr>
          <w:rFonts w:ascii="宋体" w:hAnsi="宋体" w:cs="宋体"/>
          <w:color w:val="auto"/>
          <w:szCs w:val="21"/>
          <w:highlight w:val="none"/>
        </w:rPr>
        <w:t>作为最终付款所需文件的组成部分。</w:t>
      </w:r>
    </w:p>
    <w:p w14:paraId="05437752">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（4）验收期限自标的物全部交付之日起</w:t>
      </w:r>
      <w:r>
        <w:rPr>
          <w:rFonts w:hint="eastAsia" w:ascii="宋体" w:hAnsi="宋体" w:cs="宋体"/>
          <w:color w:val="auto"/>
          <w:szCs w:val="21"/>
          <w:highlight w:val="none"/>
        </w:rPr>
        <w:t>1</w:t>
      </w:r>
      <w:r>
        <w:rPr>
          <w:rFonts w:ascii="宋体" w:hAnsi="宋体" w:cs="宋体"/>
          <w:color w:val="auto"/>
          <w:szCs w:val="21"/>
          <w:highlight w:val="none"/>
        </w:rPr>
        <w:t>5</w:t>
      </w:r>
      <w:r>
        <w:rPr>
          <w:rFonts w:hint="eastAsia" w:ascii="宋体" w:hAnsi="宋体"/>
          <w:color w:val="auto"/>
          <w:szCs w:val="21"/>
          <w:highlight w:val="none"/>
        </w:rPr>
        <w:t>日历天</w:t>
      </w:r>
      <w:r>
        <w:rPr>
          <w:rFonts w:ascii="宋体" w:hAnsi="宋体" w:cs="宋体"/>
          <w:color w:val="auto"/>
          <w:szCs w:val="21"/>
          <w:highlight w:val="none"/>
        </w:rPr>
        <w:t>内。特殊情况需延长的，双方应在合同的特殊条款中约定。</w:t>
      </w:r>
    </w:p>
    <w:p w14:paraId="296496C8">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（5）如双方对验收结果有分歧，则以第三方技术质量监督部门的检验结果为准，检验费用由有过失的一方支付。</w:t>
      </w:r>
    </w:p>
    <w:p w14:paraId="4ABCB9A3">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7.针对验收过程中发现的货物或服务缺陷，乙方应予以及时的更换或弥补，乙方对货物或服务缺陷不予更正，甲方有权另请其他单位更正，所发生的费用由乙方承担。</w:t>
      </w:r>
    </w:p>
    <w:p w14:paraId="5B81C74D">
      <w:pPr>
        <w:autoSpaceDE w:val="0"/>
        <w:autoSpaceDN w:val="0"/>
        <w:adjustRightInd w:val="0"/>
        <w:snapToGrid w:val="0"/>
        <w:spacing w:line="360" w:lineRule="auto"/>
        <w:rPr>
          <w:rFonts w:ascii="宋体" w:hAnsi="宋体" w:cs="宋体"/>
          <w:b/>
          <w:bCs/>
          <w:color w:val="auto"/>
          <w:szCs w:val="21"/>
          <w:highlight w:val="none"/>
        </w:rPr>
      </w:pPr>
      <w:r>
        <w:rPr>
          <w:rFonts w:ascii="宋体" w:hAnsi="宋体" w:cs="宋体"/>
          <w:b/>
          <w:bCs/>
          <w:color w:val="auto"/>
          <w:szCs w:val="21"/>
          <w:highlight w:val="none"/>
        </w:rPr>
        <w:t xml:space="preserve"> 五、售后服务</w:t>
      </w:r>
    </w:p>
    <w:p w14:paraId="054A4C40">
      <w:pPr>
        <w:spacing w:line="360" w:lineRule="auto"/>
        <w:ind w:firstLine="420" w:firstLineChars="200"/>
        <w:rPr>
          <w:rFonts w:hint="default" w:ascii="宋体" w:hAnsi="宋体" w:cs="宋体"/>
          <w:color w:val="auto"/>
          <w:szCs w:val="21"/>
          <w:highlight w:val="none"/>
          <w:lang w:val="en-US"/>
        </w:rPr>
      </w:pPr>
      <w:r>
        <w:rPr>
          <w:rFonts w:ascii="宋体" w:hAnsi="宋体" w:cs="宋体"/>
          <w:color w:val="auto"/>
          <w:szCs w:val="21"/>
          <w:highlight w:val="none"/>
        </w:rPr>
        <w:t>1.乙方承诺项目整体免费质保期</w:t>
      </w:r>
      <w:r>
        <w:rPr>
          <w:rFonts w:hint="eastAsia" w:ascii="宋体" w:hAnsi="宋体" w:cs="宋体"/>
          <w:b/>
          <w:color w:val="auto"/>
          <w:szCs w:val="21"/>
          <w:highlight w:val="none"/>
          <w:u w:val="single"/>
          <w:lang w:eastAsia="zh-CN"/>
        </w:rPr>
        <w:t>一</w:t>
      </w:r>
      <w:r>
        <w:rPr>
          <w:rFonts w:ascii="宋体" w:hAnsi="宋体" w:cs="宋体"/>
          <w:color w:val="auto"/>
          <w:szCs w:val="21"/>
          <w:highlight w:val="none"/>
        </w:rPr>
        <w:t>年，质保期自验收合格并交付使用之日起开始计算，免费提供长期技术支持和维修、</w:t>
      </w:r>
      <w:r>
        <w:rPr>
          <w:rFonts w:hint="eastAsia" w:ascii="宋体" w:hAnsi="宋体" w:cs="宋体"/>
          <w:color w:val="auto"/>
          <w:szCs w:val="21"/>
          <w:highlight w:val="none"/>
          <w:lang w:eastAsia="zh-CN"/>
        </w:rPr>
        <w:t>日常维护、</w:t>
      </w:r>
      <w:r>
        <w:rPr>
          <w:rFonts w:ascii="宋体" w:hAnsi="宋体" w:cs="宋体"/>
          <w:color w:val="auto"/>
          <w:szCs w:val="21"/>
          <w:highlight w:val="none"/>
        </w:rPr>
        <w:t>维保服务；</w:t>
      </w:r>
      <w:r>
        <w:rPr>
          <w:rFonts w:hint="eastAsia" w:ascii="宋体" w:hAnsi="宋体" w:cs="宋体"/>
          <w:color w:val="auto"/>
          <w:szCs w:val="21"/>
          <w:highlight w:val="none"/>
          <w:lang w:val="en-US" w:eastAsia="zh-CN"/>
        </w:rPr>
        <w:t>属我司劳务班组所需</w:t>
      </w:r>
      <w:r>
        <w:rPr>
          <w:rFonts w:hint="eastAsia" w:ascii="宋体" w:hAnsi="宋体" w:eastAsia="宋体" w:cs="宋体"/>
          <w:color w:val="auto"/>
          <w:szCs w:val="21"/>
          <w:highlight w:val="none"/>
          <w:lang w:eastAsia="zh-CN"/>
        </w:rPr>
        <w:t>牌图等物资</w:t>
      </w:r>
      <w:r>
        <w:rPr>
          <w:rFonts w:hint="eastAsia" w:ascii="宋体" w:hAnsi="宋体" w:cs="宋体"/>
          <w:color w:val="auto"/>
          <w:szCs w:val="21"/>
          <w:highlight w:val="none"/>
          <w:lang w:val="en-US" w:eastAsia="zh-CN"/>
        </w:rPr>
        <w:t>由劳务班组负责</w:t>
      </w:r>
      <w:r>
        <w:rPr>
          <w:rFonts w:hint="eastAsia" w:ascii="宋体" w:hAnsi="宋体" w:cs="宋体"/>
          <w:color w:val="auto"/>
          <w:szCs w:val="21"/>
          <w:highlight w:val="none"/>
          <w:lang w:eastAsia="zh-CN"/>
        </w:rPr>
        <w:t>日常维护。</w:t>
      </w:r>
    </w:p>
    <w:p w14:paraId="241EFD1A">
      <w:pPr>
        <w:adjustRightInd w:val="0"/>
        <w:snapToGrid w:val="0"/>
        <w:spacing w:line="360" w:lineRule="auto"/>
        <w:ind w:firstLine="420" w:firstLineChars="200"/>
        <w:rPr>
          <w:rFonts w:ascii="宋体" w:hAnsi="宋体" w:cs="宋体"/>
          <w:color w:val="auto"/>
          <w:kern w:val="1"/>
          <w:szCs w:val="21"/>
          <w:highlight w:val="none"/>
        </w:rPr>
      </w:pPr>
      <w:r>
        <w:rPr>
          <w:rFonts w:ascii="宋体" w:hAnsi="宋体" w:cs="宋体"/>
          <w:color w:val="auto"/>
          <w:szCs w:val="21"/>
          <w:highlight w:val="none"/>
        </w:rPr>
        <w:t>2.乙方承诺以优良的服务态度，在甲方发出通知后乙方应于2小时内响应，并在12小时内进行现场维修。遇有紧急情况或发生重大故障时须在2小时内到达现场进行维修</w:t>
      </w:r>
      <w:r>
        <w:rPr>
          <w:rFonts w:ascii="宋体" w:hAnsi="宋体" w:cs="宋体"/>
          <w:color w:val="auto"/>
          <w:kern w:val="1"/>
          <w:szCs w:val="21"/>
          <w:highlight w:val="none"/>
        </w:rPr>
        <w:t>。如需更换或送修，在二天（48小时）内负责解决。</w:t>
      </w:r>
    </w:p>
    <w:p w14:paraId="641CE490">
      <w:pP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lang w:eastAsia="zh-CN"/>
        </w:rPr>
        <w:t>甲方</w:t>
      </w:r>
      <w:r>
        <w:rPr>
          <w:rFonts w:hint="eastAsia" w:ascii="宋体" w:hAnsi="宋体" w:cs="宋体"/>
          <w:color w:val="auto"/>
          <w:szCs w:val="21"/>
          <w:highlight w:val="none"/>
          <w:lang w:val="en-US" w:eastAsia="zh-CN"/>
        </w:rPr>
        <w:t>公司本部与</w:t>
      </w:r>
      <w:r>
        <w:rPr>
          <w:rFonts w:hint="eastAsia" w:ascii="宋体" w:hAnsi="宋体" w:eastAsia="宋体" w:cs="宋体"/>
          <w:color w:val="auto"/>
          <w:szCs w:val="21"/>
          <w:highlight w:val="none"/>
          <w:lang w:eastAsia="zh-CN"/>
        </w:rPr>
        <w:t>所属项目</w:t>
      </w:r>
      <w:r>
        <w:rPr>
          <w:rFonts w:hint="eastAsia" w:ascii="宋体" w:hAnsi="宋体" w:cs="宋体"/>
          <w:color w:val="auto"/>
          <w:szCs w:val="21"/>
          <w:highlight w:val="none"/>
          <w:lang w:val="en-US" w:eastAsia="zh-CN"/>
        </w:rPr>
        <w:t>部</w:t>
      </w:r>
      <w:r>
        <w:rPr>
          <w:rFonts w:hint="eastAsia" w:ascii="宋体" w:hAnsi="宋体" w:eastAsia="宋体" w:cs="宋体"/>
          <w:color w:val="auto"/>
          <w:szCs w:val="21"/>
          <w:highlight w:val="none"/>
          <w:lang w:eastAsia="zh-CN"/>
        </w:rPr>
        <w:t>结束后，如需对已安装的牌图等物资</w:t>
      </w:r>
      <w:r>
        <w:rPr>
          <w:rFonts w:hint="eastAsia" w:ascii="宋体" w:hAnsi="宋体" w:eastAsia="宋体" w:cs="宋体"/>
          <w:color w:val="auto"/>
          <w:szCs w:val="21"/>
          <w:highlight w:val="none"/>
          <w:lang w:val="en-US" w:eastAsia="zh-CN"/>
        </w:rPr>
        <w:t>拆除及运输，乙方应按甲方要求拆除及运输至指定地点，费用已包含在固定单价中</w:t>
      </w:r>
      <w:r>
        <w:rPr>
          <w:rFonts w:hint="eastAsia" w:ascii="宋体" w:hAnsi="宋体" w:cs="宋体"/>
          <w:color w:val="auto"/>
          <w:szCs w:val="21"/>
          <w:highlight w:val="none"/>
          <w:lang w:val="en-US" w:eastAsia="zh-CN"/>
        </w:rPr>
        <w:t>；属我司劳务班组所需</w:t>
      </w:r>
      <w:r>
        <w:rPr>
          <w:rFonts w:hint="eastAsia" w:ascii="宋体" w:hAnsi="宋体" w:eastAsia="宋体" w:cs="宋体"/>
          <w:color w:val="auto"/>
          <w:szCs w:val="21"/>
          <w:highlight w:val="none"/>
          <w:lang w:eastAsia="zh-CN"/>
        </w:rPr>
        <w:t>牌图等物资</w:t>
      </w:r>
      <w:r>
        <w:rPr>
          <w:rFonts w:hint="eastAsia" w:ascii="宋体" w:hAnsi="宋体" w:cs="宋体"/>
          <w:color w:val="auto"/>
          <w:szCs w:val="21"/>
          <w:highlight w:val="none"/>
          <w:lang w:val="en-US" w:eastAsia="zh-CN"/>
        </w:rPr>
        <w:t>，则由劳务班组自行拆除及维护</w:t>
      </w:r>
      <w:r>
        <w:rPr>
          <w:rFonts w:ascii="宋体" w:hAnsi="宋体" w:eastAsia="宋体" w:cs="宋体"/>
          <w:color w:val="auto"/>
          <w:szCs w:val="21"/>
          <w:highlight w:val="none"/>
        </w:rPr>
        <w:t>。</w:t>
      </w:r>
    </w:p>
    <w:p w14:paraId="7FB7EE1D">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4.缺陷责任</w:t>
      </w:r>
    </w:p>
    <w:p w14:paraId="3131D7A2">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缺陷责任期自验收合格并交付使用之日起开始计算</w:t>
      </w:r>
      <w:r>
        <w:rPr>
          <w:rFonts w:hint="eastAsia" w:ascii="宋体" w:hAnsi="宋体" w:eastAsia="宋体" w:cs="宋体"/>
          <w:color w:val="auto"/>
          <w:szCs w:val="21"/>
          <w:highlight w:val="none"/>
          <w:u w:val="single"/>
          <w:lang w:eastAsia="zh-CN"/>
        </w:rPr>
        <w:t>一</w:t>
      </w:r>
      <w:r>
        <w:rPr>
          <w:rFonts w:hint="eastAsia" w:ascii="宋体" w:hAnsi="宋体" w:eastAsia="宋体" w:cs="宋体"/>
          <w:color w:val="auto"/>
          <w:szCs w:val="21"/>
          <w:highlight w:val="none"/>
          <w:lang w:val="en-US" w:eastAsia="zh-CN"/>
        </w:rPr>
        <w:t>年。</w:t>
      </w:r>
    </w:p>
    <w:p w14:paraId="4B924BC6">
      <w:pPr>
        <w:adjustRightInd w:val="0"/>
        <w:snapToGrid w:val="0"/>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在缺陷责任期间，因乙方原因导致发生质量缺陷时，乙方应在接到甲方通知后7天内派人员进行维修。乙方未在规定时间内维修的，甲方有权另行安排其他单位进行维修，所发生的一切费用从乙方的质保金中扣除，不足部分由乙方承担。</w:t>
      </w:r>
    </w:p>
    <w:p w14:paraId="42593791">
      <w:pPr>
        <w:adjustRightInd w:val="0"/>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ascii="宋体" w:hAnsi="宋体" w:eastAsia="宋体" w:cs="宋体"/>
          <w:color w:val="auto"/>
          <w:szCs w:val="21"/>
          <w:highlight w:val="none"/>
        </w:rPr>
        <w:t>.其他售后服务承诺按</w:t>
      </w:r>
      <w:r>
        <w:rPr>
          <w:rFonts w:hint="eastAsia" w:ascii="宋体" w:hAnsi="宋体" w:eastAsia="宋体" w:cs="宋体"/>
          <w:color w:val="auto"/>
          <w:szCs w:val="21"/>
          <w:highlight w:val="none"/>
          <w:lang w:val="en-US" w:eastAsia="zh-CN"/>
        </w:rPr>
        <w:t>比选文件</w:t>
      </w:r>
      <w:r>
        <w:rPr>
          <w:rFonts w:ascii="宋体" w:hAnsi="宋体" w:eastAsia="宋体" w:cs="宋体"/>
          <w:color w:val="auto"/>
          <w:szCs w:val="21"/>
          <w:highlight w:val="none"/>
        </w:rPr>
        <w:t>要求及其</w:t>
      </w:r>
      <w:r>
        <w:rPr>
          <w:rFonts w:hint="eastAsia" w:ascii="宋体" w:hAnsi="宋体" w:eastAsia="宋体" w:cs="宋体"/>
          <w:color w:val="auto"/>
          <w:szCs w:val="21"/>
          <w:highlight w:val="none"/>
          <w:lang w:val="en-US" w:eastAsia="zh-CN"/>
        </w:rPr>
        <w:t>比选申请书</w:t>
      </w:r>
      <w:r>
        <w:rPr>
          <w:rFonts w:ascii="宋体" w:hAnsi="宋体" w:eastAsia="宋体" w:cs="宋体"/>
          <w:color w:val="auto"/>
          <w:szCs w:val="21"/>
          <w:highlight w:val="none"/>
        </w:rPr>
        <w:t>承诺执行。</w:t>
      </w:r>
    </w:p>
    <w:p w14:paraId="15C4598A">
      <w:pPr>
        <w:spacing w:line="360" w:lineRule="auto"/>
        <w:rPr>
          <w:rFonts w:ascii="宋体" w:hAnsi="宋体" w:cs="宋体"/>
          <w:color w:val="auto"/>
          <w:szCs w:val="21"/>
          <w:highlight w:val="none"/>
        </w:rPr>
      </w:pPr>
      <w:r>
        <w:rPr>
          <w:rFonts w:ascii="宋体" w:hAnsi="宋体" w:cs="宋体"/>
          <w:b/>
          <w:bCs/>
          <w:color w:val="auto"/>
          <w:szCs w:val="21"/>
          <w:highlight w:val="none"/>
        </w:rPr>
        <w:t>六、甲乙双方的责任</w:t>
      </w:r>
    </w:p>
    <w:p w14:paraId="39407598">
      <w:pPr>
        <w:snapToGrid w:val="0"/>
        <w:spacing w:line="360" w:lineRule="auto"/>
        <w:ind w:firstLine="240"/>
        <w:rPr>
          <w:rFonts w:ascii="宋体" w:hAnsi="宋体" w:cs="宋体"/>
          <w:color w:val="auto"/>
          <w:szCs w:val="21"/>
          <w:highlight w:val="none"/>
        </w:rPr>
      </w:pPr>
      <w:r>
        <w:rPr>
          <w:rFonts w:ascii="宋体" w:hAnsi="宋体" w:cs="宋体"/>
          <w:color w:val="auto"/>
          <w:szCs w:val="21"/>
          <w:highlight w:val="none"/>
        </w:rPr>
        <w:t xml:space="preserve"> 合同一方不履行合同义务或者履行合同义务不符合约定的，应当承担继续履行、采取补救措施或者赔偿损失等违约责任。相关违约赔偿由甲乙双方协商确定。</w:t>
      </w:r>
    </w:p>
    <w:p w14:paraId="701159F4">
      <w:pPr>
        <w:adjustRightInd w:val="0"/>
        <w:snapToGrid w:val="0"/>
        <w:spacing w:line="360" w:lineRule="auto"/>
        <w:ind w:firstLine="422" w:firstLineChars="200"/>
        <w:rPr>
          <w:rFonts w:ascii="宋体" w:hAnsi="宋体" w:cs="宋体"/>
          <w:b/>
          <w:color w:val="auto"/>
          <w:szCs w:val="21"/>
          <w:highlight w:val="none"/>
        </w:rPr>
      </w:pPr>
      <w:r>
        <w:rPr>
          <w:rFonts w:ascii="宋体" w:hAnsi="宋体" w:cs="宋体"/>
          <w:b/>
          <w:color w:val="auto"/>
          <w:szCs w:val="21"/>
          <w:highlight w:val="none"/>
        </w:rPr>
        <w:t>1.甲方违约责任：</w:t>
      </w:r>
    </w:p>
    <w:p w14:paraId="7140B78C">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1.1在合同生效后，甲方无理由要求毁约的，应向乙方偿付合同总价款的5%，作为违约金，违约金不足以补偿损失的，乙方有权要求甲方补足。</w:t>
      </w:r>
    </w:p>
    <w:p w14:paraId="582DF48D">
      <w:pPr>
        <w:adjustRightInd w:val="0"/>
        <w:snapToGrid w:val="0"/>
        <w:spacing w:line="360" w:lineRule="auto"/>
        <w:ind w:firstLine="422" w:firstLineChars="200"/>
        <w:rPr>
          <w:rFonts w:ascii="宋体" w:hAnsi="宋体" w:cs="宋体"/>
          <w:b/>
          <w:bCs/>
          <w:color w:val="auto"/>
          <w:szCs w:val="21"/>
          <w:highlight w:val="none"/>
        </w:rPr>
      </w:pPr>
      <w:r>
        <w:rPr>
          <w:rFonts w:ascii="宋体" w:hAnsi="宋体" w:cs="宋体"/>
          <w:b/>
          <w:bCs/>
          <w:color w:val="auto"/>
          <w:szCs w:val="21"/>
          <w:highlight w:val="none"/>
        </w:rPr>
        <w:t>2.乙方违约责任：</w:t>
      </w:r>
    </w:p>
    <w:p w14:paraId="75C38742">
      <w:pPr>
        <w:adjustRightInd w:val="0"/>
        <w:snapToGrid w:val="0"/>
        <w:spacing w:line="360" w:lineRule="auto"/>
        <w:ind w:firstLine="420" w:firstLineChars="200"/>
        <w:rPr>
          <w:rFonts w:ascii="宋体" w:hAnsi="宋体" w:cs="宋体"/>
          <w:b/>
          <w:bCs/>
          <w:color w:val="auto"/>
          <w:szCs w:val="21"/>
          <w:highlight w:val="none"/>
        </w:rPr>
      </w:pPr>
      <w:r>
        <w:rPr>
          <w:rFonts w:ascii="宋体" w:hAnsi="宋体" w:cs="宋体"/>
          <w:color w:val="auto"/>
          <w:szCs w:val="21"/>
          <w:highlight w:val="none"/>
        </w:rPr>
        <w:t>2.1逾期交付的违约责任</w:t>
      </w:r>
    </w:p>
    <w:p w14:paraId="20E55E0D">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2.1.1乙方不能按时提供服务（逾期超过</w:t>
      </w:r>
      <w:r>
        <w:rPr>
          <w:rFonts w:hint="eastAsia" w:ascii="宋体" w:hAnsi="宋体" w:cs="宋体"/>
          <w:color w:val="auto"/>
          <w:szCs w:val="21"/>
          <w:highlight w:val="none"/>
          <w:lang w:val="en-US" w:eastAsia="zh-CN"/>
        </w:rPr>
        <w:t>十五</w:t>
      </w:r>
      <w:r>
        <w:rPr>
          <w:rFonts w:ascii="宋体" w:hAnsi="宋体" w:cs="宋体"/>
          <w:color w:val="auto"/>
          <w:szCs w:val="21"/>
          <w:highlight w:val="none"/>
        </w:rPr>
        <w:t>天视为不能服务），或提供服务不合格从而给甲方造成影响的，应向甲方偿付</w:t>
      </w:r>
      <w:r>
        <w:rPr>
          <w:rFonts w:hint="eastAsia" w:ascii="宋体" w:hAnsi="宋体" w:cs="宋体"/>
          <w:color w:val="auto"/>
          <w:szCs w:val="21"/>
          <w:highlight w:val="none"/>
          <w:lang w:eastAsia="zh-CN"/>
        </w:rPr>
        <w:t>结算</w:t>
      </w:r>
      <w:r>
        <w:rPr>
          <w:rFonts w:ascii="宋体" w:hAnsi="宋体" w:cs="宋体"/>
          <w:color w:val="auto"/>
          <w:szCs w:val="21"/>
          <w:highlight w:val="none"/>
        </w:rPr>
        <w:t>总价款5%的违约金，违约金不足以补偿损失的甲方有权要求乙方补足。</w:t>
      </w:r>
    </w:p>
    <w:p w14:paraId="6334042E">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2.1.2乙方逾期提供服务的，应在事前与甲方协商，甲方仍需求的，乙方应立即提供服务并应按照逾期服务部分的款项的每天万分之四支付逾期违约金，同时承担甲方因此遭致的损失费用。</w:t>
      </w:r>
    </w:p>
    <w:p w14:paraId="01444030">
      <w:pPr>
        <w:spacing w:line="360" w:lineRule="auto"/>
        <w:ind w:right="11" w:firstLine="420" w:firstLineChars="200"/>
        <w:rPr>
          <w:color w:val="auto"/>
          <w:szCs w:val="21"/>
          <w:highlight w:val="none"/>
        </w:rPr>
      </w:pPr>
      <w:r>
        <w:rPr>
          <w:rFonts w:ascii="宋体" w:hAnsi="宋体" w:cs="宋体"/>
          <w:color w:val="auto"/>
          <w:szCs w:val="21"/>
          <w:highlight w:val="none"/>
        </w:rPr>
        <w:t>2.2</w:t>
      </w:r>
      <w:r>
        <w:rPr>
          <w:color w:val="auto"/>
          <w:szCs w:val="21"/>
          <w:highlight w:val="none"/>
        </w:rPr>
        <w:t>质量方面的违约责任</w:t>
      </w:r>
    </w:p>
    <w:p w14:paraId="0CC7FF19">
      <w:pPr>
        <w:tabs>
          <w:tab w:val="left" w:pos="1276"/>
        </w:tabs>
        <w:adjustRightInd w:val="0"/>
        <w:snapToGrid w:val="0"/>
        <w:spacing w:line="360" w:lineRule="auto"/>
        <w:ind w:firstLine="420" w:firstLineChars="200"/>
        <w:rPr>
          <w:color w:val="auto"/>
          <w:szCs w:val="21"/>
          <w:highlight w:val="none"/>
        </w:rPr>
      </w:pPr>
      <w:r>
        <w:rPr>
          <w:rFonts w:ascii="宋体" w:hAnsi="宋体" w:cs="宋体"/>
          <w:color w:val="auto"/>
          <w:szCs w:val="21"/>
          <w:highlight w:val="none"/>
        </w:rPr>
        <w:t>2.2.1</w:t>
      </w:r>
      <w:r>
        <w:rPr>
          <w:color w:val="auto"/>
          <w:szCs w:val="21"/>
          <w:highlight w:val="none"/>
        </w:rPr>
        <w:t>甲方按照</w:t>
      </w:r>
      <w:r>
        <w:rPr>
          <w:bCs/>
          <w:color w:val="auto"/>
          <w:szCs w:val="21"/>
          <w:highlight w:val="none"/>
        </w:rPr>
        <w:t>合同</w:t>
      </w:r>
      <w:r>
        <w:rPr>
          <w:color w:val="auto"/>
          <w:szCs w:val="21"/>
          <w:highlight w:val="none"/>
        </w:rPr>
        <w:t>的约定</w:t>
      </w:r>
      <w:r>
        <w:rPr>
          <w:rFonts w:hint="eastAsia"/>
          <w:color w:val="auto"/>
          <w:szCs w:val="21"/>
          <w:highlight w:val="none"/>
          <w:lang w:eastAsia="zh-CN"/>
        </w:rPr>
        <w:t>验收</w:t>
      </w:r>
      <w:r>
        <w:rPr>
          <w:color w:val="auto"/>
          <w:szCs w:val="21"/>
          <w:highlight w:val="none"/>
        </w:rPr>
        <w:t>乙方的材料时，发现所检查的材料与合同约定的标准不符合时，乙方必须全部退货、返工，并赔偿由此造成的损失。</w:t>
      </w:r>
    </w:p>
    <w:p w14:paraId="21056378">
      <w:pPr>
        <w:adjustRightInd w:val="0"/>
        <w:snapToGrid w:val="0"/>
        <w:spacing w:line="360" w:lineRule="auto"/>
        <w:ind w:firstLine="420" w:firstLineChars="200"/>
        <w:rPr>
          <w:bCs/>
          <w:color w:val="auto"/>
          <w:szCs w:val="21"/>
          <w:highlight w:val="none"/>
        </w:rPr>
      </w:pPr>
      <w:r>
        <w:rPr>
          <w:rFonts w:ascii="宋体" w:hAnsi="宋体" w:cs="宋体"/>
          <w:color w:val="auto"/>
          <w:szCs w:val="21"/>
          <w:highlight w:val="none"/>
        </w:rPr>
        <w:t>2.2.2</w:t>
      </w:r>
      <w:r>
        <w:rPr>
          <w:color w:val="auto"/>
          <w:szCs w:val="21"/>
          <w:highlight w:val="none"/>
        </w:rPr>
        <w:t>乙方按</w:t>
      </w:r>
      <w:r>
        <w:rPr>
          <w:bCs/>
          <w:color w:val="auto"/>
          <w:szCs w:val="21"/>
          <w:highlight w:val="none"/>
        </w:rPr>
        <w:t>合同</w:t>
      </w:r>
      <w:r>
        <w:rPr>
          <w:color w:val="auto"/>
          <w:szCs w:val="21"/>
          <w:highlight w:val="none"/>
        </w:rPr>
        <w:t>的约定，必须报验核查质量控制点。如乙方申请报验后，经甲方检查发现存在较大质量问题（如存在质量问题的部分超过检查部分工程的10%的），则该质量控制点为不合格，乙方必须</w:t>
      </w:r>
      <w:r>
        <w:rPr>
          <w:bCs/>
          <w:color w:val="auto"/>
          <w:szCs w:val="21"/>
          <w:highlight w:val="none"/>
        </w:rPr>
        <w:t>对不合格部分进行返工，返工后经检查合格才准进入下一工序，工期不予顺延。复检的结果，按每一</w:t>
      </w:r>
      <w:r>
        <w:rPr>
          <w:rFonts w:hint="eastAsia"/>
          <w:bCs/>
          <w:color w:val="auto"/>
          <w:szCs w:val="21"/>
          <w:highlight w:val="none"/>
          <w:lang w:eastAsia="zh-CN"/>
        </w:rPr>
        <w:t>物资</w:t>
      </w:r>
      <w:r>
        <w:rPr>
          <w:bCs/>
          <w:color w:val="auto"/>
          <w:szCs w:val="21"/>
          <w:highlight w:val="none"/>
        </w:rPr>
        <w:t>计算，总计发现3次或连续发现2次质量控制点不合格的，乙方承担一般违约责任；总计发现3次以上（不含本数）或连续发现2次以上（不含本数）质量控制点不合格的，乙方承担严重违约责任；乙方采取整改措施后效果仍不明显的，甲方有权部分解除合同，将该分项</w:t>
      </w:r>
      <w:r>
        <w:rPr>
          <w:rFonts w:hint="eastAsia"/>
          <w:bCs/>
          <w:color w:val="auto"/>
          <w:szCs w:val="21"/>
          <w:highlight w:val="none"/>
        </w:rPr>
        <w:t>内容</w:t>
      </w:r>
      <w:r>
        <w:rPr>
          <w:bCs/>
          <w:color w:val="auto"/>
          <w:szCs w:val="21"/>
          <w:highlight w:val="none"/>
        </w:rPr>
        <w:t>另行发包，并不免除乙方应承担的违约赔偿责任。</w:t>
      </w:r>
    </w:p>
    <w:p w14:paraId="09BDF716">
      <w:pPr>
        <w:adjustRightInd w:val="0"/>
        <w:snapToGrid w:val="0"/>
        <w:spacing w:line="360" w:lineRule="auto"/>
        <w:ind w:firstLine="420" w:firstLineChars="200"/>
        <w:rPr>
          <w:bCs/>
          <w:color w:val="auto"/>
          <w:szCs w:val="21"/>
          <w:highlight w:val="none"/>
        </w:rPr>
      </w:pPr>
      <w:r>
        <w:rPr>
          <w:rFonts w:ascii="宋体" w:hAnsi="宋体" w:cs="宋体"/>
          <w:color w:val="auto"/>
          <w:szCs w:val="21"/>
          <w:highlight w:val="none"/>
        </w:rPr>
        <w:t>2.2.3</w:t>
      </w:r>
      <w:r>
        <w:rPr>
          <w:bCs/>
          <w:color w:val="auto"/>
          <w:szCs w:val="21"/>
          <w:highlight w:val="none"/>
        </w:rPr>
        <w:t>项目验收达不到合同约定的质量标准的，甲方扣除结算总价10%的违约金。</w:t>
      </w:r>
    </w:p>
    <w:p w14:paraId="25337269">
      <w:pPr>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2.2.4</w:t>
      </w:r>
      <w:r>
        <w:rPr>
          <w:bCs/>
          <w:color w:val="auto"/>
          <w:szCs w:val="21"/>
          <w:highlight w:val="none"/>
        </w:rPr>
        <w:t>项目保修期内发现重大质量不合格问题（该重大质量问题应界定为达不到要求的质量标准，属质量保修的问题除外），乙方必须在规定的期限返工并达到合同约定的质量等级，并按该不合格项目所处</w:t>
      </w:r>
      <w:r>
        <w:rPr>
          <w:rFonts w:hint="eastAsia"/>
          <w:bCs/>
          <w:color w:val="auto"/>
          <w:szCs w:val="21"/>
          <w:highlight w:val="none"/>
          <w:lang w:eastAsia="zh-CN"/>
        </w:rPr>
        <w:t>部分物资</w:t>
      </w:r>
      <w:r>
        <w:rPr>
          <w:bCs/>
          <w:color w:val="auto"/>
          <w:szCs w:val="21"/>
          <w:highlight w:val="none"/>
        </w:rPr>
        <w:t>造价5%计算向甲方承担支付违约金的责任。</w:t>
      </w:r>
    </w:p>
    <w:p w14:paraId="749F1B35">
      <w:pPr>
        <w:autoSpaceDE w:val="0"/>
        <w:autoSpaceDN w:val="0"/>
        <w:adjustRightInd w:val="0"/>
        <w:snapToGrid w:val="0"/>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3.不可抗力</w:t>
      </w:r>
    </w:p>
    <w:p w14:paraId="30966B16">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3.1因不可抗力不能履行合同的，根据不可抗力的影响，部分或者全部免除责任。但合同一方迟延履行后发生不可抗力的，不能免除责任。</w:t>
      </w:r>
    </w:p>
    <w:p w14:paraId="7A875A0D">
      <w:pPr>
        <w:spacing w:line="360" w:lineRule="auto"/>
        <w:ind w:firstLine="420" w:firstLineChars="200"/>
        <w:rPr>
          <w:rFonts w:ascii="宋体" w:hAnsi="宋体" w:cs="宋体"/>
          <w:bCs/>
          <w:color w:val="auto"/>
          <w:szCs w:val="21"/>
          <w:highlight w:val="none"/>
          <w:lang w:val="zh-CN"/>
        </w:rPr>
      </w:pPr>
      <w:r>
        <w:rPr>
          <w:rFonts w:ascii="宋体" w:hAnsi="宋体" w:cs="宋体"/>
          <w:color w:val="auto"/>
          <w:szCs w:val="21"/>
          <w:highlight w:val="none"/>
        </w:rPr>
        <w:t>3.2合同一方因不可抗力不能履行合同的，应当及时通知对方，以减轻可能给对方造成的损失，并应当在合理期限内提供证明。</w:t>
      </w:r>
    </w:p>
    <w:p w14:paraId="35441728">
      <w:pPr>
        <w:spacing w:line="360" w:lineRule="auto"/>
        <w:ind w:firstLine="420" w:firstLineChars="200"/>
        <w:rPr>
          <w:rFonts w:ascii="宋体" w:hAnsi="宋体" w:cs="宋体"/>
          <w:color w:val="auto"/>
          <w:szCs w:val="21"/>
          <w:highlight w:val="none"/>
        </w:rPr>
      </w:pPr>
      <w:r>
        <w:rPr>
          <w:rFonts w:ascii="宋体" w:hAnsi="宋体" w:cs="宋体"/>
          <w:bCs/>
          <w:color w:val="auto"/>
          <w:szCs w:val="21"/>
          <w:highlight w:val="none"/>
        </w:rPr>
        <w:t>4.</w:t>
      </w:r>
      <w:r>
        <w:rPr>
          <w:rFonts w:ascii="宋体" w:hAnsi="宋体" w:cs="宋体"/>
          <w:color w:val="auto"/>
          <w:szCs w:val="21"/>
          <w:highlight w:val="none"/>
        </w:rPr>
        <w:t>知识产权：乙方应保证甲方免除且乙方承担由于甲方在其本国使用服务方案及该</w:t>
      </w:r>
      <w:r>
        <w:rPr>
          <w:rFonts w:hint="eastAsia" w:ascii="宋体" w:hAnsi="宋体" w:cs="宋体"/>
          <w:color w:val="auto"/>
          <w:szCs w:val="21"/>
          <w:highlight w:val="none"/>
          <w:lang w:eastAsia="zh-CN"/>
        </w:rPr>
        <w:t>物资</w:t>
      </w:r>
      <w:r>
        <w:rPr>
          <w:rFonts w:ascii="宋体" w:hAnsi="宋体" w:cs="宋体"/>
          <w:color w:val="auto"/>
          <w:szCs w:val="21"/>
          <w:highlight w:val="none"/>
        </w:rPr>
        <w:t>或</w:t>
      </w:r>
      <w:r>
        <w:rPr>
          <w:rFonts w:hint="eastAsia" w:ascii="宋体" w:hAnsi="宋体" w:cs="宋体"/>
          <w:color w:val="auto"/>
          <w:szCs w:val="21"/>
          <w:highlight w:val="none"/>
          <w:lang w:eastAsia="zh-CN"/>
        </w:rPr>
        <w:t>物资</w:t>
      </w:r>
      <w:r>
        <w:rPr>
          <w:rFonts w:ascii="宋体" w:hAnsi="宋体" w:cs="宋体"/>
          <w:color w:val="auto"/>
          <w:szCs w:val="21"/>
          <w:highlight w:val="none"/>
        </w:rPr>
        <w:t>任何一部分时而引起第三方提出的侵犯专利权、商标权或工业设计权的起诉、行动、行政程序索赔、请求等以及甲方为此而产生的损失和损害、费用和支出（包括律师费）。</w:t>
      </w:r>
    </w:p>
    <w:p w14:paraId="0407509D">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5、企业文化、党建、标准化等图集设计及制作的</w:t>
      </w:r>
      <w:r>
        <w:rPr>
          <w:rFonts w:hint="eastAsia" w:ascii="宋体" w:hAnsi="宋体" w:cs="宋体"/>
          <w:color w:val="auto"/>
          <w:szCs w:val="21"/>
          <w:highlight w:val="none"/>
          <w:lang w:eastAsia="zh-CN"/>
        </w:rPr>
        <w:t>著作权归甲方所有，未经甲方同意，乙方不得使用。</w:t>
      </w:r>
    </w:p>
    <w:p w14:paraId="41CAE69C">
      <w:pPr>
        <w:spacing w:line="360" w:lineRule="auto"/>
        <w:textAlignment w:val="baseline"/>
        <w:rPr>
          <w:rFonts w:ascii="宋体" w:hAnsi="宋体" w:cs="宋体"/>
          <w:b/>
          <w:color w:val="auto"/>
          <w:szCs w:val="21"/>
          <w:highlight w:val="none"/>
        </w:rPr>
      </w:pPr>
      <w:r>
        <w:rPr>
          <w:rFonts w:hint="eastAsia" w:ascii="宋体" w:hAnsi="宋体" w:cs="宋体"/>
          <w:b/>
          <w:color w:val="auto"/>
          <w:szCs w:val="21"/>
          <w:highlight w:val="none"/>
        </w:rPr>
        <w:t>七</w:t>
      </w:r>
      <w:r>
        <w:rPr>
          <w:rFonts w:ascii="宋体" w:hAnsi="宋体" w:cs="宋体"/>
          <w:b/>
          <w:color w:val="auto"/>
          <w:szCs w:val="21"/>
          <w:highlight w:val="none"/>
          <w:lang w:val="zh-CN"/>
        </w:rPr>
        <w:t>、</w:t>
      </w:r>
      <w:r>
        <w:rPr>
          <w:rFonts w:ascii="宋体" w:hAnsi="宋体" w:cs="宋体"/>
          <w:b/>
          <w:color w:val="auto"/>
          <w:szCs w:val="21"/>
          <w:highlight w:val="none"/>
        </w:rPr>
        <w:t>合同的解除和转让</w:t>
      </w:r>
    </w:p>
    <w:p w14:paraId="33EC6EAE">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1.合同的解除</w:t>
      </w:r>
    </w:p>
    <w:p w14:paraId="3AB53E24">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（1）有下列情形之一，合同一方可以解除合同：</w:t>
      </w:r>
    </w:p>
    <w:p w14:paraId="0FB7C96B">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① 因不可抗力致使不能实现合同目的，未受不可抗力影响的一方有权解除合同；</w:t>
      </w:r>
    </w:p>
    <w:p w14:paraId="578BC221">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② 因合同一方违约导致合同不能履行，另一方有权解除合同；</w:t>
      </w:r>
    </w:p>
    <w:p w14:paraId="7FF98340">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③乙方未按投标承诺为本项目配置服务网点或服务人员的，甲方有权无条件解除合同。</w:t>
      </w:r>
    </w:p>
    <w:p w14:paraId="50D1C39A">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（2）有权解除合同的一方，应当在违约事实或不可抗力发生之后三十天内书面通知对方以主张解除合同，合同在书面通知到达对方时解除。</w:t>
      </w:r>
    </w:p>
    <w:p w14:paraId="640B9A76">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2.合同的转让</w:t>
      </w:r>
    </w:p>
    <w:p w14:paraId="2D00A261">
      <w:pPr>
        <w:spacing w:line="360" w:lineRule="auto"/>
        <w:ind w:firstLine="420" w:firstLineChars="200"/>
        <w:textAlignment w:val="baseline"/>
        <w:rPr>
          <w:rFonts w:ascii="宋体" w:hAnsi="宋体" w:cs="宋体"/>
          <w:color w:val="auto"/>
          <w:szCs w:val="21"/>
          <w:highlight w:val="none"/>
        </w:rPr>
      </w:pPr>
      <w:r>
        <w:rPr>
          <w:rFonts w:ascii="宋体" w:hAnsi="宋体" w:cs="宋体"/>
          <w:color w:val="auto"/>
          <w:szCs w:val="21"/>
          <w:highlight w:val="none"/>
        </w:rPr>
        <w:t>合同的部分和全部都不得转让。</w:t>
      </w:r>
    </w:p>
    <w:p w14:paraId="32A9EBD3">
      <w:pPr>
        <w:autoSpaceDE w:val="0"/>
        <w:autoSpaceDN w:val="0"/>
        <w:adjustRightInd w:val="0"/>
        <w:spacing w:line="360" w:lineRule="auto"/>
        <w:rPr>
          <w:rFonts w:ascii="宋体" w:hAnsi="宋体" w:cs="宋体"/>
          <w:b/>
          <w:color w:val="auto"/>
          <w:szCs w:val="21"/>
          <w:highlight w:val="none"/>
          <w:lang w:val="zh-CN"/>
        </w:rPr>
      </w:pPr>
      <w:r>
        <w:rPr>
          <w:rFonts w:hint="eastAsia" w:ascii="宋体" w:hAnsi="宋体" w:cs="宋体"/>
          <w:b/>
          <w:color w:val="auto"/>
          <w:szCs w:val="21"/>
          <w:highlight w:val="none"/>
        </w:rPr>
        <w:t>八</w:t>
      </w:r>
      <w:r>
        <w:rPr>
          <w:rFonts w:ascii="宋体" w:hAnsi="宋体" w:cs="宋体"/>
          <w:b/>
          <w:color w:val="auto"/>
          <w:szCs w:val="21"/>
          <w:highlight w:val="none"/>
          <w:lang w:val="zh-CN"/>
        </w:rPr>
        <w:t>、合同的生效及其他</w:t>
      </w:r>
    </w:p>
    <w:p w14:paraId="39101DE7">
      <w:pPr>
        <w:tabs>
          <w:tab w:val="left" w:pos="525"/>
          <w:tab w:val="left" w:pos="945"/>
        </w:tabs>
        <w:spacing w:line="360" w:lineRule="auto"/>
        <w:ind w:firstLine="420" w:firstLineChars="200"/>
        <w:rPr>
          <w:rFonts w:ascii="宋体" w:hAnsi="宋体" w:cs="宋体"/>
          <w:bCs/>
          <w:color w:val="auto"/>
          <w:szCs w:val="21"/>
          <w:highlight w:val="none"/>
        </w:rPr>
      </w:pPr>
      <w:bookmarkStart w:id="10" w:name="_Toc329704600"/>
      <w:r>
        <w:rPr>
          <w:rFonts w:ascii="宋体" w:hAnsi="宋体" w:cs="宋体"/>
          <w:bCs/>
          <w:color w:val="auto"/>
          <w:szCs w:val="21"/>
          <w:highlight w:val="none"/>
        </w:rPr>
        <w:t>1.合同经甲乙双方代表签字并盖章后即生效。</w:t>
      </w:r>
    </w:p>
    <w:p w14:paraId="1ADE2C23">
      <w:pPr>
        <w:tabs>
          <w:tab w:val="left" w:pos="525"/>
          <w:tab w:val="left" w:pos="945"/>
        </w:tabs>
        <w:spacing w:line="360" w:lineRule="auto"/>
        <w:ind w:firstLine="420" w:firstLineChars="200"/>
        <w:rPr>
          <w:rFonts w:ascii="宋体" w:hAnsi="宋体" w:cs="宋体"/>
          <w:bCs/>
          <w:color w:val="auto"/>
          <w:szCs w:val="21"/>
          <w:highlight w:val="none"/>
        </w:rPr>
      </w:pPr>
      <w:r>
        <w:rPr>
          <w:rFonts w:ascii="宋体" w:hAnsi="宋体" w:cs="宋体"/>
          <w:bCs/>
          <w:color w:val="auto"/>
          <w:szCs w:val="21"/>
          <w:highlight w:val="none"/>
        </w:rPr>
        <w:t>2.</w:t>
      </w:r>
      <w:r>
        <w:rPr>
          <w:rFonts w:ascii="宋体" w:hAnsi="宋体" w:cs="宋体"/>
          <w:color w:val="auto"/>
          <w:szCs w:val="21"/>
          <w:highlight w:val="none"/>
        </w:rPr>
        <w:t>本合同的成立、有效性、解释、履行及由此产生的争议的解决，均应适用中华人民共和国法律。</w:t>
      </w:r>
    </w:p>
    <w:p w14:paraId="5E2C62B3">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t>3.因本合同引起的或与本合同有关的任何争议，应本着友好合作的态度协商解决；如协商不成，均可向甲方所在地有管辖权的人民法院起诉，通过诉讼方式解决。</w:t>
      </w:r>
    </w:p>
    <w:p w14:paraId="40B36A82">
      <w:pPr>
        <w:spacing w:line="360" w:lineRule="auto"/>
        <w:ind w:firstLine="315" w:firstLineChars="150"/>
        <w:rPr>
          <w:rFonts w:ascii="宋体" w:hAnsi="宋体" w:cs="宋体"/>
          <w:color w:val="auto"/>
          <w:szCs w:val="21"/>
          <w:highlight w:val="none"/>
        </w:rPr>
      </w:pPr>
      <w:r>
        <w:rPr>
          <w:rFonts w:ascii="宋体" w:hAnsi="宋体" w:cs="宋体"/>
          <w:color w:val="auto"/>
          <w:szCs w:val="21"/>
          <w:highlight w:val="none"/>
        </w:rPr>
        <w:t>4.诉讼期间，除争议内容以外，双方均应继续履行合同约定的其他内容。</w:t>
      </w:r>
    </w:p>
    <w:bookmarkEnd w:id="10"/>
    <w:p w14:paraId="750CDF14">
      <w:pPr>
        <w:spacing w:line="360" w:lineRule="auto"/>
        <w:rPr>
          <w:rFonts w:ascii="宋体" w:hAnsi="宋体" w:cs="宋体"/>
          <w:b/>
          <w:color w:val="auto"/>
          <w:szCs w:val="21"/>
          <w:highlight w:val="none"/>
        </w:rPr>
      </w:pPr>
      <w:r>
        <w:rPr>
          <w:rFonts w:hint="eastAsia" w:ascii="宋体" w:hAnsi="宋体" w:cs="宋体"/>
          <w:b/>
          <w:color w:val="auto"/>
          <w:szCs w:val="21"/>
          <w:highlight w:val="none"/>
        </w:rPr>
        <w:t>九</w:t>
      </w:r>
      <w:r>
        <w:rPr>
          <w:rFonts w:ascii="宋体" w:hAnsi="宋体" w:cs="宋体"/>
          <w:b/>
          <w:color w:val="auto"/>
          <w:szCs w:val="21"/>
          <w:highlight w:val="none"/>
        </w:rPr>
        <w:t>、附则</w:t>
      </w:r>
    </w:p>
    <w:p w14:paraId="3AC0EF5D">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1.合同份数</w:t>
      </w:r>
    </w:p>
    <w:p w14:paraId="094E4BE4">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本合同一式</w:t>
      </w:r>
      <w:r>
        <w:rPr>
          <w:rFonts w:hint="eastAsia" w:ascii="宋体" w:hAnsi="宋体" w:cs="宋体"/>
          <w:color w:val="auto"/>
          <w:szCs w:val="21"/>
          <w:highlight w:val="none"/>
          <w:lang w:eastAsia="zh-CN"/>
        </w:rPr>
        <w:t>肆</w:t>
      </w:r>
      <w:r>
        <w:rPr>
          <w:rFonts w:ascii="宋体" w:hAnsi="宋体" w:cs="宋体"/>
          <w:color w:val="auto"/>
          <w:szCs w:val="21"/>
          <w:highlight w:val="none"/>
        </w:rPr>
        <w:t>份，甲乙双方各执贰份。</w:t>
      </w:r>
    </w:p>
    <w:p w14:paraId="143046BE">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2.未尽事宜</w:t>
      </w:r>
    </w:p>
    <w:p w14:paraId="27B4C0B3">
      <w:pPr>
        <w:tabs>
          <w:tab w:val="left" w:pos="540"/>
        </w:tabs>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本合同未尽事宜应按《中华人民共和国民法典》以及相关法律、法规之规定解释。</w:t>
      </w:r>
    </w:p>
    <w:p w14:paraId="0F43A0BA">
      <w:pPr>
        <w:autoSpaceDE w:val="0"/>
        <w:autoSpaceDN w:val="0"/>
        <w:adjustRightInd w:val="0"/>
        <w:spacing w:line="460" w:lineRule="exact"/>
        <w:rPr>
          <w:rFonts w:ascii="宋体" w:hAnsi="宋体"/>
          <w:color w:val="auto"/>
          <w:szCs w:val="21"/>
          <w:highlight w:val="none"/>
        </w:rPr>
      </w:pPr>
    </w:p>
    <w:p w14:paraId="58E6701C">
      <w:pPr>
        <w:autoSpaceDE w:val="0"/>
        <w:autoSpaceDN w:val="0"/>
        <w:adjustRightInd w:val="0"/>
        <w:spacing w:line="460" w:lineRule="exact"/>
        <w:rPr>
          <w:rFonts w:ascii="宋体" w:hAnsi="宋体"/>
          <w:color w:val="auto"/>
          <w:szCs w:val="21"/>
          <w:highlight w:val="none"/>
        </w:rPr>
      </w:pPr>
      <w:r>
        <w:rPr>
          <w:rFonts w:hint="eastAsia" w:ascii="宋体" w:hAnsi="宋体"/>
          <w:color w:val="auto"/>
          <w:szCs w:val="21"/>
          <w:highlight w:val="none"/>
        </w:rPr>
        <w:t>甲方（公章）：                       乙方（公章）：</w:t>
      </w:r>
    </w:p>
    <w:p w14:paraId="02B0D6CA">
      <w:pPr>
        <w:autoSpaceDE w:val="0"/>
        <w:autoSpaceDN w:val="0"/>
        <w:adjustRightInd w:val="0"/>
        <w:spacing w:line="460" w:lineRule="exact"/>
        <w:ind w:right="120"/>
        <w:rPr>
          <w:rFonts w:ascii="宋体" w:hAnsi="宋体"/>
          <w:color w:val="auto"/>
          <w:szCs w:val="21"/>
          <w:highlight w:val="none"/>
        </w:rPr>
      </w:pPr>
      <w:r>
        <w:rPr>
          <w:rFonts w:hint="eastAsia" w:ascii="宋体" w:hAnsi="宋体"/>
          <w:color w:val="auto"/>
          <w:szCs w:val="21"/>
          <w:highlight w:val="none"/>
        </w:rPr>
        <w:t>法定代表人或受委托人（签字或盖章）： 法定代表人或受委托人（签字或盖章）：</w:t>
      </w:r>
    </w:p>
    <w:p w14:paraId="5A5C90E7">
      <w:pPr>
        <w:wordWrap w:val="0"/>
        <w:autoSpaceDE w:val="0"/>
        <w:autoSpaceDN w:val="0"/>
        <w:adjustRightInd w:val="0"/>
        <w:spacing w:line="460" w:lineRule="exact"/>
        <w:ind w:right="1080"/>
        <w:rPr>
          <w:rFonts w:ascii="宋体" w:hAnsi="宋体"/>
          <w:color w:val="auto"/>
          <w:szCs w:val="21"/>
          <w:highlight w:val="none"/>
        </w:rPr>
      </w:pPr>
      <w:r>
        <w:rPr>
          <w:rFonts w:hint="eastAsia" w:ascii="宋体" w:hAnsi="宋体"/>
          <w:color w:val="auto"/>
          <w:szCs w:val="21"/>
          <w:highlight w:val="none"/>
        </w:rPr>
        <w:t xml:space="preserve">开户行：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开户行：</w:t>
      </w:r>
    </w:p>
    <w:p w14:paraId="32AB8195">
      <w:pPr>
        <w:wordWrap w:val="0"/>
        <w:autoSpaceDE w:val="0"/>
        <w:autoSpaceDN w:val="0"/>
        <w:adjustRightInd w:val="0"/>
        <w:spacing w:line="460" w:lineRule="exact"/>
        <w:ind w:right="1080"/>
        <w:rPr>
          <w:rFonts w:ascii="宋体" w:hAnsi="宋体"/>
          <w:color w:val="auto"/>
          <w:szCs w:val="21"/>
          <w:highlight w:val="none"/>
        </w:rPr>
      </w:pPr>
      <w:r>
        <w:rPr>
          <w:rFonts w:hint="eastAsia" w:ascii="宋体" w:hAnsi="宋体"/>
          <w:color w:val="auto"/>
          <w:szCs w:val="21"/>
          <w:highlight w:val="none"/>
        </w:rPr>
        <w:t xml:space="preserve">开户账号：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开户账号：</w:t>
      </w:r>
    </w:p>
    <w:p w14:paraId="6C139C42">
      <w:pPr>
        <w:autoSpaceDE w:val="0"/>
        <w:autoSpaceDN w:val="0"/>
        <w:adjustRightInd w:val="0"/>
        <w:spacing w:line="460" w:lineRule="exact"/>
        <w:jc w:val="right"/>
        <w:rPr>
          <w:rFonts w:ascii="宋体" w:hAnsi="宋体"/>
          <w:color w:val="auto"/>
          <w:szCs w:val="21"/>
          <w:highlight w:val="none"/>
        </w:rPr>
      </w:pPr>
      <w:r>
        <w:rPr>
          <w:rFonts w:hint="eastAsia" w:ascii="宋体" w:hAnsi="宋体"/>
          <w:color w:val="auto"/>
          <w:szCs w:val="21"/>
          <w:highlight w:val="none"/>
        </w:rPr>
        <w:t>签约时间：      年   月   日</w:t>
      </w:r>
    </w:p>
    <w:p w14:paraId="5CD873EC">
      <w:pPr>
        <w:spacing w:line="240" w:lineRule="auto"/>
        <w:jc w:val="left"/>
        <w:rPr>
          <w:rFonts w:ascii="宋体" w:hAnsi="宋体"/>
          <w:color w:val="auto"/>
          <w:kern w:val="0"/>
          <w:highlight w:val="none"/>
        </w:rPr>
      </w:pPr>
      <w:r>
        <w:rPr>
          <w:rFonts w:ascii="宋体" w:hAnsi="宋体"/>
          <w:color w:val="auto"/>
          <w:kern w:val="0"/>
          <w:highlight w:val="none"/>
        </w:rPr>
        <w:br w:type="page"/>
      </w:r>
    </w:p>
    <w:p w14:paraId="601D04E3">
      <w:pPr>
        <w:keepNext w:val="0"/>
        <w:keepLines w:val="0"/>
        <w:pageBreakBefore w:val="0"/>
        <w:widowControl w:val="0"/>
        <w:tabs>
          <w:tab w:val="left" w:pos="142"/>
        </w:tabs>
        <w:kinsoku/>
        <w:wordWrap/>
        <w:overflowPunct/>
        <w:topLinePunct w:val="0"/>
        <w:autoSpaceDE/>
        <w:autoSpaceDN/>
        <w:bidi w:val="0"/>
        <w:adjustRightInd/>
        <w:snapToGrid/>
        <w:spacing w:line="520" w:lineRule="exact"/>
        <w:textAlignment w:val="auto"/>
        <w:rPr>
          <w:rFonts w:hint="eastAsia" w:ascii="华文中宋" w:hAnsi="华文中宋" w:eastAsia="华文中宋" w:cs="华文中宋"/>
          <w:color w:val="auto"/>
          <w:sz w:val="24"/>
          <w:szCs w:val="24"/>
          <w:highlight w:val="none"/>
        </w:rPr>
      </w:pPr>
      <w:r>
        <w:rPr>
          <w:rFonts w:hint="eastAsia" w:ascii="华文中宋" w:hAnsi="华文中宋" w:eastAsia="华文中宋" w:cs="华文中宋"/>
          <w:color w:val="auto"/>
          <w:sz w:val="24"/>
          <w:szCs w:val="24"/>
          <w:highlight w:val="none"/>
        </w:rPr>
        <w:t>附件</w:t>
      </w:r>
      <w:r>
        <w:rPr>
          <w:rFonts w:hint="eastAsia" w:ascii="华文中宋" w:hAnsi="华文中宋" w:eastAsia="华文中宋" w:cs="华文中宋"/>
          <w:color w:val="auto"/>
          <w:sz w:val="24"/>
          <w:szCs w:val="24"/>
          <w:highlight w:val="none"/>
          <w:lang w:val="en-US" w:eastAsia="zh-CN"/>
        </w:rPr>
        <w:t>1</w:t>
      </w:r>
      <w:r>
        <w:rPr>
          <w:rFonts w:hint="eastAsia" w:ascii="华文中宋" w:hAnsi="华文中宋" w:eastAsia="华文中宋" w:cs="华文中宋"/>
          <w:color w:val="auto"/>
          <w:sz w:val="24"/>
          <w:szCs w:val="24"/>
          <w:highlight w:val="none"/>
        </w:rPr>
        <w:t>：</w:t>
      </w:r>
    </w:p>
    <w:p w14:paraId="67D85FC8">
      <w:pPr>
        <w:keepNext w:val="0"/>
        <w:keepLines w:val="0"/>
        <w:pageBreakBefore w:val="0"/>
        <w:widowControl w:val="0"/>
        <w:tabs>
          <w:tab w:val="left" w:pos="142"/>
        </w:tabs>
        <w:kinsoku/>
        <w:wordWrap/>
        <w:overflowPunct/>
        <w:topLinePunct w:val="0"/>
        <w:autoSpaceDE/>
        <w:autoSpaceDN/>
        <w:bidi w:val="0"/>
        <w:adjustRightInd/>
        <w:snapToGrid/>
        <w:spacing w:line="520" w:lineRule="exact"/>
        <w:ind w:firstLine="3360" w:firstLineChars="1200"/>
        <w:textAlignment w:val="auto"/>
        <w:rPr>
          <w:rFonts w:hint="eastAsia" w:ascii="华文中宋" w:hAnsi="华文中宋" w:eastAsia="华文中宋" w:cs="华文中宋"/>
          <w:color w:val="auto"/>
          <w:sz w:val="28"/>
          <w:szCs w:val="28"/>
          <w:highlight w:val="none"/>
        </w:rPr>
      </w:pPr>
      <w:r>
        <w:rPr>
          <w:rFonts w:hint="eastAsia" w:ascii="华文中宋" w:hAnsi="华文中宋" w:eastAsia="华文中宋" w:cs="华文中宋"/>
          <w:color w:val="auto"/>
          <w:sz w:val="28"/>
          <w:szCs w:val="28"/>
          <w:highlight w:val="none"/>
        </w:rPr>
        <w:t>结算确认单</w:t>
      </w:r>
    </w:p>
    <w:p w14:paraId="177BD16C">
      <w:pPr>
        <w:pStyle w:val="2"/>
        <w:rPr>
          <w:rFonts w:hint="eastAsia"/>
          <w:color w:val="auto"/>
          <w:highlight w:val="none"/>
        </w:rPr>
      </w:pPr>
    </w:p>
    <w:tbl>
      <w:tblPr>
        <w:tblStyle w:val="18"/>
        <w:tblW w:w="9787" w:type="dxa"/>
        <w:tblInd w:w="0" w:type="dxa"/>
        <w:tblLayout w:type="fixed"/>
        <w:tblCellMar>
          <w:top w:w="0" w:type="dxa"/>
          <w:left w:w="0" w:type="dxa"/>
          <w:bottom w:w="0" w:type="dxa"/>
          <w:right w:w="0" w:type="dxa"/>
        </w:tblCellMar>
      </w:tblPr>
      <w:tblGrid>
        <w:gridCol w:w="587"/>
        <w:gridCol w:w="819"/>
        <w:gridCol w:w="1732"/>
        <w:gridCol w:w="1051"/>
        <w:gridCol w:w="1051"/>
        <w:gridCol w:w="1051"/>
        <w:gridCol w:w="575"/>
        <w:gridCol w:w="661"/>
        <w:gridCol w:w="608"/>
        <w:gridCol w:w="1024"/>
        <w:gridCol w:w="628"/>
      </w:tblGrid>
      <w:tr w14:paraId="0D889050">
        <w:tblPrEx>
          <w:tblCellMar>
            <w:top w:w="0" w:type="dxa"/>
            <w:left w:w="0" w:type="dxa"/>
            <w:bottom w:w="0" w:type="dxa"/>
            <w:right w:w="0" w:type="dxa"/>
          </w:tblCellMar>
        </w:tblPrEx>
        <w:trPr>
          <w:trHeight w:val="623"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D7925">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序号</w:t>
            </w: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A959">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项目内容</w:t>
            </w: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7EDDC">
            <w:pPr>
              <w:keepNext w:val="0"/>
              <w:keepLines w:val="0"/>
              <w:widowControl/>
              <w:suppressLineNumbers w:val="0"/>
              <w:jc w:val="center"/>
              <w:textAlignment w:val="center"/>
              <w:rPr>
                <w:rFonts w:hint="eastAsia" w:ascii="宋体" w:hAnsi="宋体" w:eastAsia="宋体" w:cs="宋体"/>
                <w:b/>
                <w:bCs/>
                <w:i w:val="0"/>
                <w:iCs w:val="0"/>
                <w:color w:val="auto"/>
                <w:kern w:val="0"/>
                <w:sz w:val="18"/>
                <w:szCs w:val="18"/>
                <w:highlight w:val="none"/>
                <w:u w:val="none"/>
                <w:lang w:val="en-US" w:eastAsia="zh-CN" w:bidi="ar"/>
              </w:rPr>
            </w:pPr>
            <w:r>
              <w:rPr>
                <w:rFonts w:hint="eastAsia" w:ascii="宋体" w:hAnsi="宋体" w:eastAsia="宋体" w:cs="宋体"/>
                <w:b/>
                <w:bCs/>
                <w:i w:val="0"/>
                <w:iCs w:val="0"/>
                <w:color w:val="auto"/>
                <w:kern w:val="0"/>
                <w:sz w:val="18"/>
                <w:szCs w:val="18"/>
                <w:highlight w:val="none"/>
                <w:u w:val="none"/>
                <w:lang w:val="en-US" w:eastAsia="zh-CN" w:bidi="ar"/>
              </w:rPr>
              <w:t>项目特征</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06978">
            <w:pPr>
              <w:keepNext w:val="0"/>
              <w:keepLines w:val="0"/>
              <w:widowControl/>
              <w:suppressLineNumbers w:val="0"/>
              <w:jc w:val="center"/>
              <w:textAlignment w:val="center"/>
              <w:rPr>
                <w:rFonts w:hint="eastAsia" w:ascii="华文中宋" w:hAnsi="华文中宋" w:eastAsia="华文中宋" w:cs="华文中宋"/>
                <w:b w:val="0"/>
                <w:bCs w:val="0"/>
                <w:color w:val="auto"/>
                <w:kern w:val="0"/>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长（CM）</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E13ED">
            <w:pPr>
              <w:keepNext w:val="0"/>
              <w:keepLines w:val="0"/>
              <w:widowControl/>
              <w:suppressLineNumbers w:val="0"/>
              <w:jc w:val="center"/>
              <w:textAlignment w:val="center"/>
              <w:rPr>
                <w:rFonts w:hint="eastAsia" w:ascii="华文中宋" w:hAnsi="华文中宋" w:eastAsia="华文中宋" w:cs="华文中宋"/>
                <w:b w:val="0"/>
                <w:bCs w:val="0"/>
                <w:color w:val="auto"/>
                <w:kern w:val="0"/>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宽（CM）</w:t>
            </w: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1E914">
            <w:pPr>
              <w:keepNext w:val="0"/>
              <w:keepLines w:val="0"/>
              <w:widowControl/>
              <w:suppressLineNumbers w:val="0"/>
              <w:jc w:val="center"/>
              <w:textAlignment w:val="center"/>
              <w:rPr>
                <w:rFonts w:hint="eastAsia" w:ascii="华文中宋" w:hAnsi="华文中宋" w:eastAsia="华文中宋" w:cs="华文中宋"/>
                <w:b w:val="0"/>
                <w:bCs w:val="0"/>
                <w:color w:val="auto"/>
                <w:kern w:val="0"/>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高（CM）</w:t>
            </w: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FB76E">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20"/>
                <w:szCs w:val="20"/>
                <w:highlight w:val="none"/>
                <w:u w:val="none"/>
                <w:lang w:val="en-US" w:eastAsia="zh-CN" w:bidi="ar"/>
              </w:rPr>
              <w:t>单位</w:t>
            </w: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5836">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20"/>
                <w:szCs w:val="20"/>
                <w:highlight w:val="none"/>
                <w:u w:val="none"/>
                <w:lang w:val="en-US" w:eastAsia="zh-CN" w:bidi="ar"/>
              </w:rPr>
              <w:t>数量</w:t>
            </w: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8A22B">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单价</w:t>
            </w: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76FEA">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合价（元）</w:t>
            </w:r>
          </w:p>
        </w:tc>
        <w:tc>
          <w:tcPr>
            <w:tcW w:w="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7EDE3">
            <w:pPr>
              <w:keepNext w:val="0"/>
              <w:keepLines w:val="0"/>
              <w:widowControl/>
              <w:suppressLineNumbers w:val="0"/>
              <w:jc w:val="center"/>
              <w:textAlignment w:val="center"/>
              <w:rPr>
                <w:rFonts w:ascii="宋体" w:hAnsi="宋体" w:eastAsia="宋体" w:cs="宋体"/>
                <w:b/>
                <w:bCs/>
                <w:color w:val="auto"/>
                <w:sz w:val="24"/>
                <w:highlight w:val="none"/>
              </w:rPr>
            </w:pPr>
            <w:r>
              <w:rPr>
                <w:rFonts w:hint="eastAsia" w:ascii="宋体" w:hAnsi="宋体" w:eastAsia="宋体" w:cs="宋体"/>
                <w:b/>
                <w:bCs/>
                <w:i w:val="0"/>
                <w:iCs w:val="0"/>
                <w:color w:val="auto"/>
                <w:kern w:val="0"/>
                <w:sz w:val="18"/>
                <w:szCs w:val="18"/>
                <w:highlight w:val="none"/>
                <w:u w:val="none"/>
                <w:lang w:val="en-US" w:eastAsia="zh-CN" w:bidi="ar"/>
              </w:rPr>
              <w:t>备注</w:t>
            </w:r>
          </w:p>
        </w:tc>
      </w:tr>
      <w:tr w14:paraId="43D15679">
        <w:tblPrEx>
          <w:tblCellMar>
            <w:top w:w="0" w:type="dxa"/>
            <w:left w:w="0" w:type="dxa"/>
            <w:bottom w:w="0" w:type="dxa"/>
            <w:right w:w="0" w:type="dxa"/>
          </w:tblCellMar>
        </w:tblPrEx>
        <w:trPr>
          <w:trHeight w:val="6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0A9EF">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B03AD">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BE53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AB73">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B002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979AB">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BC60C">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C2555">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D59E9">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D9EF">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EA02">
            <w:pPr>
              <w:widowControl/>
              <w:jc w:val="center"/>
              <w:textAlignment w:val="center"/>
              <w:rPr>
                <w:rFonts w:hint="eastAsia" w:ascii="宋体" w:hAnsi="宋体" w:eastAsia="宋体" w:cs="宋体"/>
                <w:b/>
                <w:bCs/>
                <w:color w:val="auto"/>
                <w:kern w:val="0"/>
                <w:sz w:val="18"/>
                <w:szCs w:val="18"/>
                <w:highlight w:val="none"/>
                <w:u w:val="none"/>
                <w:lang w:bidi="ar"/>
              </w:rPr>
            </w:pPr>
          </w:p>
        </w:tc>
      </w:tr>
      <w:tr w14:paraId="664F4402">
        <w:tblPrEx>
          <w:tblCellMar>
            <w:top w:w="0" w:type="dxa"/>
            <w:left w:w="0" w:type="dxa"/>
            <w:bottom w:w="0" w:type="dxa"/>
            <w:right w:w="0" w:type="dxa"/>
          </w:tblCellMar>
        </w:tblPrEx>
        <w:trPr>
          <w:trHeight w:val="6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902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5B26E">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5E61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E9A07">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BE1C">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08454">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CFB19">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5A41AA">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A248">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8A2D5">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A6546">
            <w:pPr>
              <w:widowControl/>
              <w:jc w:val="center"/>
              <w:textAlignment w:val="center"/>
              <w:rPr>
                <w:rFonts w:hint="eastAsia" w:ascii="宋体" w:hAnsi="宋体" w:eastAsia="宋体" w:cs="宋体"/>
                <w:b/>
                <w:bCs/>
                <w:color w:val="auto"/>
                <w:kern w:val="0"/>
                <w:sz w:val="18"/>
                <w:szCs w:val="18"/>
                <w:highlight w:val="none"/>
                <w:u w:val="none"/>
                <w:lang w:bidi="ar"/>
              </w:rPr>
            </w:pPr>
          </w:p>
        </w:tc>
      </w:tr>
      <w:tr w14:paraId="45DDBC73">
        <w:tblPrEx>
          <w:tblCellMar>
            <w:top w:w="0" w:type="dxa"/>
            <w:left w:w="0" w:type="dxa"/>
            <w:bottom w:w="0" w:type="dxa"/>
            <w:right w:w="0" w:type="dxa"/>
          </w:tblCellMar>
        </w:tblPrEx>
        <w:trPr>
          <w:trHeight w:val="6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D63F9">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0AD87">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BD81E">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2622">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73286">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543F">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5FED">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31BA9">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48A9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B3B38">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69ED">
            <w:pPr>
              <w:widowControl/>
              <w:jc w:val="center"/>
              <w:textAlignment w:val="center"/>
              <w:rPr>
                <w:rFonts w:hint="eastAsia" w:ascii="宋体" w:hAnsi="宋体" w:eastAsia="宋体" w:cs="宋体"/>
                <w:b/>
                <w:bCs/>
                <w:color w:val="auto"/>
                <w:kern w:val="0"/>
                <w:sz w:val="18"/>
                <w:szCs w:val="18"/>
                <w:highlight w:val="none"/>
                <w:u w:val="none"/>
                <w:lang w:bidi="ar"/>
              </w:rPr>
            </w:pPr>
          </w:p>
        </w:tc>
      </w:tr>
      <w:tr w14:paraId="648F5EB9">
        <w:tblPrEx>
          <w:tblCellMar>
            <w:top w:w="0" w:type="dxa"/>
            <w:left w:w="0" w:type="dxa"/>
            <w:bottom w:w="0" w:type="dxa"/>
            <w:right w:w="0" w:type="dxa"/>
          </w:tblCellMar>
        </w:tblPrEx>
        <w:trPr>
          <w:trHeight w:val="6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AA4A">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1332">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867F5">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94E66">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0C36F">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BAA00">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C4CFA">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8D0EE">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89AE">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96A16">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5431">
            <w:pPr>
              <w:widowControl/>
              <w:jc w:val="center"/>
              <w:textAlignment w:val="center"/>
              <w:rPr>
                <w:rFonts w:hint="eastAsia" w:ascii="宋体" w:hAnsi="宋体" w:eastAsia="宋体" w:cs="宋体"/>
                <w:b/>
                <w:bCs/>
                <w:color w:val="auto"/>
                <w:kern w:val="0"/>
                <w:sz w:val="18"/>
                <w:szCs w:val="18"/>
                <w:highlight w:val="none"/>
                <w:u w:val="none"/>
                <w:lang w:bidi="ar"/>
              </w:rPr>
            </w:pPr>
          </w:p>
        </w:tc>
      </w:tr>
      <w:tr w14:paraId="4D28A8B6">
        <w:tblPrEx>
          <w:tblCellMar>
            <w:top w:w="0" w:type="dxa"/>
            <w:left w:w="0" w:type="dxa"/>
            <w:bottom w:w="0" w:type="dxa"/>
            <w:right w:w="0" w:type="dxa"/>
          </w:tblCellMar>
        </w:tblPrEx>
        <w:trPr>
          <w:trHeight w:val="695" w:hRule="atLeast"/>
        </w:trPr>
        <w:tc>
          <w:tcPr>
            <w:tcW w:w="5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CCBE">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8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93AC4">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7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204BB">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F1EFC">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A3E7F">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69508">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1D910">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74316">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B618">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0F45A">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20D33">
            <w:pPr>
              <w:widowControl/>
              <w:jc w:val="center"/>
              <w:textAlignment w:val="center"/>
              <w:rPr>
                <w:rFonts w:hint="eastAsia" w:ascii="宋体" w:hAnsi="宋体" w:eastAsia="宋体" w:cs="宋体"/>
                <w:b/>
                <w:bCs/>
                <w:color w:val="auto"/>
                <w:kern w:val="0"/>
                <w:sz w:val="18"/>
                <w:szCs w:val="18"/>
                <w:highlight w:val="none"/>
                <w:u w:val="none"/>
                <w:lang w:bidi="ar"/>
              </w:rPr>
            </w:pPr>
          </w:p>
        </w:tc>
      </w:tr>
      <w:tr w14:paraId="5C5B7AD5">
        <w:tblPrEx>
          <w:tblCellMar>
            <w:top w:w="0" w:type="dxa"/>
            <w:left w:w="0" w:type="dxa"/>
            <w:bottom w:w="0" w:type="dxa"/>
            <w:right w:w="0" w:type="dxa"/>
          </w:tblCellMar>
        </w:tblPrEx>
        <w:trPr>
          <w:trHeight w:val="760" w:hRule="atLeast"/>
        </w:trPr>
        <w:tc>
          <w:tcPr>
            <w:tcW w:w="14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85CA">
            <w:pPr>
              <w:widowControl/>
              <w:jc w:val="center"/>
              <w:textAlignment w:val="center"/>
              <w:rPr>
                <w:rFonts w:hint="eastAsia" w:ascii="宋体" w:hAnsi="宋体" w:eastAsia="宋体" w:cs="宋体"/>
                <w:b/>
                <w:bCs/>
                <w:color w:val="auto"/>
                <w:kern w:val="0"/>
                <w:sz w:val="18"/>
                <w:szCs w:val="18"/>
                <w:highlight w:val="none"/>
                <w:u w:val="none"/>
                <w:lang w:bidi="ar"/>
              </w:rPr>
            </w:pPr>
            <w:r>
              <w:rPr>
                <w:rFonts w:hint="eastAsia" w:ascii="宋体" w:hAnsi="宋体" w:eastAsia="宋体" w:cs="宋体"/>
                <w:b/>
                <w:bCs/>
                <w:color w:val="auto"/>
                <w:kern w:val="0"/>
                <w:sz w:val="18"/>
                <w:szCs w:val="18"/>
                <w:highlight w:val="none"/>
                <w:u w:val="none"/>
                <w:lang w:bidi="ar"/>
              </w:rPr>
              <w:t>合计</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FF1B">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BDE5">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2BDA">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C0E3">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5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F58">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B091">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D216">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10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4FA8D">
            <w:pPr>
              <w:widowControl/>
              <w:jc w:val="center"/>
              <w:textAlignment w:val="center"/>
              <w:rPr>
                <w:rFonts w:hint="eastAsia" w:ascii="宋体" w:hAnsi="宋体" w:eastAsia="宋体" w:cs="宋体"/>
                <w:b/>
                <w:bCs/>
                <w:color w:val="auto"/>
                <w:kern w:val="0"/>
                <w:sz w:val="18"/>
                <w:szCs w:val="18"/>
                <w:highlight w:val="none"/>
                <w:u w:val="none"/>
                <w:lang w:bidi="ar"/>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E9D0">
            <w:pPr>
              <w:widowControl/>
              <w:jc w:val="center"/>
              <w:textAlignment w:val="center"/>
              <w:rPr>
                <w:rFonts w:hint="eastAsia" w:ascii="宋体" w:hAnsi="宋体" w:eastAsia="宋体" w:cs="宋体"/>
                <w:b/>
                <w:bCs/>
                <w:color w:val="auto"/>
                <w:kern w:val="0"/>
                <w:sz w:val="18"/>
                <w:szCs w:val="18"/>
                <w:highlight w:val="none"/>
                <w:u w:val="none"/>
                <w:lang w:bidi="ar"/>
              </w:rPr>
            </w:pPr>
          </w:p>
        </w:tc>
      </w:tr>
    </w:tbl>
    <w:p w14:paraId="33F1E3C7">
      <w:pPr>
        <w:jc w:val="center"/>
        <w:rPr>
          <w:color w:val="auto"/>
          <w:highlight w:val="none"/>
        </w:rPr>
      </w:pPr>
    </w:p>
    <w:p w14:paraId="1C863B90">
      <w:pPr>
        <w:rPr>
          <w:rFonts w:hint="default"/>
          <w:color w:val="auto"/>
          <w:highlight w:val="none"/>
          <w:lang w:val="en-US" w:eastAsia="zh-CN"/>
        </w:rPr>
      </w:pPr>
      <w:r>
        <w:rPr>
          <w:rFonts w:hint="eastAsia"/>
          <w:color w:val="auto"/>
          <w:highlight w:val="none"/>
          <w:lang w:val="en-US" w:eastAsia="zh-CN"/>
        </w:rPr>
        <w:t>甲方（或甲方总承包部、项目部、管理部等）负责人：</w:t>
      </w:r>
    </w:p>
    <w:p w14:paraId="639ADD5B">
      <w:pPr>
        <w:rPr>
          <w:rFonts w:hint="eastAsia"/>
          <w:color w:val="auto"/>
          <w:highlight w:val="none"/>
          <w:lang w:val="en-US" w:eastAsia="zh-CN"/>
        </w:rPr>
      </w:pPr>
    </w:p>
    <w:p w14:paraId="5FD9C53C">
      <w:pPr>
        <w:rPr>
          <w:rFonts w:hint="eastAsia"/>
          <w:color w:val="auto"/>
          <w:highlight w:val="none"/>
        </w:rPr>
      </w:pPr>
    </w:p>
    <w:p w14:paraId="2089444D">
      <w:pPr>
        <w:rPr>
          <w:color w:val="auto"/>
          <w:highlight w:val="none"/>
        </w:rPr>
      </w:pPr>
      <w:r>
        <w:rPr>
          <w:rFonts w:hint="eastAsia"/>
          <w:color w:val="auto"/>
          <w:highlight w:val="none"/>
          <w:lang w:val="en-US" w:eastAsia="zh-CN"/>
        </w:rPr>
        <w:t>乙</w:t>
      </w:r>
      <w:r>
        <w:rPr>
          <w:rFonts w:hint="eastAsia"/>
          <w:color w:val="auto"/>
          <w:highlight w:val="none"/>
        </w:rPr>
        <w:t>方</w:t>
      </w:r>
      <w:r>
        <w:rPr>
          <w:rFonts w:hint="eastAsia"/>
          <w:color w:val="auto"/>
          <w:highlight w:val="none"/>
          <w:lang w:val="en-US" w:eastAsia="zh-CN"/>
        </w:rPr>
        <w:t>负责人</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 xml:space="preserve">      </w:t>
      </w:r>
    </w:p>
    <w:p w14:paraId="703F1CA4">
      <w:pPr>
        <w:jc w:val="center"/>
        <w:rPr>
          <w:color w:val="auto"/>
          <w:highlight w:val="none"/>
        </w:rPr>
      </w:pPr>
    </w:p>
    <w:p w14:paraId="0987BE0A">
      <w:pPr>
        <w:pStyle w:val="17"/>
        <w:widowControl/>
        <w:shd w:val="clear" w:color="auto" w:fill="FFFFFF"/>
        <w:spacing w:beforeAutospacing="0" w:after="240" w:afterAutospacing="0"/>
        <w:rPr>
          <w:rFonts w:hint="eastAsia" w:ascii="宋体" w:hAnsi="宋体" w:cs="宋体"/>
          <w:bCs/>
          <w:color w:val="auto"/>
          <w:highlight w:val="none"/>
          <w:lang w:bidi="ar"/>
        </w:rPr>
      </w:pPr>
    </w:p>
    <w:p w14:paraId="441AD8A9">
      <w:pPr>
        <w:pStyle w:val="2"/>
        <w:rPr>
          <w:rFonts w:hint="eastAsia" w:ascii="宋体" w:hAnsi="宋体" w:cs="宋体"/>
          <w:bCs/>
          <w:color w:val="auto"/>
          <w:highlight w:val="none"/>
          <w:lang w:bidi="ar"/>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cs="宋体"/>
          <w:bCs/>
          <w:color w:val="auto"/>
          <w:highlight w:val="none"/>
          <w:lang w:bidi="ar"/>
        </w:rPr>
        <w:t>备注：1、本表价格为含税价；2、根据实际需要可适当调整表下签字人员。</w:t>
      </w:r>
    </w:p>
    <w:p w14:paraId="5706F773">
      <w:pPr>
        <w:rPr>
          <w:color w:val="auto"/>
          <w:highlight w:val="none"/>
        </w:rPr>
      </w:pPr>
    </w:p>
    <w:p w14:paraId="5E6F6C4C">
      <w:pPr>
        <w:numPr>
          <w:ilvl w:val="0"/>
          <w:numId w:val="0"/>
        </w:numPr>
        <w:spacing w:line="300" w:lineRule="auto"/>
        <w:jc w:val="center"/>
        <w:rPr>
          <w:rFonts w:hint="eastAsia" w:ascii="Arial Unicode MS" w:eastAsia="Arial Unicode MS"/>
          <w:b/>
          <w:bCs/>
          <w:color w:val="auto"/>
          <w:sz w:val="36"/>
          <w:szCs w:val="36"/>
          <w:highlight w:val="none"/>
        </w:rPr>
      </w:pPr>
      <w:r>
        <w:rPr>
          <w:rFonts w:hint="eastAsia" w:ascii="Arial Unicode MS" w:hAnsi="Times New Roman" w:eastAsia="Arial Unicode MS" w:cs="Times New Roman"/>
          <w:b/>
          <w:bCs/>
          <w:color w:val="auto"/>
          <w:kern w:val="2"/>
          <w:sz w:val="36"/>
          <w:szCs w:val="36"/>
          <w:highlight w:val="none"/>
          <w:lang w:val="en-US" w:eastAsia="zh-CN" w:bidi="ar-SA"/>
        </w:rPr>
        <w:t>第</w:t>
      </w:r>
      <w:r>
        <w:rPr>
          <w:rFonts w:hint="eastAsia" w:ascii="Arial Unicode MS" w:eastAsia="Arial Unicode MS" w:cs="Times New Roman"/>
          <w:b/>
          <w:bCs/>
          <w:color w:val="auto"/>
          <w:kern w:val="2"/>
          <w:sz w:val="36"/>
          <w:szCs w:val="36"/>
          <w:highlight w:val="none"/>
          <w:lang w:val="en-US" w:eastAsia="zh-CN" w:bidi="ar-SA"/>
        </w:rPr>
        <w:t>五</w:t>
      </w:r>
      <w:r>
        <w:rPr>
          <w:rFonts w:hint="eastAsia" w:ascii="Arial Unicode MS" w:hAnsi="Times New Roman" w:eastAsia="Arial Unicode MS" w:cs="Times New Roman"/>
          <w:b/>
          <w:bCs/>
          <w:color w:val="auto"/>
          <w:kern w:val="2"/>
          <w:sz w:val="36"/>
          <w:szCs w:val="36"/>
          <w:highlight w:val="none"/>
          <w:lang w:val="en-US" w:eastAsia="zh-CN" w:bidi="ar-SA"/>
        </w:rPr>
        <w:t>章</w:t>
      </w:r>
      <w:r>
        <w:rPr>
          <w:rFonts w:hint="eastAsia" w:ascii="Arial Unicode MS" w:eastAsia="Arial Unicode MS"/>
          <w:b/>
          <w:bCs/>
          <w:color w:val="auto"/>
          <w:sz w:val="36"/>
          <w:szCs w:val="36"/>
          <w:highlight w:val="none"/>
        </w:rPr>
        <w:t xml:space="preserve"> </w:t>
      </w:r>
      <w:r>
        <w:rPr>
          <w:rFonts w:hint="eastAsia" w:ascii="Arial Unicode MS" w:eastAsia="Arial Unicode MS"/>
          <w:b/>
          <w:bCs/>
          <w:color w:val="auto"/>
          <w:sz w:val="36"/>
          <w:szCs w:val="36"/>
          <w:highlight w:val="none"/>
          <w:lang w:eastAsia="zh-CN"/>
        </w:rPr>
        <w:t>合作意向书</w:t>
      </w:r>
      <w:r>
        <w:rPr>
          <w:rFonts w:hint="eastAsia" w:ascii="Arial Unicode MS" w:eastAsia="Arial Unicode MS"/>
          <w:b/>
          <w:bCs/>
          <w:color w:val="auto"/>
          <w:sz w:val="36"/>
          <w:szCs w:val="36"/>
          <w:highlight w:val="none"/>
        </w:rPr>
        <w:t>及格式</w:t>
      </w:r>
    </w:p>
    <w:p w14:paraId="6656EA7A">
      <w:pPr>
        <w:pStyle w:val="2"/>
        <w:numPr>
          <w:ilvl w:val="0"/>
          <w:numId w:val="0"/>
        </w:numPr>
        <w:ind w:leftChars="400"/>
        <w:jc w:val="center"/>
        <w:rPr>
          <w:rFonts w:hint="eastAsia" w:ascii="Arial Unicode MS" w:hAnsi="Times New Roman" w:eastAsia="Arial Unicode MS" w:cs="Times New Roman"/>
          <w:b/>
          <w:bCs/>
          <w:color w:val="auto"/>
          <w:kern w:val="2"/>
          <w:sz w:val="36"/>
          <w:szCs w:val="36"/>
          <w:highlight w:val="none"/>
          <w:lang w:val="en-US" w:eastAsia="zh-CN" w:bidi="ar-SA"/>
        </w:rPr>
      </w:pPr>
      <w:r>
        <w:rPr>
          <w:rFonts w:hint="eastAsia" w:ascii="Arial Unicode MS" w:hAnsi="Times New Roman" w:eastAsia="Arial Unicode MS" w:cs="Times New Roman"/>
          <w:b/>
          <w:bCs/>
          <w:color w:val="auto"/>
          <w:kern w:val="2"/>
          <w:sz w:val="36"/>
          <w:szCs w:val="36"/>
          <w:highlight w:val="none"/>
          <w:lang w:val="en-US" w:eastAsia="zh-CN" w:bidi="ar-SA"/>
        </w:rPr>
        <w:t>《合作意向书》</w:t>
      </w:r>
    </w:p>
    <w:p w14:paraId="4BEFDD0D">
      <w:pPr>
        <w:pStyle w:val="2"/>
        <w:snapToGrid w:val="0"/>
        <w:spacing w:beforeLines="50" w:line="320" w:lineRule="exact"/>
        <w:ind w:firstLine="6300" w:firstLineChars="3000"/>
        <w:rPr>
          <w:rFonts w:hint="eastAsia" w:ascii="宋体" w:hAnsi="宋体" w:cs="宋体"/>
          <w:color w:val="auto"/>
          <w:szCs w:val="21"/>
          <w:highlight w:val="none"/>
        </w:rPr>
      </w:pPr>
      <w:r>
        <w:rPr>
          <w:rFonts w:hint="eastAsia" w:ascii="宋体" w:hAnsi="宋体" w:cs="宋体"/>
          <w:color w:val="auto"/>
          <w:szCs w:val="21"/>
          <w:highlight w:val="none"/>
        </w:rPr>
        <w:t>编号：</w:t>
      </w:r>
    </w:p>
    <w:p w14:paraId="6C9D5AEC">
      <w:pPr>
        <w:snapToGrid w:val="0"/>
        <w:spacing w:beforeLines="50" w:line="320" w:lineRule="exact"/>
        <w:ind w:firstLine="0" w:firstLineChars="0"/>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甲方：</w:t>
      </w:r>
      <w:r>
        <w:rPr>
          <w:rFonts w:hint="eastAsia" w:ascii="宋体" w:hAnsi="宋体" w:cs="宋体"/>
          <w:color w:val="auto"/>
          <w:szCs w:val="21"/>
          <w:highlight w:val="none"/>
          <w:lang w:val="en-US" w:eastAsia="zh-CN"/>
        </w:rPr>
        <w:t>南平高速建设有限公司、南平建设集团有限公司</w:t>
      </w:r>
    </w:p>
    <w:p w14:paraId="0304E069">
      <w:pPr>
        <w:pStyle w:val="63"/>
        <w:snapToGrid w:val="0"/>
        <w:spacing w:beforeLines="50" w:line="320" w:lineRule="exact"/>
        <w:ind w:firstLine="0" w:firstLineChars="0"/>
        <w:rPr>
          <w:rFonts w:ascii="宋体" w:hAnsi="宋体" w:cs="宋体"/>
          <w:color w:val="auto"/>
          <w:kern w:val="2"/>
          <w:sz w:val="21"/>
          <w:szCs w:val="21"/>
          <w:highlight w:val="none"/>
        </w:rPr>
      </w:pPr>
      <w:r>
        <w:rPr>
          <w:rFonts w:hint="eastAsia" w:hAnsi="宋体" w:cs="宋体"/>
          <w:color w:val="auto"/>
          <w:kern w:val="2"/>
          <w:sz w:val="21"/>
          <w:szCs w:val="21"/>
          <w:highlight w:val="none"/>
        </w:rPr>
        <w:t>乙方：</w:t>
      </w:r>
    </w:p>
    <w:p w14:paraId="1FF1121D">
      <w:pPr>
        <w:spacing w:line="360" w:lineRule="auto"/>
        <w:ind w:firstLine="420" w:firstLineChars="200"/>
        <w:jc w:val="left"/>
        <w:rPr>
          <w:rFonts w:hint="eastAsia" w:ascii="宋体" w:hAnsi="宋体" w:eastAsia="宋体" w:cs="宋体"/>
          <w:color w:val="auto"/>
          <w:szCs w:val="21"/>
          <w:highlight w:val="none"/>
          <w:u w:val="none"/>
          <w:lang w:val="en-US" w:eastAsia="zh-CN"/>
        </w:rPr>
      </w:pPr>
      <w:r>
        <w:rPr>
          <w:rFonts w:hint="eastAsia" w:ascii="宋体" w:hAnsi="宋体" w:eastAsia="宋体" w:cs="宋体"/>
          <w:color w:val="auto"/>
          <w:szCs w:val="21"/>
          <w:highlight w:val="none"/>
          <w:u w:val="none"/>
          <w:lang w:val="en-US" w:eastAsia="zh-CN"/>
        </w:rPr>
        <w:t>根据本比选文件中《第二章比选须知》第22.3：“比选人与中选人签订《采购合同》时，与第二中选候选人签订合作意向书（第二中选候选人以中选人报价与本中选候选人报价之间的最大K值为中选报价，若第二中选候选人不同意最大K值为中选报价，则与第三中选候选人签订合作意向书，以此类推）。当本次比选项目中选人的《采购合同》无法履行时，由签订合作意向书的单位负责提供文化建设设计</w:t>
      </w:r>
      <w:r>
        <w:rPr>
          <w:rFonts w:hint="eastAsia" w:ascii="宋体" w:hAnsi="宋体" w:cs="宋体"/>
          <w:color w:val="auto"/>
          <w:szCs w:val="21"/>
          <w:highlight w:val="none"/>
          <w:u w:val="none"/>
          <w:lang w:val="en-US" w:eastAsia="zh-CN"/>
        </w:rPr>
        <w:t>与</w:t>
      </w:r>
      <w:r>
        <w:rPr>
          <w:rFonts w:hint="eastAsia" w:ascii="宋体" w:hAnsi="宋体" w:eastAsia="宋体" w:cs="宋体"/>
          <w:color w:val="auto"/>
          <w:szCs w:val="21"/>
          <w:highlight w:val="none"/>
          <w:u w:val="none"/>
          <w:lang w:val="en-US" w:eastAsia="zh-CN"/>
        </w:rPr>
        <w:t>制作。”的要求。</w:t>
      </w:r>
    </w:p>
    <w:p w14:paraId="698BC9E5">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val="en-US" w:eastAsia="zh-CN"/>
        </w:rPr>
        <w:t xml:space="preserve"> 文化建设设计</w:t>
      </w:r>
      <w:r>
        <w:rPr>
          <w:rFonts w:hint="eastAsia" w:ascii="宋体" w:hAnsi="宋体" w:cs="宋体"/>
          <w:color w:val="auto"/>
          <w:szCs w:val="21"/>
          <w:highlight w:val="none"/>
          <w:u w:val="single"/>
          <w:lang w:val="en-US" w:eastAsia="zh-CN"/>
        </w:rPr>
        <w:t>与</w:t>
      </w:r>
      <w:r>
        <w:rPr>
          <w:rFonts w:hint="eastAsia" w:ascii="宋体" w:hAnsi="宋体" w:eastAsia="宋体" w:cs="宋体"/>
          <w:color w:val="auto"/>
          <w:szCs w:val="21"/>
          <w:highlight w:val="none"/>
          <w:u w:val="single"/>
          <w:lang w:val="en-US" w:eastAsia="zh-CN"/>
        </w:rPr>
        <w:t xml:space="preserve">制作项目 </w:t>
      </w:r>
      <w:r>
        <w:rPr>
          <w:rFonts w:hint="eastAsia" w:ascii="宋体" w:hAnsi="宋体" w:eastAsia="宋体" w:cs="宋体"/>
          <w:color w:val="auto"/>
          <w:szCs w:val="21"/>
          <w:highlight w:val="none"/>
        </w:rPr>
        <w:t>评审结果</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乙方为</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根据《</w:t>
      </w:r>
      <w:r>
        <w:rPr>
          <w:rFonts w:hint="eastAsia" w:ascii="宋体" w:hAnsi="宋体" w:eastAsia="宋体" w:cs="宋体"/>
          <w:color w:val="auto"/>
          <w:szCs w:val="21"/>
          <w:highlight w:val="none"/>
          <w:lang w:eastAsia="zh-CN"/>
        </w:rPr>
        <w:t>比选</w:t>
      </w:r>
      <w:r>
        <w:rPr>
          <w:rFonts w:hint="eastAsia" w:ascii="宋体" w:hAnsi="宋体" w:eastAsia="宋体" w:cs="宋体"/>
          <w:color w:val="auto"/>
          <w:szCs w:val="21"/>
          <w:highlight w:val="none"/>
        </w:rPr>
        <w:t>文件》规定在</w:t>
      </w:r>
      <w:r>
        <w:rPr>
          <w:rFonts w:hint="eastAsia" w:ascii="宋体" w:hAnsi="宋体" w:eastAsia="宋体" w:cs="宋体"/>
          <w:color w:val="auto"/>
          <w:szCs w:val="21"/>
          <w:highlight w:val="none"/>
          <w:lang w:val="en-US" w:eastAsia="zh-CN"/>
        </w:rPr>
        <w:t>中选人</w:t>
      </w:r>
      <w:r>
        <w:rPr>
          <w:rFonts w:hint="eastAsia" w:ascii="宋体" w:hAnsi="宋体" w:eastAsia="宋体" w:cs="宋体"/>
          <w:color w:val="auto"/>
          <w:szCs w:val="21"/>
          <w:highlight w:val="none"/>
        </w:rPr>
        <w:t>无法</w:t>
      </w:r>
      <w:r>
        <w:rPr>
          <w:rFonts w:hint="eastAsia" w:ascii="宋体" w:hAnsi="宋体" w:eastAsia="宋体" w:cs="宋体"/>
          <w:color w:val="auto"/>
          <w:szCs w:val="21"/>
          <w:highlight w:val="none"/>
          <w:lang w:eastAsia="zh-CN"/>
        </w:rPr>
        <w:t>履行《采购</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时，可由</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eastAsia="zh-CN"/>
        </w:rPr>
        <w:t>中选</w:t>
      </w:r>
      <w:r>
        <w:rPr>
          <w:rFonts w:hint="eastAsia" w:ascii="宋体" w:hAnsi="宋体" w:eastAsia="宋体" w:cs="宋体"/>
          <w:color w:val="auto"/>
          <w:szCs w:val="21"/>
          <w:highlight w:val="none"/>
        </w:rPr>
        <w:t>候选人作为</w:t>
      </w:r>
      <w:r>
        <w:rPr>
          <w:rFonts w:hint="eastAsia" w:ascii="宋体" w:hAnsi="宋体" w:eastAsia="宋体" w:cs="宋体"/>
          <w:color w:val="auto"/>
          <w:szCs w:val="21"/>
          <w:highlight w:val="none"/>
          <w:lang w:eastAsia="zh-CN"/>
        </w:rPr>
        <w:t>第</w:t>
      </w:r>
      <w:r>
        <w:rPr>
          <w:rFonts w:hint="eastAsia" w:ascii="宋体" w:hAnsi="宋体" w:eastAsia="宋体" w:cs="宋体"/>
          <w:color w:val="auto"/>
          <w:szCs w:val="21"/>
          <w:highlight w:val="none"/>
          <w:u w:val="single"/>
          <w:lang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none"/>
          <w:lang w:val="en-US" w:eastAsia="zh-CN"/>
        </w:rPr>
        <w:t>家</w:t>
      </w:r>
      <w:r>
        <w:rPr>
          <w:rFonts w:hint="eastAsia" w:ascii="宋体" w:hAnsi="宋体" w:eastAsia="宋体" w:cs="宋体"/>
          <w:color w:val="auto"/>
          <w:szCs w:val="21"/>
          <w:highlight w:val="none"/>
          <w:lang w:eastAsia="zh-CN"/>
        </w:rPr>
        <w:t>顺位</w:t>
      </w:r>
      <w:r>
        <w:rPr>
          <w:rFonts w:hint="eastAsia" w:ascii="宋体" w:hAnsi="宋体" w:eastAsia="宋体" w:cs="宋体"/>
          <w:color w:val="auto"/>
          <w:szCs w:val="21"/>
          <w:highlight w:val="none"/>
        </w:rPr>
        <w:t>备选单位，负责</w:t>
      </w:r>
      <w:r>
        <w:rPr>
          <w:rFonts w:hint="eastAsia" w:ascii="宋体" w:hAnsi="宋体" w:eastAsia="宋体" w:cs="宋体"/>
          <w:color w:val="auto"/>
          <w:szCs w:val="21"/>
          <w:highlight w:val="none"/>
          <w:lang w:val="en-US" w:eastAsia="zh-CN"/>
        </w:rPr>
        <w:t>文化建设设计</w:t>
      </w:r>
      <w:r>
        <w:rPr>
          <w:rFonts w:hint="eastAsia" w:ascii="宋体" w:hAnsi="宋体" w:cs="宋体"/>
          <w:color w:val="auto"/>
          <w:szCs w:val="21"/>
          <w:highlight w:val="none"/>
          <w:lang w:val="en-US" w:eastAsia="zh-CN"/>
        </w:rPr>
        <w:t>与</w:t>
      </w:r>
      <w:r>
        <w:rPr>
          <w:rFonts w:hint="eastAsia" w:ascii="宋体" w:hAnsi="宋体" w:eastAsia="宋体" w:cs="宋体"/>
          <w:color w:val="auto"/>
          <w:szCs w:val="21"/>
          <w:highlight w:val="none"/>
          <w:lang w:val="en-US" w:eastAsia="zh-CN"/>
        </w:rPr>
        <w:t>制作</w:t>
      </w:r>
      <w:r>
        <w:rPr>
          <w:rFonts w:hint="eastAsia" w:ascii="宋体" w:hAnsi="宋体" w:eastAsia="宋体" w:cs="宋体"/>
          <w:color w:val="auto"/>
          <w:szCs w:val="21"/>
          <w:highlight w:val="none"/>
        </w:rPr>
        <w:t>。</w:t>
      </w:r>
    </w:p>
    <w:p w14:paraId="22D77690">
      <w:pPr>
        <w:spacing w:line="360" w:lineRule="auto"/>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鉴于甲方文化建设设计</w:t>
      </w:r>
      <w:r>
        <w:rPr>
          <w:rFonts w:hint="eastAsia" w:ascii="宋体" w:hAnsi="宋体" w:cs="宋体"/>
          <w:color w:val="auto"/>
          <w:szCs w:val="21"/>
          <w:highlight w:val="none"/>
          <w:lang w:val="en-US" w:eastAsia="zh-CN"/>
        </w:rPr>
        <w:t>与</w:t>
      </w:r>
      <w:r>
        <w:rPr>
          <w:rFonts w:hint="eastAsia" w:ascii="宋体" w:hAnsi="宋体" w:eastAsia="宋体" w:cs="宋体"/>
          <w:color w:val="auto"/>
          <w:szCs w:val="21"/>
          <w:highlight w:val="none"/>
        </w:rPr>
        <w:t>制作的需要，按照《中华人民共和国合同法》规定，经双方协商确定，乙方同意按以</w:t>
      </w:r>
      <w:r>
        <w:rPr>
          <w:rFonts w:hint="eastAsia" w:ascii="宋体" w:hAnsi="宋体" w:eastAsia="宋体" w:cs="宋体"/>
          <w:color w:val="auto"/>
          <w:szCs w:val="21"/>
          <w:highlight w:val="none"/>
          <w:lang w:val="en-US" w:eastAsia="zh-CN"/>
        </w:rPr>
        <w:t>中选人</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与本中选</w:t>
      </w:r>
      <w:r>
        <w:rPr>
          <w:rFonts w:hint="eastAsia" w:ascii="宋体" w:hAnsi="宋体" w:eastAsia="宋体" w:cs="宋体"/>
          <w:color w:val="auto"/>
          <w:szCs w:val="21"/>
          <w:highlight w:val="none"/>
        </w:rPr>
        <w:t>候选人</w:t>
      </w:r>
      <w:r>
        <w:rPr>
          <w:rFonts w:hint="eastAsia" w:ascii="宋体" w:hAnsi="宋体" w:eastAsia="宋体" w:cs="宋体"/>
          <w:color w:val="auto"/>
          <w:szCs w:val="21"/>
          <w:highlight w:val="none"/>
          <w:lang w:eastAsia="zh-CN"/>
        </w:rPr>
        <w:t>报价之间的最大</w:t>
      </w:r>
      <w:r>
        <w:rPr>
          <w:rFonts w:hint="eastAsia" w:ascii="宋体" w:hAnsi="宋体" w:eastAsia="宋体" w:cs="宋体"/>
          <w:color w:val="auto"/>
          <w:szCs w:val="21"/>
          <w:highlight w:val="none"/>
          <w:lang w:val="en-US" w:eastAsia="zh-CN"/>
        </w:rPr>
        <w:t>K</w:t>
      </w:r>
      <w:r>
        <w:rPr>
          <w:rFonts w:hint="eastAsia" w:ascii="宋体" w:hAnsi="宋体" w:eastAsia="宋体" w:cs="宋体"/>
          <w:color w:val="auto"/>
          <w:szCs w:val="21"/>
          <w:highlight w:val="none"/>
          <w:lang w:eastAsia="zh-CN"/>
        </w:rPr>
        <w:t>值</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中选报价</w:t>
      </w:r>
      <w:r>
        <w:rPr>
          <w:rFonts w:hint="eastAsia" w:ascii="宋体" w:hAnsi="宋体" w:eastAsia="宋体" w:cs="宋体"/>
          <w:color w:val="auto"/>
          <w:szCs w:val="21"/>
          <w:highlight w:val="none"/>
        </w:rPr>
        <w:t>作为甲方文化建设设计</w:t>
      </w:r>
      <w:r>
        <w:rPr>
          <w:rFonts w:hint="eastAsia" w:ascii="宋体" w:hAnsi="宋体" w:cs="宋体"/>
          <w:color w:val="auto"/>
          <w:szCs w:val="21"/>
          <w:highlight w:val="none"/>
          <w:lang w:val="en-US" w:eastAsia="zh-CN"/>
        </w:rPr>
        <w:t>与</w:t>
      </w:r>
      <w:r>
        <w:rPr>
          <w:rFonts w:hint="eastAsia" w:ascii="宋体" w:hAnsi="宋体" w:eastAsia="宋体" w:cs="宋体"/>
          <w:color w:val="auto"/>
          <w:szCs w:val="21"/>
          <w:highlight w:val="none"/>
        </w:rPr>
        <w:t>制作备选单位。为了明确双方的责任，确保双方的经济利益，经双方自愿平等互利、协商一致签订本合作意向书，双方共同遵守。</w:t>
      </w:r>
      <w:r>
        <w:rPr>
          <w:rFonts w:hint="eastAsia" w:ascii="宋体" w:hAnsi="宋体" w:eastAsia="宋体" w:cs="宋体"/>
          <w:color w:val="auto"/>
          <w:szCs w:val="21"/>
          <w:highlight w:val="none"/>
          <w:lang w:eastAsia="zh-CN"/>
        </w:rPr>
        <w:t>合作意向主要内容如下：</w:t>
      </w:r>
    </w:p>
    <w:p w14:paraId="447C8793">
      <w:pPr>
        <w:spacing w:line="360" w:lineRule="auto"/>
        <w:ind w:firstLine="420" w:firstLineChars="200"/>
        <w:rPr>
          <w:rFonts w:hint="eastAsia" w:ascii="宋体" w:hAnsi="宋体" w:eastAsia="宋体" w:cs="宋体"/>
          <w:color w:val="auto"/>
          <w:szCs w:val="21"/>
          <w:highlight w:val="none"/>
          <w:lang w:val="en-US" w:eastAsia="zh-CN"/>
        </w:rPr>
      </w:pPr>
      <w:r>
        <w:rPr>
          <w:rFonts w:hint="eastAsia"/>
          <w:color w:val="auto"/>
          <w:highlight w:val="none"/>
        </w:rPr>
        <w:t>一、</w:t>
      </w:r>
      <w:r>
        <w:rPr>
          <w:rFonts w:ascii="宋体" w:hAnsi="宋体" w:cs="宋体"/>
          <w:color w:val="auto"/>
          <w:szCs w:val="21"/>
          <w:highlight w:val="none"/>
        </w:rPr>
        <w:t>具体</w:t>
      </w:r>
      <w:r>
        <w:rPr>
          <w:rFonts w:hint="eastAsia" w:ascii="宋体" w:hAnsi="宋体" w:cs="宋体"/>
          <w:color w:val="auto"/>
          <w:szCs w:val="21"/>
          <w:highlight w:val="none"/>
          <w:lang w:eastAsia="zh-CN"/>
        </w:rPr>
        <w:t>内容及价格按</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采购合同》中</w:t>
      </w:r>
      <w:r>
        <w:rPr>
          <w:rFonts w:hint="eastAsia" w:ascii="宋体" w:hAnsi="宋体" w:cs="宋体"/>
          <w:color w:val="auto"/>
          <w:szCs w:val="21"/>
          <w:highlight w:val="none"/>
          <w:lang w:eastAsia="zh-CN"/>
        </w:rPr>
        <w:t>规定执行。</w:t>
      </w:r>
    </w:p>
    <w:p w14:paraId="70A30839">
      <w:pPr>
        <w:spacing w:line="360" w:lineRule="auto"/>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二、</w:t>
      </w:r>
      <w:r>
        <w:rPr>
          <w:rFonts w:hint="eastAsia" w:ascii="宋体" w:hAnsi="宋体" w:eastAsia="宋体" w:cs="宋体"/>
          <w:color w:val="auto"/>
          <w:szCs w:val="21"/>
          <w:highlight w:val="none"/>
        </w:rPr>
        <w:t>本合作意向书</w:t>
      </w:r>
      <w:r>
        <w:rPr>
          <w:rFonts w:hint="eastAsia" w:ascii="宋体" w:hAnsi="宋体" w:eastAsia="宋体" w:cs="宋体"/>
          <w:color w:val="auto"/>
          <w:szCs w:val="21"/>
          <w:highlight w:val="none"/>
          <w:lang w:eastAsia="zh-CN"/>
        </w:rPr>
        <w:t>的固定</w:t>
      </w:r>
      <w:r>
        <w:rPr>
          <w:rFonts w:hint="eastAsia" w:ascii="宋体" w:hAnsi="宋体" w:eastAsia="宋体" w:cs="宋体"/>
          <w:color w:val="auto"/>
          <w:szCs w:val="21"/>
          <w:highlight w:val="none"/>
        </w:rPr>
        <w:t>单价为乙方供应到甲方</w:t>
      </w:r>
      <w:r>
        <w:rPr>
          <w:rFonts w:hint="eastAsia" w:ascii="宋体" w:hAnsi="宋体" w:eastAsia="宋体" w:cs="宋体"/>
          <w:color w:val="auto"/>
          <w:szCs w:val="21"/>
          <w:highlight w:val="none"/>
          <w:lang w:val="en-US" w:eastAsia="zh-CN"/>
        </w:rPr>
        <w:t>通知的地点，包含但不限于所需人工费、施工机械使用费、材料费（含辅材等）、措施费、其他（运杂费、安装费、调试、设计（制作图设计、设计的修改和确认、设计交流）、拆除及其运输、垃圾清扫和搬运、有关部门的检测、检验、风险、责任和义务等），以及管理费、利润、税金等。</w:t>
      </w:r>
    </w:p>
    <w:p w14:paraId="57C6A0BC">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最终供应数量则根据实际使用情况按实结算。</w:t>
      </w:r>
    </w:p>
    <w:p w14:paraId="5FB486C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、当</w:t>
      </w:r>
      <w:r>
        <w:rPr>
          <w:rFonts w:hint="eastAsia" w:ascii="宋体" w:hAnsi="宋体" w:eastAsia="宋体" w:cs="宋体"/>
          <w:color w:val="auto"/>
          <w:szCs w:val="21"/>
          <w:highlight w:val="none"/>
          <w:lang w:val="en-US" w:eastAsia="zh-CN"/>
        </w:rPr>
        <w:t>中选人</w:t>
      </w:r>
      <w:r>
        <w:rPr>
          <w:rFonts w:hint="eastAsia" w:ascii="宋体" w:hAnsi="宋体" w:eastAsia="宋体" w:cs="宋体"/>
          <w:color w:val="auto"/>
          <w:szCs w:val="21"/>
          <w:highlight w:val="none"/>
        </w:rPr>
        <w:t>无法</w:t>
      </w:r>
      <w:r>
        <w:rPr>
          <w:rFonts w:hint="eastAsia" w:ascii="宋体" w:hAnsi="宋体" w:eastAsia="宋体" w:cs="宋体"/>
          <w:color w:val="auto"/>
          <w:szCs w:val="21"/>
          <w:highlight w:val="none"/>
          <w:lang w:eastAsia="zh-CN"/>
        </w:rPr>
        <w:t>履行《采购</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时，甲乙双方根据</w:t>
      </w:r>
      <w:r>
        <w:rPr>
          <w:rFonts w:hint="eastAsia" w:ascii="宋体" w:hAnsi="宋体" w:eastAsia="宋体" w:cs="宋体"/>
          <w:color w:val="auto"/>
          <w:szCs w:val="21"/>
          <w:highlight w:val="none"/>
          <w:lang w:eastAsia="zh-CN"/>
        </w:rPr>
        <w:t>本</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合作意向书</w:t>
      </w:r>
      <w:r>
        <w:rPr>
          <w:rFonts w:hint="eastAsia" w:ascii="宋体" w:hAnsi="宋体" w:eastAsia="宋体" w:cs="宋体"/>
          <w:color w:val="auto"/>
          <w:szCs w:val="21"/>
          <w:highlight w:val="none"/>
        </w:rPr>
        <w:t>》签订正式的</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，明确双方责任、义务。</w:t>
      </w:r>
    </w:p>
    <w:p w14:paraId="0D034A80">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四</w:t>
      </w:r>
      <w:r>
        <w:rPr>
          <w:rFonts w:hint="eastAsia" w:ascii="宋体" w:hAnsi="宋体" w:eastAsia="宋体" w:cs="宋体"/>
          <w:color w:val="auto"/>
          <w:szCs w:val="21"/>
          <w:highlight w:val="none"/>
        </w:rPr>
        <w:t>、本合作意向书一式四份，甲方三份，乙方一份，双方签字盖章之日起生效。</w:t>
      </w:r>
    </w:p>
    <w:p w14:paraId="10B8D7E3">
      <w:pPr>
        <w:ind w:firstLine="0" w:firstLineChars="0"/>
        <w:jc w:val="left"/>
        <w:rPr>
          <w:color w:val="auto"/>
          <w:highlight w:val="none"/>
        </w:rPr>
      </w:pPr>
    </w:p>
    <w:p w14:paraId="36E0EE23">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甲方（盖单位公章）：                   乙方（盖单位公章）：                            </w:t>
      </w:r>
    </w:p>
    <w:p w14:paraId="4E3E31BD">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                           法定代表人或</w:t>
      </w:r>
    </w:p>
    <w:p w14:paraId="039645B2">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其委托代理人（签字）：                 其委托代理人（签字）：                         </w:t>
      </w:r>
    </w:p>
    <w:p w14:paraId="17B0FDD2">
      <w:pPr>
        <w:ind w:firstLine="0" w:firstLineChars="0"/>
        <w:jc w:val="left"/>
        <w:rPr>
          <w:color w:val="auto"/>
          <w:highlight w:val="none"/>
        </w:rPr>
      </w:pPr>
    </w:p>
    <w:p w14:paraId="5B1BA6A0">
      <w:pPr>
        <w:spacing w:line="360" w:lineRule="auto"/>
        <w:ind w:left="399" w:leftChars="190" w:firstLine="0" w:firstLineChars="0"/>
        <w:jc w:val="left"/>
        <w:rPr>
          <w:rFonts w:hint="eastAsia" w:ascii="宋体" w:hAnsi="宋体" w:eastAsia="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color w:val="auto"/>
          <w:szCs w:val="21"/>
          <w:highlight w:val="none"/>
        </w:rPr>
        <w:t xml:space="preserve">                                                                                 日期：      年   月   日               日期：      年   月   日   </w:t>
      </w:r>
    </w:p>
    <w:p w14:paraId="4E717F54">
      <w:pPr>
        <w:jc w:val="left"/>
        <w:rPr>
          <w:rFonts w:hint="eastAsia" w:ascii="Arial Unicode MS" w:eastAsia="Arial Unicode MS"/>
          <w:color w:val="auto"/>
          <w:sz w:val="36"/>
          <w:szCs w:val="36"/>
          <w:highlight w:val="none"/>
        </w:rPr>
      </w:pPr>
    </w:p>
    <w:p w14:paraId="38A7A6C2">
      <w:pPr>
        <w:jc w:val="center"/>
        <w:rPr>
          <w:rFonts w:ascii="Arial Unicode MS" w:eastAsia="Arial Unicode MS"/>
          <w:color w:val="auto"/>
          <w:sz w:val="36"/>
          <w:szCs w:val="36"/>
          <w:highlight w:val="none"/>
        </w:rPr>
      </w:pPr>
      <w:r>
        <w:rPr>
          <w:rFonts w:hint="eastAsia" w:ascii="Arial Unicode MS" w:eastAsia="Arial Unicode MS"/>
          <w:color w:val="auto"/>
          <w:sz w:val="36"/>
          <w:szCs w:val="36"/>
          <w:highlight w:val="none"/>
        </w:rPr>
        <w:t>第</w:t>
      </w:r>
      <w:r>
        <w:rPr>
          <w:rFonts w:hint="eastAsia" w:ascii="Arial Unicode MS" w:eastAsia="Arial Unicode MS"/>
          <w:color w:val="auto"/>
          <w:sz w:val="36"/>
          <w:szCs w:val="36"/>
          <w:highlight w:val="none"/>
          <w:lang w:eastAsia="zh-CN"/>
        </w:rPr>
        <w:t>六</w:t>
      </w:r>
      <w:r>
        <w:rPr>
          <w:rFonts w:hint="eastAsia" w:ascii="Arial Unicode MS" w:eastAsia="Arial Unicode MS"/>
          <w:color w:val="auto"/>
          <w:sz w:val="36"/>
          <w:szCs w:val="36"/>
          <w:highlight w:val="none"/>
        </w:rPr>
        <w:t>章   比选申请书格式</w:t>
      </w:r>
    </w:p>
    <w:p w14:paraId="67DE0673">
      <w:pPr>
        <w:jc w:val="center"/>
        <w:rPr>
          <w:rFonts w:ascii="Arial Unicode MS" w:eastAsia="Arial Unicode MS"/>
          <w:color w:val="auto"/>
          <w:sz w:val="36"/>
          <w:szCs w:val="36"/>
          <w:highlight w:val="none"/>
          <w:u w:val="single"/>
        </w:rPr>
      </w:pPr>
    </w:p>
    <w:p w14:paraId="55C61F98">
      <w:pPr>
        <w:jc w:val="center"/>
        <w:rPr>
          <w:rFonts w:ascii="Arial Unicode MS" w:eastAsia="Arial Unicode MS"/>
          <w:color w:val="auto"/>
          <w:sz w:val="36"/>
          <w:szCs w:val="36"/>
          <w:highlight w:val="none"/>
          <w:u w:val="single"/>
        </w:rPr>
      </w:pPr>
    </w:p>
    <w:p w14:paraId="5D170A87">
      <w:pPr>
        <w:rPr>
          <w:rFonts w:ascii="Arial Unicode MS" w:eastAsia="Arial Unicode MS"/>
          <w:color w:val="auto"/>
          <w:sz w:val="36"/>
          <w:szCs w:val="36"/>
          <w:highlight w:val="none"/>
          <w:u w:val="single"/>
        </w:rPr>
      </w:pPr>
    </w:p>
    <w:p w14:paraId="4764B894">
      <w:pPr>
        <w:jc w:val="left"/>
        <w:rPr>
          <w:rFonts w:ascii="宋体" w:hAnsi="宋体"/>
          <w:color w:val="auto"/>
          <w:sz w:val="28"/>
          <w:szCs w:val="28"/>
          <w:highlight w:val="none"/>
        </w:rPr>
      </w:pPr>
      <w:r>
        <w:rPr>
          <w:rFonts w:hint="eastAsia" w:ascii="宋体" w:hAnsi="宋体"/>
          <w:color w:val="auto"/>
          <w:sz w:val="28"/>
          <w:szCs w:val="28"/>
          <w:highlight w:val="none"/>
        </w:rPr>
        <w:t>（用于外包装封套封面）</w:t>
      </w:r>
    </w:p>
    <w:p w14:paraId="4D416BA0">
      <w:pPr>
        <w:jc w:val="left"/>
        <w:rPr>
          <w:rFonts w:ascii="宋体" w:hAnsi="宋体"/>
          <w:color w:val="auto"/>
          <w:sz w:val="28"/>
          <w:szCs w:val="28"/>
          <w:highlight w:val="none"/>
        </w:rPr>
      </w:pPr>
    </w:p>
    <w:p w14:paraId="27BFB143">
      <w:pPr>
        <w:jc w:val="left"/>
        <w:rPr>
          <w:rFonts w:ascii="宋体" w:hAnsi="宋体"/>
          <w:color w:val="auto"/>
          <w:sz w:val="28"/>
          <w:szCs w:val="28"/>
          <w:highlight w:val="none"/>
        </w:rPr>
      </w:pPr>
    </w:p>
    <w:p w14:paraId="373D4631">
      <w:pPr>
        <w:jc w:val="left"/>
        <w:rPr>
          <w:rFonts w:ascii="宋体" w:hAnsi="宋体"/>
          <w:color w:val="auto"/>
          <w:sz w:val="28"/>
          <w:szCs w:val="28"/>
          <w:highlight w:val="none"/>
        </w:rPr>
      </w:pPr>
    </w:p>
    <w:p w14:paraId="10D5DAFD">
      <w:pPr>
        <w:jc w:val="left"/>
        <w:rPr>
          <w:rFonts w:ascii="宋体" w:hAnsi="宋体"/>
          <w:color w:val="auto"/>
          <w:sz w:val="36"/>
          <w:szCs w:val="36"/>
          <w:highlight w:val="none"/>
        </w:rPr>
      </w:pPr>
    </w:p>
    <w:p w14:paraId="7D94BD69">
      <w:pPr>
        <w:spacing w:line="360" w:lineRule="auto"/>
        <w:ind w:firstLine="720" w:firstLineChars="200"/>
        <w:jc w:val="left"/>
        <w:rPr>
          <w:rFonts w:ascii="宋体" w:hAnsi="宋体"/>
          <w:color w:val="auto"/>
          <w:kern w:val="0"/>
          <w:sz w:val="36"/>
          <w:szCs w:val="36"/>
          <w:highlight w:val="none"/>
          <w:u w:val="single"/>
        </w:rPr>
      </w:pPr>
      <w:r>
        <w:rPr>
          <w:rFonts w:hint="eastAsia" w:ascii="宋体" w:hAnsi="宋体"/>
          <w:color w:val="auto"/>
          <w:kern w:val="0"/>
          <w:sz w:val="36"/>
          <w:szCs w:val="36"/>
          <w:highlight w:val="none"/>
        </w:rPr>
        <w:t>比选人：南平高速建设有限公司</w:t>
      </w:r>
      <w:r>
        <w:rPr>
          <w:rFonts w:hint="eastAsia" w:ascii="宋体" w:hAnsi="宋体"/>
          <w:color w:val="auto"/>
          <w:kern w:val="0"/>
          <w:sz w:val="36"/>
          <w:szCs w:val="36"/>
          <w:highlight w:val="none"/>
          <w:lang w:eastAsia="zh-CN"/>
        </w:rPr>
        <w:t>、</w:t>
      </w:r>
      <w:r>
        <w:rPr>
          <w:rFonts w:hint="eastAsia" w:ascii="宋体" w:hAnsi="宋体"/>
          <w:color w:val="auto"/>
          <w:kern w:val="0"/>
          <w:sz w:val="36"/>
          <w:szCs w:val="36"/>
          <w:highlight w:val="none"/>
        </w:rPr>
        <w:t>南平建设</w:t>
      </w:r>
      <w:r>
        <w:rPr>
          <w:rFonts w:hint="eastAsia" w:ascii="宋体" w:hAnsi="宋体"/>
          <w:color w:val="auto"/>
          <w:kern w:val="0"/>
          <w:sz w:val="36"/>
          <w:szCs w:val="36"/>
          <w:highlight w:val="none"/>
          <w:lang w:val="en-US" w:eastAsia="zh-CN"/>
        </w:rPr>
        <w:t>集团</w:t>
      </w:r>
      <w:r>
        <w:rPr>
          <w:rFonts w:hint="eastAsia" w:ascii="宋体" w:hAnsi="宋体"/>
          <w:color w:val="auto"/>
          <w:kern w:val="0"/>
          <w:sz w:val="36"/>
          <w:szCs w:val="36"/>
          <w:highlight w:val="none"/>
        </w:rPr>
        <w:t>有限公司</w:t>
      </w:r>
    </w:p>
    <w:p w14:paraId="1F3A14B2">
      <w:pPr>
        <w:spacing w:line="360" w:lineRule="auto"/>
        <w:ind w:firstLine="1620" w:firstLineChars="450"/>
        <w:rPr>
          <w:rFonts w:ascii="宋体" w:hAnsi="宋体"/>
          <w:color w:val="auto"/>
          <w:kern w:val="0"/>
          <w:sz w:val="36"/>
          <w:szCs w:val="36"/>
          <w:highlight w:val="none"/>
        </w:rPr>
      </w:pPr>
    </w:p>
    <w:p w14:paraId="5ADE8801">
      <w:pPr>
        <w:spacing w:line="360" w:lineRule="auto"/>
        <w:ind w:left="3150" w:leftChars="300" w:hanging="2520" w:hangingChars="700"/>
        <w:rPr>
          <w:rFonts w:ascii="宋体" w:hAnsi="宋体"/>
          <w:color w:val="auto"/>
          <w:kern w:val="0"/>
          <w:sz w:val="36"/>
          <w:szCs w:val="36"/>
          <w:highlight w:val="none"/>
        </w:rPr>
      </w:pPr>
      <w:r>
        <w:rPr>
          <w:rFonts w:hint="eastAsia" w:ascii="宋体" w:hAnsi="宋体"/>
          <w:color w:val="auto"/>
          <w:kern w:val="0"/>
          <w:sz w:val="36"/>
          <w:szCs w:val="36"/>
          <w:highlight w:val="none"/>
        </w:rPr>
        <w:t>比选项目名称：文化建设设计</w:t>
      </w:r>
      <w:r>
        <w:rPr>
          <w:rFonts w:hint="eastAsia" w:ascii="宋体" w:hAnsi="宋体"/>
          <w:color w:val="auto"/>
          <w:kern w:val="0"/>
          <w:sz w:val="36"/>
          <w:szCs w:val="36"/>
          <w:highlight w:val="none"/>
          <w:lang w:val="en-US" w:eastAsia="zh-CN"/>
        </w:rPr>
        <w:t>与</w:t>
      </w:r>
      <w:r>
        <w:rPr>
          <w:rFonts w:hint="eastAsia" w:ascii="宋体" w:hAnsi="宋体"/>
          <w:color w:val="auto"/>
          <w:kern w:val="0"/>
          <w:sz w:val="36"/>
          <w:szCs w:val="36"/>
          <w:highlight w:val="none"/>
        </w:rPr>
        <w:t>制作</w:t>
      </w:r>
    </w:p>
    <w:p w14:paraId="2E0D617A">
      <w:pPr>
        <w:spacing w:line="360" w:lineRule="auto"/>
        <w:ind w:firstLine="1620" w:firstLineChars="450"/>
        <w:rPr>
          <w:rFonts w:ascii="宋体" w:hAnsi="宋体"/>
          <w:color w:val="auto"/>
          <w:kern w:val="0"/>
          <w:sz w:val="36"/>
          <w:szCs w:val="36"/>
          <w:highlight w:val="none"/>
        </w:rPr>
      </w:pPr>
    </w:p>
    <w:p w14:paraId="6FBF5029">
      <w:pPr>
        <w:spacing w:line="360" w:lineRule="auto"/>
        <w:ind w:firstLine="720" w:firstLineChars="200"/>
        <w:rPr>
          <w:rFonts w:ascii="宋体" w:hAnsi="宋体"/>
          <w:color w:val="auto"/>
          <w:kern w:val="0"/>
          <w:sz w:val="36"/>
          <w:szCs w:val="36"/>
          <w:highlight w:val="none"/>
        </w:rPr>
      </w:pPr>
      <w:r>
        <w:rPr>
          <w:rFonts w:hint="eastAsia" w:ascii="宋体" w:hAnsi="宋体"/>
          <w:color w:val="auto"/>
          <w:kern w:val="0"/>
          <w:sz w:val="36"/>
          <w:szCs w:val="36"/>
          <w:highlight w:val="none"/>
        </w:rPr>
        <w:t>比选日期：</w:t>
      </w:r>
      <w:r>
        <w:rPr>
          <w:rFonts w:hint="eastAsia" w:ascii="宋体" w:hAnsi="宋体"/>
          <w:color w:val="auto"/>
          <w:kern w:val="0"/>
          <w:sz w:val="36"/>
          <w:szCs w:val="36"/>
          <w:highlight w:val="none"/>
          <w:lang w:val="en-US" w:eastAsia="zh-CN"/>
        </w:rPr>
        <w:t>2025</w:t>
      </w:r>
      <w:r>
        <w:rPr>
          <w:rFonts w:hint="eastAsia" w:ascii="宋体" w:hAnsi="宋体"/>
          <w:color w:val="auto"/>
          <w:kern w:val="0"/>
          <w:sz w:val="36"/>
          <w:szCs w:val="36"/>
          <w:highlight w:val="none"/>
        </w:rPr>
        <w:t>年</w:t>
      </w:r>
      <w:r>
        <w:rPr>
          <w:rFonts w:hint="eastAsia" w:ascii="宋体" w:hAnsi="宋体"/>
          <w:color w:val="auto"/>
          <w:kern w:val="0"/>
          <w:sz w:val="36"/>
          <w:szCs w:val="36"/>
          <w:highlight w:val="none"/>
          <w:lang w:val="en-US" w:eastAsia="zh-CN"/>
        </w:rPr>
        <w:t>9</w:t>
      </w:r>
      <w:r>
        <w:rPr>
          <w:rFonts w:hint="eastAsia" w:ascii="宋体" w:hAnsi="宋体"/>
          <w:color w:val="auto"/>
          <w:kern w:val="0"/>
          <w:sz w:val="36"/>
          <w:szCs w:val="36"/>
          <w:highlight w:val="none"/>
        </w:rPr>
        <w:t xml:space="preserve">月 </w:t>
      </w:r>
      <w:r>
        <w:rPr>
          <w:rFonts w:hint="eastAsia" w:ascii="宋体" w:hAnsi="宋体"/>
          <w:color w:val="auto"/>
          <w:kern w:val="0"/>
          <w:sz w:val="36"/>
          <w:szCs w:val="36"/>
          <w:highlight w:val="none"/>
          <w:lang w:val="en-US" w:eastAsia="zh-CN"/>
        </w:rPr>
        <w:t>23</w:t>
      </w:r>
      <w:r>
        <w:rPr>
          <w:rFonts w:hint="eastAsia" w:ascii="宋体" w:hAnsi="宋体"/>
          <w:color w:val="auto"/>
          <w:kern w:val="0"/>
          <w:sz w:val="36"/>
          <w:szCs w:val="36"/>
          <w:highlight w:val="none"/>
        </w:rPr>
        <w:t>日</w:t>
      </w:r>
    </w:p>
    <w:p w14:paraId="60EC229C">
      <w:pPr>
        <w:spacing w:line="360" w:lineRule="auto"/>
        <w:ind w:firstLine="1620" w:firstLineChars="450"/>
        <w:rPr>
          <w:rFonts w:ascii="宋体" w:hAnsi="宋体"/>
          <w:color w:val="auto"/>
          <w:kern w:val="0"/>
          <w:sz w:val="36"/>
          <w:szCs w:val="36"/>
          <w:highlight w:val="none"/>
        </w:rPr>
      </w:pPr>
    </w:p>
    <w:p w14:paraId="4764A318">
      <w:pPr>
        <w:ind w:firstLine="720" w:firstLineChars="200"/>
        <w:jc w:val="both"/>
        <w:rPr>
          <w:rFonts w:ascii="Arial Unicode MS" w:eastAsia="Arial Unicode MS"/>
          <w:color w:val="auto"/>
          <w:sz w:val="36"/>
          <w:szCs w:val="36"/>
          <w:highlight w:val="none"/>
          <w:u w:val="single"/>
        </w:rPr>
      </w:pPr>
      <w:r>
        <w:rPr>
          <w:rFonts w:hint="eastAsia" w:ascii="宋体" w:hAnsi="宋体"/>
          <w:color w:val="auto"/>
          <w:kern w:val="0"/>
          <w:sz w:val="36"/>
          <w:szCs w:val="36"/>
          <w:highlight w:val="none"/>
        </w:rPr>
        <w:t>“在</w:t>
      </w:r>
      <w:r>
        <w:rPr>
          <w:rFonts w:hint="eastAsia" w:ascii="宋体" w:hAnsi="宋体"/>
          <w:color w:val="auto"/>
          <w:kern w:val="0"/>
          <w:sz w:val="36"/>
          <w:szCs w:val="36"/>
          <w:highlight w:val="none"/>
          <w:lang w:val="en-US" w:eastAsia="zh-CN"/>
        </w:rPr>
        <w:t>2025</w:t>
      </w:r>
      <w:r>
        <w:rPr>
          <w:rFonts w:hint="eastAsia" w:ascii="宋体" w:hAnsi="宋体"/>
          <w:color w:val="auto"/>
          <w:kern w:val="0"/>
          <w:sz w:val="36"/>
          <w:szCs w:val="36"/>
          <w:highlight w:val="none"/>
        </w:rPr>
        <w:t xml:space="preserve">年 </w:t>
      </w:r>
      <w:r>
        <w:rPr>
          <w:rFonts w:hint="eastAsia" w:ascii="宋体" w:hAnsi="宋体"/>
          <w:color w:val="auto"/>
          <w:kern w:val="0"/>
          <w:sz w:val="36"/>
          <w:szCs w:val="36"/>
          <w:highlight w:val="none"/>
          <w:lang w:val="en-US" w:eastAsia="zh-CN"/>
        </w:rPr>
        <w:t>9</w:t>
      </w:r>
      <w:r>
        <w:rPr>
          <w:rFonts w:hint="eastAsia" w:ascii="宋体" w:hAnsi="宋体"/>
          <w:color w:val="auto"/>
          <w:kern w:val="0"/>
          <w:sz w:val="36"/>
          <w:szCs w:val="36"/>
          <w:highlight w:val="none"/>
        </w:rPr>
        <w:t xml:space="preserve">月 </w:t>
      </w:r>
      <w:r>
        <w:rPr>
          <w:rFonts w:hint="eastAsia" w:ascii="宋体" w:hAnsi="宋体"/>
          <w:color w:val="auto"/>
          <w:kern w:val="0"/>
          <w:sz w:val="36"/>
          <w:szCs w:val="36"/>
          <w:highlight w:val="none"/>
          <w:lang w:val="en-US" w:eastAsia="zh-CN"/>
        </w:rPr>
        <w:t>23</w:t>
      </w:r>
      <w:r>
        <w:rPr>
          <w:rFonts w:hint="eastAsia" w:ascii="宋体" w:hAnsi="宋体"/>
          <w:color w:val="auto"/>
          <w:kern w:val="0"/>
          <w:sz w:val="36"/>
          <w:szCs w:val="36"/>
          <w:highlight w:val="none"/>
        </w:rPr>
        <w:t>日9时30分前不得开封”</w:t>
      </w:r>
    </w:p>
    <w:p w14:paraId="2515B428">
      <w:pPr>
        <w:jc w:val="center"/>
        <w:rPr>
          <w:rFonts w:ascii="Arial Unicode MS" w:eastAsia="Arial Unicode MS"/>
          <w:color w:val="auto"/>
          <w:sz w:val="36"/>
          <w:szCs w:val="36"/>
          <w:highlight w:val="none"/>
          <w:u w:val="single"/>
        </w:rPr>
      </w:pPr>
    </w:p>
    <w:p w14:paraId="14A2E41B">
      <w:pPr>
        <w:jc w:val="center"/>
        <w:rPr>
          <w:rFonts w:ascii="Arial Unicode MS" w:eastAsia="Arial Unicode MS"/>
          <w:color w:val="auto"/>
          <w:sz w:val="36"/>
          <w:szCs w:val="36"/>
          <w:highlight w:val="none"/>
          <w:u w:val="single"/>
        </w:rPr>
      </w:pPr>
    </w:p>
    <w:p w14:paraId="14233C96">
      <w:pPr>
        <w:jc w:val="center"/>
        <w:rPr>
          <w:rFonts w:ascii="Arial Unicode MS" w:eastAsia="Arial Unicode MS"/>
          <w:color w:val="auto"/>
          <w:sz w:val="36"/>
          <w:szCs w:val="36"/>
          <w:highlight w:val="none"/>
          <w:u w:val="single"/>
        </w:rPr>
      </w:pPr>
    </w:p>
    <w:p w14:paraId="38BB3FA3">
      <w:pPr>
        <w:jc w:val="center"/>
        <w:rPr>
          <w:rFonts w:ascii="Arial Unicode MS" w:eastAsia="Arial Unicode MS"/>
          <w:color w:val="auto"/>
          <w:sz w:val="36"/>
          <w:szCs w:val="36"/>
          <w:highlight w:val="none"/>
          <w:u w:val="single"/>
        </w:rPr>
      </w:pPr>
    </w:p>
    <w:p w14:paraId="6AB0AFC8">
      <w:pPr>
        <w:jc w:val="center"/>
        <w:rPr>
          <w:rFonts w:ascii="Arial Unicode MS" w:eastAsia="Arial Unicode MS"/>
          <w:color w:val="auto"/>
          <w:sz w:val="36"/>
          <w:szCs w:val="36"/>
          <w:highlight w:val="none"/>
          <w:u w:val="single"/>
        </w:rPr>
      </w:pPr>
    </w:p>
    <w:p w14:paraId="133EDFBA">
      <w:pPr>
        <w:jc w:val="left"/>
        <w:rPr>
          <w:rFonts w:ascii="宋体" w:hAnsi="宋体"/>
          <w:color w:val="auto"/>
          <w:sz w:val="28"/>
          <w:szCs w:val="28"/>
          <w:highlight w:val="none"/>
        </w:rPr>
      </w:pPr>
      <w:r>
        <w:rPr>
          <w:rFonts w:hint="eastAsia" w:ascii="宋体" w:hAnsi="宋体"/>
          <w:color w:val="auto"/>
          <w:sz w:val="28"/>
          <w:szCs w:val="28"/>
          <w:highlight w:val="none"/>
        </w:rPr>
        <w:t>（用于比选申请书封面）</w:t>
      </w:r>
    </w:p>
    <w:p w14:paraId="13A96023">
      <w:pPr>
        <w:spacing w:beforeLines="300"/>
        <w:jc w:val="center"/>
        <w:rPr>
          <w:rFonts w:ascii="宋体" w:hAnsi="宋体"/>
          <w:bCs/>
          <w:color w:val="auto"/>
          <w:sz w:val="44"/>
          <w:szCs w:val="44"/>
          <w:highlight w:val="none"/>
        </w:rPr>
      </w:pPr>
      <w:r>
        <w:rPr>
          <w:rFonts w:hint="eastAsia" w:ascii="宋体" w:hAnsi="宋体"/>
          <w:color w:val="auto"/>
          <w:kern w:val="0"/>
          <w:sz w:val="36"/>
          <w:szCs w:val="36"/>
          <w:highlight w:val="none"/>
          <w:u w:val="single"/>
        </w:rPr>
        <w:t xml:space="preserve">  </w:t>
      </w:r>
      <w:r>
        <w:rPr>
          <w:rFonts w:hint="eastAsia" w:ascii="宋体" w:hAnsi="宋体" w:cs="Times New Roman"/>
          <w:color w:val="auto"/>
          <w:kern w:val="0"/>
          <w:sz w:val="36"/>
          <w:szCs w:val="36"/>
          <w:highlight w:val="none"/>
          <w:u w:val="single"/>
        </w:rPr>
        <w:t>文化建设设计</w:t>
      </w:r>
      <w:r>
        <w:rPr>
          <w:rFonts w:hint="eastAsia" w:ascii="宋体" w:hAnsi="宋体" w:cs="Times New Roman"/>
          <w:color w:val="auto"/>
          <w:kern w:val="0"/>
          <w:sz w:val="36"/>
          <w:szCs w:val="36"/>
          <w:highlight w:val="none"/>
          <w:u w:val="single"/>
          <w:lang w:val="en-US" w:eastAsia="zh-CN"/>
        </w:rPr>
        <w:t>与</w:t>
      </w:r>
      <w:r>
        <w:rPr>
          <w:rFonts w:hint="eastAsia" w:ascii="宋体" w:hAnsi="宋体" w:cs="Times New Roman"/>
          <w:color w:val="auto"/>
          <w:kern w:val="0"/>
          <w:sz w:val="36"/>
          <w:szCs w:val="36"/>
          <w:highlight w:val="none"/>
          <w:u w:val="single"/>
        </w:rPr>
        <w:t>制作</w:t>
      </w:r>
      <w:r>
        <w:rPr>
          <w:rFonts w:hint="eastAsia" w:ascii="宋体" w:hAnsi="宋体"/>
          <w:color w:val="auto"/>
          <w:kern w:val="0"/>
          <w:sz w:val="36"/>
          <w:szCs w:val="36"/>
          <w:highlight w:val="none"/>
          <w:u w:val="single"/>
        </w:rPr>
        <w:t xml:space="preserve"> </w:t>
      </w:r>
      <w:r>
        <w:rPr>
          <w:rFonts w:hint="eastAsia" w:ascii="宋体" w:hAnsi="宋体"/>
          <w:color w:val="auto"/>
          <w:kern w:val="0"/>
          <w:sz w:val="36"/>
          <w:szCs w:val="36"/>
          <w:highlight w:val="none"/>
        </w:rPr>
        <w:t>项目</w:t>
      </w:r>
    </w:p>
    <w:p w14:paraId="765A5818">
      <w:pPr>
        <w:jc w:val="center"/>
        <w:rPr>
          <w:rFonts w:hint="eastAsia" w:ascii="宋体" w:hAnsi="宋体"/>
          <w:color w:val="auto"/>
          <w:sz w:val="72"/>
          <w:szCs w:val="72"/>
          <w:highlight w:val="none"/>
        </w:rPr>
      </w:pPr>
    </w:p>
    <w:p w14:paraId="7A78A696">
      <w:pPr>
        <w:jc w:val="center"/>
        <w:rPr>
          <w:rFonts w:ascii="宋体" w:hAnsi="宋体"/>
          <w:color w:val="auto"/>
          <w:sz w:val="72"/>
          <w:szCs w:val="72"/>
          <w:highlight w:val="none"/>
        </w:rPr>
      </w:pPr>
      <w:r>
        <w:rPr>
          <w:rFonts w:hint="eastAsia" w:ascii="宋体" w:hAnsi="宋体"/>
          <w:color w:val="auto"/>
          <w:sz w:val="72"/>
          <w:szCs w:val="72"/>
          <w:highlight w:val="none"/>
        </w:rPr>
        <w:t>比</w:t>
      </w:r>
    </w:p>
    <w:p w14:paraId="626E2FBC">
      <w:pPr>
        <w:jc w:val="center"/>
        <w:rPr>
          <w:rFonts w:ascii="宋体" w:hAnsi="宋体"/>
          <w:color w:val="auto"/>
          <w:sz w:val="72"/>
          <w:szCs w:val="72"/>
          <w:highlight w:val="none"/>
        </w:rPr>
      </w:pPr>
      <w:r>
        <w:rPr>
          <w:rFonts w:hint="eastAsia" w:ascii="宋体" w:hAnsi="宋体"/>
          <w:color w:val="auto"/>
          <w:sz w:val="72"/>
          <w:szCs w:val="72"/>
          <w:highlight w:val="none"/>
        </w:rPr>
        <w:t>选</w:t>
      </w:r>
    </w:p>
    <w:p w14:paraId="61340FF5">
      <w:pPr>
        <w:jc w:val="center"/>
        <w:rPr>
          <w:rFonts w:ascii="宋体" w:hAnsi="宋体"/>
          <w:color w:val="auto"/>
          <w:sz w:val="72"/>
          <w:szCs w:val="72"/>
          <w:highlight w:val="none"/>
        </w:rPr>
      </w:pPr>
      <w:r>
        <w:rPr>
          <w:rFonts w:hint="eastAsia" w:ascii="宋体" w:hAnsi="宋体"/>
          <w:color w:val="auto"/>
          <w:sz w:val="72"/>
          <w:szCs w:val="72"/>
          <w:highlight w:val="none"/>
        </w:rPr>
        <w:t>申</w:t>
      </w:r>
    </w:p>
    <w:p w14:paraId="311C6222">
      <w:pPr>
        <w:jc w:val="center"/>
        <w:rPr>
          <w:rFonts w:ascii="宋体" w:hAnsi="宋体"/>
          <w:color w:val="auto"/>
          <w:sz w:val="72"/>
          <w:szCs w:val="72"/>
          <w:highlight w:val="none"/>
        </w:rPr>
      </w:pPr>
      <w:r>
        <w:rPr>
          <w:rFonts w:hint="eastAsia" w:ascii="宋体" w:hAnsi="宋体"/>
          <w:color w:val="auto"/>
          <w:sz w:val="72"/>
          <w:szCs w:val="72"/>
          <w:highlight w:val="none"/>
        </w:rPr>
        <w:t>请</w:t>
      </w:r>
    </w:p>
    <w:p w14:paraId="5579F777">
      <w:pPr>
        <w:jc w:val="center"/>
        <w:rPr>
          <w:rFonts w:ascii="宋体" w:hAnsi="宋体"/>
          <w:color w:val="auto"/>
          <w:sz w:val="72"/>
          <w:szCs w:val="72"/>
          <w:highlight w:val="none"/>
        </w:rPr>
      </w:pPr>
      <w:r>
        <w:rPr>
          <w:rFonts w:hint="eastAsia" w:ascii="宋体" w:hAnsi="宋体"/>
          <w:color w:val="auto"/>
          <w:sz w:val="72"/>
          <w:szCs w:val="72"/>
          <w:highlight w:val="none"/>
        </w:rPr>
        <w:t>书</w:t>
      </w:r>
    </w:p>
    <w:p w14:paraId="1909B398">
      <w:pPr>
        <w:spacing w:line="480" w:lineRule="auto"/>
        <w:rPr>
          <w:rFonts w:ascii="Arial Unicode MS" w:eastAsia="Arial Unicode MS"/>
          <w:color w:val="auto"/>
          <w:sz w:val="36"/>
          <w:szCs w:val="36"/>
          <w:highlight w:val="none"/>
        </w:rPr>
      </w:pPr>
    </w:p>
    <w:p w14:paraId="38593F7B">
      <w:pPr>
        <w:spacing w:line="480" w:lineRule="auto"/>
        <w:rPr>
          <w:rFonts w:ascii="Arial Unicode MS" w:eastAsia="Arial Unicode MS"/>
          <w:color w:val="auto"/>
          <w:sz w:val="36"/>
          <w:szCs w:val="36"/>
          <w:highlight w:val="none"/>
        </w:rPr>
      </w:pPr>
    </w:p>
    <w:p w14:paraId="5294FA1D">
      <w:pPr>
        <w:spacing w:line="480" w:lineRule="auto"/>
        <w:rPr>
          <w:rFonts w:ascii="Arial Unicode MS" w:eastAsia="Arial Unicode MS"/>
          <w:color w:val="auto"/>
          <w:sz w:val="36"/>
          <w:szCs w:val="36"/>
          <w:highlight w:val="none"/>
        </w:rPr>
      </w:pPr>
    </w:p>
    <w:p w14:paraId="540684D2">
      <w:pPr>
        <w:spacing w:line="480" w:lineRule="auto"/>
        <w:rPr>
          <w:rFonts w:ascii="宋体" w:hAnsi="宋体"/>
          <w:color w:val="auto"/>
          <w:sz w:val="32"/>
          <w:szCs w:val="32"/>
          <w:highlight w:val="none"/>
          <w:u w:val="single"/>
        </w:rPr>
      </w:pPr>
      <w:r>
        <w:rPr>
          <w:rFonts w:hint="eastAsia" w:ascii="宋体" w:hAnsi="宋体"/>
          <w:color w:val="auto"/>
          <w:sz w:val="32"/>
          <w:szCs w:val="32"/>
          <w:highlight w:val="none"/>
        </w:rPr>
        <w:t>承诺人：</w:t>
      </w:r>
      <w:r>
        <w:rPr>
          <w:rFonts w:hint="eastAsia" w:ascii="宋体" w:hAnsi="宋体"/>
          <w:color w:val="auto"/>
          <w:sz w:val="32"/>
          <w:szCs w:val="32"/>
          <w:highlight w:val="none"/>
          <w:u w:val="single"/>
        </w:rPr>
        <w:t xml:space="preserve">                         （盖单位公章）</w:t>
      </w:r>
    </w:p>
    <w:p w14:paraId="4C401689">
      <w:pPr>
        <w:spacing w:line="480" w:lineRule="auto"/>
        <w:rPr>
          <w:rFonts w:ascii="宋体" w:hAnsi="宋体"/>
          <w:color w:val="auto"/>
          <w:sz w:val="32"/>
          <w:szCs w:val="32"/>
          <w:highlight w:val="none"/>
          <w:u w:val="single"/>
        </w:rPr>
      </w:pPr>
    </w:p>
    <w:p w14:paraId="224F85C1">
      <w:pPr>
        <w:spacing w:line="480" w:lineRule="auto"/>
        <w:rPr>
          <w:rFonts w:ascii="宋体" w:hAnsi="宋体"/>
          <w:color w:val="auto"/>
          <w:sz w:val="32"/>
          <w:szCs w:val="32"/>
          <w:highlight w:val="none"/>
          <w:u w:val="single"/>
        </w:rPr>
      </w:pPr>
      <w:r>
        <w:rPr>
          <w:rFonts w:hint="eastAsia" w:ascii="宋体" w:hAnsi="宋体"/>
          <w:color w:val="auto"/>
          <w:sz w:val="32"/>
          <w:szCs w:val="32"/>
          <w:highlight w:val="none"/>
        </w:rPr>
        <w:t>法定代表人或其委托代理人：</w:t>
      </w:r>
      <w:r>
        <w:rPr>
          <w:rFonts w:hint="eastAsia" w:ascii="宋体" w:hAnsi="宋体"/>
          <w:color w:val="auto"/>
          <w:sz w:val="32"/>
          <w:szCs w:val="32"/>
          <w:highlight w:val="none"/>
          <w:u w:val="single"/>
        </w:rPr>
        <w:t xml:space="preserve">             （签字或盖章）</w:t>
      </w:r>
    </w:p>
    <w:p w14:paraId="374E1F41">
      <w:pPr>
        <w:spacing w:line="480" w:lineRule="auto"/>
        <w:rPr>
          <w:rFonts w:ascii="宋体" w:hAnsi="宋体"/>
          <w:color w:val="auto"/>
          <w:sz w:val="32"/>
          <w:szCs w:val="32"/>
          <w:highlight w:val="none"/>
          <w:u w:val="single"/>
        </w:rPr>
      </w:pPr>
    </w:p>
    <w:p w14:paraId="6084F874">
      <w:pPr>
        <w:spacing w:line="480" w:lineRule="auto"/>
        <w:jc w:val="center"/>
        <w:rPr>
          <w:rFonts w:ascii="宋体" w:hAnsi="宋体"/>
          <w:color w:val="auto"/>
          <w:sz w:val="32"/>
          <w:szCs w:val="32"/>
          <w:highlight w:val="none"/>
        </w:rPr>
      </w:pPr>
      <w:r>
        <w:rPr>
          <w:rFonts w:hint="eastAsia" w:ascii="宋体" w:hAnsi="宋体"/>
          <w:color w:val="auto"/>
          <w:sz w:val="32"/>
          <w:szCs w:val="32"/>
          <w:highlight w:val="none"/>
        </w:rPr>
        <w:t>日期：</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年</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月</w:t>
      </w:r>
      <w:r>
        <w:rPr>
          <w:rFonts w:hint="eastAsia" w:ascii="宋体" w:hAnsi="宋体"/>
          <w:color w:val="auto"/>
          <w:sz w:val="32"/>
          <w:szCs w:val="32"/>
          <w:highlight w:val="none"/>
          <w:u w:val="single"/>
        </w:rPr>
        <w:t xml:space="preserve">   </w:t>
      </w:r>
      <w:r>
        <w:rPr>
          <w:rFonts w:hint="eastAsia" w:ascii="宋体" w:hAnsi="宋体"/>
          <w:color w:val="auto"/>
          <w:sz w:val="32"/>
          <w:szCs w:val="32"/>
          <w:highlight w:val="none"/>
        </w:rPr>
        <w:t>日</w:t>
      </w:r>
    </w:p>
    <w:p w14:paraId="114C88CE">
      <w:pPr>
        <w:spacing w:line="480" w:lineRule="auto"/>
        <w:rPr>
          <w:rFonts w:ascii="Arial Unicode MS" w:eastAsia="Arial Unicode MS"/>
          <w:color w:val="auto"/>
          <w:sz w:val="36"/>
          <w:szCs w:val="36"/>
          <w:highlight w:val="none"/>
        </w:rPr>
      </w:pPr>
    </w:p>
    <w:p w14:paraId="35E6D16E">
      <w:pPr>
        <w:spacing w:beforeLines="50" w:line="360" w:lineRule="auto"/>
        <w:jc w:val="center"/>
        <w:rPr>
          <w:rFonts w:ascii="黑体" w:hAnsi="宋体" w:eastAsia="黑体"/>
          <w:color w:val="auto"/>
          <w:sz w:val="36"/>
          <w:szCs w:val="36"/>
          <w:highlight w:val="none"/>
        </w:rPr>
      </w:pPr>
    </w:p>
    <w:p w14:paraId="68A60A81">
      <w:pPr>
        <w:spacing w:beforeLines="50" w:line="360" w:lineRule="auto"/>
        <w:jc w:val="center"/>
        <w:rPr>
          <w:rFonts w:hint="eastAsia" w:ascii="黑体" w:hAnsi="宋体" w:eastAsia="黑体"/>
          <w:color w:val="auto"/>
          <w:sz w:val="44"/>
          <w:szCs w:val="44"/>
          <w:highlight w:val="none"/>
          <w:lang w:eastAsia="zh-CN"/>
        </w:rPr>
      </w:pPr>
      <w:r>
        <w:rPr>
          <w:rFonts w:hint="eastAsia" w:ascii="黑体" w:hAnsi="宋体" w:eastAsia="黑体"/>
          <w:color w:val="auto"/>
          <w:sz w:val="44"/>
          <w:szCs w:val="44"/>
          <w:highlight w:val="none"/>
          <w:lang w:eastAsia="zh-CN"/>
        </w:rPr>
        <w:t>目</w:t>
      </w:r>
      <w:r>
        <w:rPr>
          <w:rFonts w:hint="eastAsia" w:ascii="黑体" w:hAnsi="宋体" w:eastAsia="黑体"/>
          <w:color w:val="auto"/>
          <w:sz w:val="44"/>
          <w:szCs w:val="44"/>
          <w:highlight w:val="none"/>
          <w:lang w:val="en-US" w:eastAsia="zh-CN"/>
        </w:rPr>
        <w:t xml:space="preserve"> </w:t>
      </w:r>
      <w:r>
        <w:rPr>
          <w:rFonts w:hint="eastAsia" w:ascii="黑体" w:hAnsi="宋体" w:eastAsia="黑体"/>
          <w:color w:val="auto"/>
          <w:sz w:val="44"/>
          <w:szCs w:val="44"/>
          <w:highlight w:val="none"/>
          <w:lang w:eastAsia="zh-CN"/>
        </w:rPr>
        <w:t>录</w:t>
      </w:r>
    </w:p>
    <w:p w14:paraId="2A5478B5">
      <w:pPr>
        <w:pStyle w:val="2"/>
        <w:rPr>
          <w:rFonts w:hint="eastAsia"/>
          <w:color w:val="auto"/>
          <w:highlight w:val="none"/>
          <w:lang w:eastAsia="zh-CN"/>
        </w:rPr>
      </w:pPr>
    </w:p>
    <w:p w14:paraId="2B97767A">
      <w:pPr>
        <w:pStyle w:val="46"/>
        <w:spacing w:after="280" w:afterAutospacing="1"/>
        <w:rPr>
          <w:rFonts w:hint="eastAsia" w:ascii="宋体" w:hAnsi="宋体"/>
          <w:bCs/>
          <w:color w:val="auto"/>
          <w:sz w:val="36"/>
          <w:szCs w:val="36"/>
          <w:highlight w:val="none"/>
        </w:rPr>
      </w:pPr>
      <w:r>
        <w:rPr>
          <w:rFonts w:hint="eastAsia" w:ascii="宋体" w:hAnsi="宋体" w:cs="Times New Roman"/>
          <w:bCs/>
          <w:color w:val="auto"/>
          <w:kern w:val="0"/>
          <w:sz w:val="36"/>
          <w:szCs w:val="36"/>
          <w:highlight w:val="none"/>
          <w:lang w:val="en-US" w:eastAsia="zh-CN" w:bidi="ar-SA"/>
        </w:rPr>
        <w:t>一、</w:t>
      </w:r>
      <w:r>
        <w:rPr>
          <w:rFonts w:hint="eastAsia" w:ascii="宋体" w:hAnsi="宋体"/>
          <w:bCs/>
          <w:color w:val="auto"/>
          <w:sz w:val="36"/>
          <w:szCs w:val="36"/>
          <w:highlight w:val="none"/>
        </w:rPr>
        <w:t>比选函</w:t>
      </w:r>
    </w:p>
    <w:p w14:paraId="54EE1FBA">
      <w:pPr>
        <w:pStyle w:val="46"/>
        <w:spacing w:after="280" w:afterAutospacing="1"/>
        <w:rPr>
          <w:rFonts w:hint="eastAsia" w:ascii="宋体" w:hAnsi="宋体"/>
          <w:bCs/>
          <w:color w:val="auto"/>
          <w:sz w:val="36"/>
          <w:szCs w:val="36"/>
          <w:highlight w:val="none"/>
          <w:lang w:eastAsia="zh-CN"/>
        </w:rPr>
      </w:pPr>
      <w:r>
        <w:rPr>
          <w:rFonts w:hint="eastAsia" w:ascii="宋体" w:hAnsi="宋体"/>
          <w:bCs/>
          <w:color w:val="auto"/>
          <w:sz w:val="36"/>
          <w:szCs w:val="36"/>
          <w:highlight w:val="none"/>
          <w:lang w:eastAsia="zh-CN"/>
        </w:rPr>
        <w:t>二、</w:t>
      </w:r>
      <w:r>
        <w:rPr>
          <w:rFonts w:hint="eastAsia" w:ascii="宋体" w:hAnsi="宋体"/>
          <w:bCs/>
          <w:color w:val="auto"/>
          <w:sz w:val="36"/>
          <w:szCs w:val="36"/>
          <w:highlight w:val="none"/>
        </w:rPr>
        <w:t>比选</w:t>
      </w:r>
      <w:r>
        <w:rPr>
          <w:rFonts w:hint="eastAsia" w:ascii="宋体" w:hAnsi="宋体"/>
          <w:bCs/>
          <w:color w:val="auto"/>
          <w:sz w:val="36"/>
          <w:szCs w:val="36"/>
          <w:highlight w:val="none"/>
          <w:lang w:eastAsia="zh-CN"/>
        </w:rPr>
        <w:t>报价函</w:t>
      </w:r>
    </w:p>
    <w:p w14:paraId="4AC030E8">
      <w:pPr>
        <w:pStyle w:val="46"/>
        <w:spacing w:after="280" w:afterAutospacing="1"/>
        <w:rPr>
          <w:rFonts w:hint="eastAsia" w:ascii="宋体" w:hAnsi="宋体"/>
          <w:bCs/>
          <w:color w:val="auto"/>
          <w:sz w:val="36"/>
          <w:szCs w:val="36"/>
          <w:highlight w:val="none"/>
          <w:lang w:eastAsia="zh-CN"/>
        </w:rPr>
      </w:pPr>
      <w:r>
        <w:rPr>
          <w:rFonts w:hint="eastAsia" w:ascii="宋体" w:hAnsi="宋体"/>
          <w:bCs/>
          <w:color w:val="auto"/>
          <w:sz w:val="36"/>
          <w:szCs w:val="36"/>
          <w:highlight w:val="none"/>
          <w:lang w:eastAsia="zh-CN"/>
        </w:rPr>
        <w:t>三、承诺人基本情况表（含营业执照）</w:t>
      </w:r>
    </w:p>
    <w:p w14:paraId="05E72BBB">
      <w:pPr>
        <w:pStyle w:val="46"/>
        <w:spacing w:after="280" w:afterAutospacing="1"/>
        <w:rPr>
          <w:rFonts w:hint="eastAsia" w:ascii="宋体" w:hAnsi="宋体"/>
          <w:bCs/>
          <w:color w:val="auto"/>
          <w:sz w:val="36"/>
          <w:szCs w:val="36"/>
          <w:highlight w:val="none"/>
          <w:lang w:eastAsia="zh-CN"/>
        </w:rPr>
      </w:pPr>
      <w:r>
        <w:rPr>
          <w:rFonts w:hint="eastAsia" w:ascii="宋体" w:hAnsi="宋体"/>
          <w:bCs/>
          <w:color w:val="auto"/>
          <w:sz w:val="36"/>
          <w:szCs w:val="36"/>
          <w:highlight w:val="none"/>
          <w:lang w:eastAsia="zh-CN"/>
        </w:rPr>
        <w:t>四、业绩</w:t>
      </w:r>
    </w:p>
    <w:p w14:paraId="087B8BFE">
      <w:pPr>
        <w:pStyle w:val="46"/>
        <w:spacing w:after="280" w:afterAutospacing="1"/>
        <w:rPr>
          <w:rFonts w:hint="eastAsia" w:ascii="宋体" w:hAnsi="宋体"/>
          <w:bCs/>
          <w:color w:val="auto"/>
          <w:sz w:val="36"/>
          <w:szCs w:val="36"/>
          <w:highlight w:val="none"/>
          <w:lang w:eastAsia="zh-CN"/>
        </w:rPr>
      </w:pPr>
      <w:r>
        <w:rPr>
          <w:rFonts w:hint="eastAsia" w:ascii="宋体" w:hAnsi="宋体"/>
          <w:bCs/>
          <w:color w:val="auto"/>
          <w:sz w:val="36"/>
          <w:szCs w:val="36"/>
          <w:highlight w:val="none"/>
          <w:lang w:eastAsia="zh-CN"/>
        </w:rPr>
        <w:t>五、</w:t>
      </w:r>
      <w:r>
        <w:rPr>
          <w:rFonts w:hint="eastAsia" w:ascii="宋体" w:hAnsi="宋体"/>
          <w:bCs/>
          <w:color w:val="auto"/>
          <w:sz w:val="36"/>
          <w:szCs w:val="36"/>
          <w:highlight w:val="none"/>
        </w:rPr>
        <w:t>“信用中国”</w:t>
      </w:r>
      <w:r>
        <w:rPr>
          <w:rFonts w:hint="eastAsia" w:ascii="宋体" w:hAnsi="宋体"/>
          <w:bCs/>
          <w:color w:val="auto"/>
          <w:sz w:val="36"/>
          <w:szCs w:val="36"/>
          <w:highlight w:val="none"/>
          <w:lang w:eastAsia="zh-CN"/>
        </w:rPr>
        <w:t>的信用资料</w:t>
      </w:r>
    </w:p>
    <w:p w14:paraId="2869D977">
      <w:pPr>
        <w:pStyle w:val="46"/>
        <w:spacing w:after="280" w:afterAutospacing="1"/>
        <w:rPr>
          <w:rFonts w:hint="eastAsia" w:ascii="宋体" w:hAnsi="宋体"/>
          <w:bCs/>
          <w:color w:val="auto"/>
          <w:sz w:val="36"/>
          <w:szCs w:val="36"/>
          <w:highlight w:val="none"/>
        </w:rPr>
      </w:pPr>
      <w:r>
        <w:rPr>
          <w:rFonts w:hint="eastAsia" w:ascii="宋体" w:hAnsi="宋体"/>
          <w:bCs/>
          <w:color w:val="auto"/>
          <w:sz w:val="36"/>
          <w:szCs w:val="36"/>
          <w:highlight w:val="none"/>
          <w:lang w:eastAsia="zh-CN"/>
        </w:rPr>
        <w:t>六、</w:t>
      </w:r>
      <w:r>
        <w:rPr>
          <w:rFonts w:hint="eastAsia" w:ascii="宋体" w:hAnsi="宋体"/>
          <w:bCs/>
          <w:color w:val="auto"/>
          <w:sz w:val="36"/>
          <w:szCs w:val="36"/>
          <w:highlight w:val="none"/>
        </w:rPr>
        <w:t>授权委托书</w:t>
      </w:r>
    </w:p>
    <w:p w14:paraId="7ACF319A">
      <w:pPr>
        <w:pStyle w:val="46"/>
        <w:spacing w:after="280" w:afterAutospacing="1"/>
        <w:rPr>
          <w:rFonts w:hint="eastAsia" w:ascii="宋体" w:hAnsi="宋体"/>
          <w:bCs/>
          <w:color w:val="auto"/>
          <w:sz w:val="36"/>
          <w:szCs w:val="36"/>
          <w:highlight w:val="none"/>
        </w:rPr>
      </w:pPr>
      <w:r>
        <w:rPr>
          <w:rFonts w:hint="eastAsia" w:ascii="宋体" w:hAnsi="宋体"/>
          <w:bCs/>
          <w:color w:val="auto"/>
          <w:sz w:val="36"/>
          <w:szCs w:val="36"/>
          <w:highlight w:val="none"/>
          <w:lang w:eastAsia="zh-CN"/>
        </w:rPr>
        <w:t>七、</w:t>
      </w:r>
      <w:r>
        <w:rPr>
          <w:rFonts w:hint="eastAsia" w:ascii="宋体" w:hAnsi="宋体"/>
          <w:bCs/>
          <w:color w:val="auto"/>
          <w:sz w:val="36"/>
          <w:szCs w:val="36"/>
          <w:highlight w:val="none"/>
        </w:rPr>
        <w:t>其他资料</w:t>
      </w:r>
    </w:p>
    <w:p w14:paraId="027189FA">
      <w:pPr>
        <w:spacing w:line="460" w:lineRule="exact"/>
        <w:ind w:firstLine="420" w:firstLineChars="200"/>
        <w:rPr>
          <w:rFonts w:ascii="宋体" w:hAnsi="宋体"/>
          <w:bCs/>
          <w:color w:val="auto"/>
          <w:highlight w:val="none"/>
        </w:rPr>
      </w:pPr>
    </w:p>
    <w:p w14:paraId="0426502D">
      <w:pPr>
        <w:spacing w:line="300" w:lineRule="auto"/>
        <w:ind w:firstLine="420" w:firstLineChars="200"/>
        <w:rPr>
          <w:rFonts w:ascii="宋体" w:hAnsi="宋体"/>
          <w:bCs/>
          <w:color w:val="auto"/>
          <w:highlight w:val="none"/>
        </w:rPr>
      </w:pPr>
    </w:p>
    <w:p w14:paraId="3AADD5A8">
      <w:pPr>
        <w:spacing w:line="300" w:lineRule="auto"/>
        <w:ind w:firstLine="420" w:firstLineChars="200"/>
        <w:rPr>
          <w:rFonts w:ascii="宋体" w:hAnsi="宋体"/>
          <w:bCs/>
          <w:color w:val="auto"/>
          <w:highlight w:val="none"/>
        </w:rPr>
      </w:pPr>
    </w:p>
    <w:p w14:paraId="084999DB">
      <w:pPr>
        <w:spacing w:line="300" w:lineRule="auto"/>
        <w:ind w:firstLine="420" w:firstLineChars="200"/>
        <w:rPr>
          <w:rFonts w:ascii="宋体" w:hAnsi="宋体"/>
          <w:bCs/>
          <w:color w:val="auto"/>
          <w:highlight w:val="none"/>
        </w:rPr>
      </w:pPr>
    </w:p>
    <w:p w14:paraId="024B3761">
      <w:pPr>
        <w:spacing w:line="300" w:lineRule="auto"/>
        <w:ind w:firstLine="420" w:firstLineChars="200"/>
        <w:rPr>
          <w:rFonts w:ascii="宋体" w:hAnsi="宋体"/>
          <w:bCs/>
          <w:color w:val="auto"/>
          <w:highlight w:val="none"/>
        </w:rPr>
      </w:pPr>
    </w:p>
    <w:p w14:paraId="594AFB75">
      <w:pPr>
        <w:spacing w:line="300" w:lineRule="auto"/>
        <w:ind w:firstLine="420" w:firstLineChars="200"/>
        <w:rPr>
          <w:rFonts w:ascii="宋体" w:hAnsi="宋体"/>
          <w:bCs/>
          <w:color w:val="auto"/>
          <w:highlight w:val="none"/>
        </w:rPr>
      </w:pPr>
    </w:p>
    <w:p w14:paraId="7712D2E6">
      <w:pPr>
        <w:spacing w:line="300" w:lineRule="auto"/>
        <w:ind w:firstLine="420" w:firstLineChars="200"/>
        <w:rPr>
          <w:rFonts w:ascii="宋体" w:hAnsi="宋体"/>
          <w:bCs/>
          <w:color w:val="auto"/>
          <w:highlight w:val="none"/>
        </w:rPr>
      </w:pPr>
    </w:p>
    <w:p w14:paraId="5F8D0A7A">
      <w:pPr>
        <w:spacing w:line="300" w:lineRule="auto"/>
        <w:ind w:firstLine="420" w:firstLineChars="200"/>
        <w:rPr>
          <w:rFonts w:ascii="宋体" w:hAnsi="宋体"/>
          <w:bCs/>
          <w:color w:val="auto"/>
          <w:highlight w:val="none"/>
        </w:rPr>
      </w:pPr>
    </w:p>
    <w:p w14:paraId="53006FB1">
      <w:pPr>
        <w:spacing w:line="300" w:lineRule="auto"/>
        <w:ind w:firstLine="420" w:firstLineChars="200"/>
        <w:rPr>
          <w:rFonts w:ascii="宋体" w:hAnsi="宋体"/>
          <w:bCs/>
          <w:color w:val="auto"/>
          <w:highlight w:val="none"/>
        </w:rPr>
      </w:pPr>
    </w:p>
    <w:p w14:paraId="3C270D29">
      <w:pPr>
        <w:spacing w:line="300" w:lineRule="auto"/>
        <w:ind w:firstLine="420" w:firstLineChars="200"/>
        <w:rPr>
          <w:rFonts w:ascii="宋体" w:hAnsi="宋体"/>
          <w:bCs/>
          <w:color w:val="auto"/>
          <w:highlight w:val="none"/>
        </w:rPr>
      </w:pPr>
    </w:p>
    <w:p w14:paraId="0373F6E0">
      <w:pPr>
        <w:spacing w:line="300" w:lineRule="auto"/>
        <w:ind w:firstLine="420" w:firstLineChars="200"/>
        <w:rPr>
          <w:rFonts w:ascii="宋体" w:hAnsi="宋体"/>
          <w:bCs/>
          <w:color w:val="auto"/>
          <w:highlight w:val="none"/>
        </w:rPr>
      </w:pPr>
    </w:p>
    <w:p w14:paraId="55261358">
      <w:pPr>
        <w:spacing w:line="300" w:lineRule="auto"/>
        <w:ind w:firstLine="420" w:firstLineChars="200"/>
        <w:rPr>
          <w:rFonts w:ascii="宋体" w:hAnsi="宋体"/>
          <w:bCs/>
          <w:color w:val="auto"/>
          <w:highlight w:val="none"/>
        </w:rPr>
      </w:pPr>
    </w:p>
    <w:p w14:paraId="4627E0DC">
      <w:pPr>
        <w:spacing w:line="300" w:lineRule="auto"/>
        <w:ind w:firstLine="420" w:firstLineChars="200"/>
        <w:rPr>
          <w:rFonts w:ascii="宋体" w:hAnsi="宋体"/>
          <w:bCs/>
          <w:color w:val="auto"/>
          <w:highlight w:val="none"/>
        </w:rPr>
      </w:pPr>
    </w:p>
    <w:p w14:paraId="5256CD58">
      <w:pPr>
        <w:pStyle w:val="50"/>
        <w:rPr>
          <w:color w:val="auto"/>
          <w:highlight w:val="none"/>
        </w:rPr>
      </w:pPr>
      <w:r>
        <w:rPr>
          <w:rFonts w:hint="eastAsia"/>
          <w:color w:val="auto"/>
          <w:highlight w:val="none"/>
          <w:lang w:eastAsia="zh-CN"/>
        </w:rPr>
        <w:t>一、</w:t>
      </w:r>
      <w:r>
        <w:rPr>
          <w:rFonts w:hint="eastAsia"/>
          <w:color w:val="auto"/>
          <w:highlight w:val="none"/>
        </w:rPr>
        <w:t>比选</w:t>
      </w:r>
      <w:r>
        <w:rPr>
          <w:color w:val="auto"/>
          <w:highlight w:val="none"/>
        </w:rPr>
        <w:t>函</w:t>
      </w:r>
    </w:p>
    <w:p w14:paraId="54E28553">
      <w:pPr>
        <w:pStyle w:val="51"/>
        <w:jc w:val="center"/>
        <w:rPr>
          <w:rFonts w:ascii="宋体"/>
          <w:b/>
          <w:color w:val="auto"/>
          <w:sz w:val="32"/>
          <w:szCs w:val="32"/>
          <w:highlight w:val="none"/>
        </w:rPr>
      </w:pPr>
      <w:r>
        <w:rPr>
          <w:rFonts w:hint="eastAsia" w:ascii="宋体"/>
          <w:b/>
          <w:color w:val="auto"/>
          <w:sz w:val="32"/>
          <w:szCs w:val="32"/>
          <w:highlight w:val="none"/>
        </w:rPr>
        <w:t xml:space="preserve">比 </w:t>
      </w:r>
      <w:r>
        <w:rPr>
          <w:rFonts w:hint="eastAsia" w:ascii="宋体" w:cs="宋体"/>
          <w:b/>
          <w:color w:val="auto"/>
          <w:sz w:val="32"/>
          <w:szCs w:val="32"/>
          <w:highlight w:val="none"/>
        </w:rPr>
        <w:t xml:space="preserve">选 </w:t>
      </w:r>
      <w:r>
        <w:rPr>
          <w:rFonts w:hint="eastAsia" w:ascii="宋体"/>
          <w:b/>
          <w:color w:val="auto"/>
          <w:sz w:val="32"/>
          <w:szCs w:val="32"/>
          <w:highlight w:val="none"/>
        </w:rPr>
        <w:t>函</w:t>
      </w:r>
    </w:p>
    <w:p w14:paraId="6C29D179">
      <w:pPr>
        <w:pStyle w:val="51"/>
        <w:spacing w:beforeLines="100" w:line="300" w:lineRule="auto"/>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hAnsi="宋体" w:cs="宋体"/>
          <w:color w:val="auto"/>
          <w:kern w:val="0"/>
          <w:sz w:val="24"/>
          <w:highlight w:val="none"/>
          <w:u w:val="single"/>
        </w:rPr>
        <w:t xml:space="preserve"> 南平高速建设有限公司</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南平建设</w:t>
      </w:r>
      <w:r>
        <w:rPr>
          <w:rFonts w:hint="eastAsia" w:ascii="宋体" w:hAnsi="宋体" w:cs="宋体"/>
          <w:color w:val="auto"/>
          <w:kern w:val="0"/>
          <w:sz w:val="24"/>
          <w:highlight w:val="none"/>
          <w:u w:val="single"/>
          <w:lang w:val="en-US" w:eastAsia="zh-CN"/>
        </w:rPr>
        <w:t>集团</w:t>
      </w:r>
      <w:r>
        <w:rPr>
          <w:rFonts w:hint="eastAsia" w:ascii="宋体" w:hAnsi="宋体" w:cs="宋体"/>
          <w:color w:val="auto"/>
          <w:kern w:val="0"/>
          <w:sz w:val="24"/>
          <w:highlight w:val="none"/>
          <w:u w:val="single"/>
        </w:rPr>
        <w:t>有限公司</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比选人</w:t>
      </w:r>
      <w:r>
        <w:rPr>
          <w:rFonts w:hint="eastAsia" w:ascii="宋体"/>
          <w:color w:val="auto"/>
          <w:sz w:val="24"/>
          <w:highlight w:val="none"/>
        </w:rPr>
        <w:t>）</w:t>
      </w:r>
    </w:p>
    <w:p w14:paraId="42C295B8">
      <w:pPr>
        <w:pStyle w:val="51"/>
        <w:spacing w:line="300" w:lineRule="auto"/>
        <w:ind w:firstLine="480" w:firstLineChars="200"/>
        <w:rPr>
          <w:rFonts w:ascii="宋体"/>
          <w:color w:val="auto"/>
          <w:sz w:val="24"/>
          <w:highlight w:val="none"/>
        </w:rPr>
      </w:pPr>
      <w:r>
        <w:rPr>
          <w:rFonts w:hint="eastAsia" w:ascii="宋体"/>
          <w:color w:val="auto"/>
          <w:sz w:val="24"/>
          <w:highlight w:val="none"/>
        </w:rPr>
        <w:t>根据</w:t>
      </w:r>
      <w:r>
        <w:rPr>
          <w:rFonts w:hint="eastAsia" w:ascii="宋体" w:cs="宋体"/>
          <w:color w:val="auto"/>
          <w:sz w:val="24"/>
          <w:highlight w:val="none"/>
        </w:rPr>
        <w:t>贵</w:t>
      </w:r>
      <w:r>
        <w:rPr>
          <w:rFonts w:hint="eastAsia" w:ascii="宋体"/>
          <w:color w:val="auto"/>
          <w:sz w:val="24"/>
          <w:highlight w:val="none"/>
        </w:rPr>
        <w:t>方的</w:t>
      </w:r>
      <w:r>
        <w:rPr>
          <w:rFonts w:hint="eastAsia" w:ascii="宋体"/>
          <w:color w:val="auto"/>
          <w:sz w:val="24"/>
          <w:highlight w:val="none"/>
          <w:u w:val="single"/>
        </w:rPr>
        <w:t xml:space="preserve"> </w:t>
      </w:r>
      <w:r>
        <w:rPr>
          <w:rFonts w:hint="eastAsia" w:ascii="宋体" w:hAnsi="宋体" w:cs="宋体"/>
          <w:color w:val="auto"/>
          <w:kern w:val="0"/>
          <w:sz w:val="24"/>
          <w:highlight w:val="none"/>
          <w:u w:val="single"/>
        </w:rPr>
        <w:t>文化建设设计</w:t>
      </w:r>
      <w:r>
        <w:rPr>
          <w:rFonts w:hint="eastAsia" w:ascii="宋体" w:hAnsi="宋体" w:cs="宋体"/>
          <w:color w:val="auto"/>
          <w:kern w:val="0"/>
          <w:sz w:val="24"/>
          <w:highlight w:val="none"/>
          <w:u w:val="single"/>
          <w:lang w:val="en-US" w:eastAsia="zh-CN"/>
        </w:rPr>
        <w:t>与</w:t>
      </w:r>
      <w:r>
        <w:rPr>
          <w:rFonts w:hint="eastAsia" w:ascii="宋体" w:hAnsi="宋体" w:cs="宋体"/>
          <w:color w:val="auto"/>
          <w:kern w:val="0"/>
          <w:sz w:val="24"/>
          <w:highlight w:val="none"/>
          <w:u w:val="single"/>
        </w:rPr>
        <w:t>制作</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比选</w:t>
      </w:r>
      <w:r>
        <w:rPr>
          <w:rFonts w:hint="eastAsia" w:ascii="宋体" w:cs="宋体"/>
          <w:i/>
          <w:color w:val="auto"/>
          <w:sz w:val="24"/>
          <w:highlight w:val="none"/>
        </w:rPr>
        <w:t>项</w:t>
      </w:r>
      <w:r>
        <w:rPr>
          <w:rFonts w:hint="eastAsia" w:ascii="宋体"/>
          <w:i/>
          <w:color w:val="auto"/>
          <w:sz w:val="24"/>
          <w:highlight w:val="none"/>
        </w:rPr>
        <w:t>目名称</w:t>
      </w:r>
      <w:r>
        <w:rPr>
          <w:rFonts w:hint="eastAsia" w:ascii="宋体"/>
          <w:color w:val="auto"/>
          <w:sz w:val="24"/>
          <w:highlight w:val="none"/>
        </w:rPr>
        <w:t>）</w:t>
      </w:r>
      <w:r>
        <w:rPr>
          <w:rFonts w:hint="eastAsia" w:ascii="宋体" w:cs="宋体"/>
          <w:color w:val="auto"/>
          <w:sz w:val="24"/>
          <w:highlight w:val="none"/>
        </w:rPr>
        <w:t>选择承诺人</w:t>
      </w:r>
      <w:r>
        <w:rPr>
          <w:rFonts w:hint="eastAsia" w:ascii="宋体"/>
          <w:color w:val="auto"/>
          <w:sz w:val="24"/>
          <w:highlight w:val="none"/>
        </w:rPr>
        <w:t>比选的比选文件，我方</w:t>
      </w:r>
      <w:r>
        <w:rPr>
          <w:rFonts w:hint="eastAsia" w:ascii="宋体" w:cs="宋体"/>
          <w:color w:val="auto"/>
          <w:sz w:val="24"/>
          <w:highlight w:val="none"/>
        </w:rPr>
        <w:t>针对该项目比选报价为</w:t>
      </w:r>
      <w:r>
        <w:rPr>
          <w:rFonts w:hint="eastAsia" w:ascii="宋体"/>
          <w:color w:val="auto"/>
          <w:sz w:val="24"/>
          <w:highlight w:val="none"/>
          <w:lang w:eastAsia="zh-CN"/>
        </w:rPr>
        <w:t>比选报价函</w:t>
      </w:r>
      <w:r>
        <w:rPr>
          <w:rFonts w:hint="eastAsia" w:ascii="宋体"/>
          <w:color w:val="auto"/>
          <w:sz w:val="24"/>
          <w:highlight w:val="none"/>
        </w:rPr>
        <w:t>上所列明的本项目比选报价总额。并正式授</w:t>
      </w:r>
      <w:r>
        <w:rPr>
          <w:rFonts w:hint="eastAsia" w:ascii="宋体" w:cs="宋体"/>
          <w:color w:val="auto"/>
          <w:sz w:val="24"/>
          <w:highlight w:val="none"/>
        </w:rPr>
        <w:t>权</w:t>
      </w:r>
      <w:r>
        <w:rPr>
          <w:rFonts w:hint="eastAsia" w:ascii="宋体"/>
          <w:color w:val="auto"/>
          <w:sz w:val="24"/>
          <w:highlight w:val="none"/>
        </w:rPr>
        <w:t>的下述</w:t>
      </w:r>
      <w:r>
        <w:rPr>
          <w:rFonts w:hint="eastAsia" w:ascii="宋体" w:cs="宋体"/>
          <w:color w:val="auto"/>
          <w:sz w:val="24"/>
          <w:highlight w:val="none"/>
        </w:rPr>
        <w:t>签</w:t>
      </w:r>
      <w:r>
        <w:rPr>
          <w:rFonts w:hint="eastAsia" w:ascii="宋体"/>
          <w:color w:val="auto"/>
          <w:sz w:val="24"/>
          <w:highlight w:val="none"/>
        </w:rPr>
        <w:t>字人代表本承诺人提交比选文件要求的全套比选申请书，包括：</w:t>
      </w:r>
    </w:p>
    <w:p w14:paraId="1E49A65E">
      <w:pPr>
        <w:pStyle w:val="51"/>
        <w:spacing w:line="300" w:lineRule="auto"/>
        <w:ind w:firstLine="480" w:firstLineChars="200"/>
        <w:rPr>
          <w:rFonts w:ascii="宋体"/>
          <w:color w:val="auto"/>
          <w:sz w:val="24"/>
          <w:highlight w:val="none"/>
        </w:rPr>
      </w:pPr>
      <w:r>
        <w:rPr>
          <w:rFonts w:hint="eastAsia" w:ascii="宋体"/>
          <w:color w:val="auto"/>
          <w:sz w:val="24"/>
          <w:highlight w:val="none"/>
        </w:rPr>
        <w:t>1、比选文件中要求的比选申请书；</w:t>
      </w:r>
    </w:p>
    <w:p w14:paraId="76227C52">
      <w:pPr>
        <w:pStyle w:val="51"/>
        <w:spacing w:line="300" w:lineRule="auto"/>
        <w:ind w:firstLine="480" w:firstLineChars="200"/>
        <w:rPr>
          <w:rFonts w:ascii="宋体"/>
          <w:color w:val="auto"/>
          <w:sz w:val="24"/>
          <w:highlight w:val="none"/>
        </w:rPr>
      </w:pPr>
      <w:r>
        <w:rPr>
          <w:rFonts w:hint="eastAsia" w:ascii="宋体"/>
          <w:color w:val="auto"/>
          <w:sz w:val="24"/>
          <w:highlight w:val="none"/>
        </w:rPr>
        <w:t>2、其他</w:t>
      </w:r>
      <w:r>
        <w:rPr>
          <w:rFonts w:hint="eastAsia" w:ascii="宋体" w:cs="宋体"/>
          <w:color w:val="auto"/>
          <w:sz w:val="24"/>
          <w:highlight w:val="none"/>
        </w:rPr>
        <w:t>资</w:t>
      </w:r>
      <w:r>
        <w:rPr>
          <w:rFonts w:hint="eastAsia" w:ascii="宋体"/>
          <w:color w:val="auto"/>
          <w:sz w:val="24"/>
          <w:highlight w:val="none"/>
        </w:rPr>
        <w:t>料。</w:t>
      </w:r>
    </w:p>
    <w:p w14:paraId="5B73A156">
      <w:pPr>
        <w:pStyle w:val="51"/>
        <w:spacing w:line="300" w:lineRule="auto"/>
        <w:ind w:firstLine="480" w:firstLineChars="200"/>
        <w:rPr>
          <w:rFonts w:ascii="宋体"/>
          <w:color w:val="auto"/>
          <w:sz w:val="24"/>
          <w:highlight w:val="none"/>
        </w:rPr>
      </w:pPr>
      <w:r>
        <w:rPr>
          <w:rFonts w:hint="eastAsia" w:ascii="宋体"/>
          <w:color w:val="auto"/>
          <w:sz w:val="24"/>
          <w:highlight w:val="none"/>
        </w:rPr>
        <w:t>据此函，</w:t>
      </w:r>
      <w:r>
        <w:rPr>
          <w:rFonts w:hint="eastAsia" w:ascii="宋体" w:cs="宋体"/>
          <w:color w:val="auto"/>
          <w:sz w:val="24"/>
          <w:highlight w:val="none"/>
        </w:rPr>
        <w:t>签</w:t>
      </w:r>
      <w:r>
        <w:rPr>
          <w:rFonts w:hint="eastAsia" w:ascii="宋体"/>
          <w:color w:val="auto"/>
          <w:sz w:val="24"/>
          <w:highlight w:val="none"/>
        </w:rPr>
        <w:t>字人</w:t>
      </w:r>
      <w:r>
        <w:rPr>
          <w:rFonts w:hint="eastAsia" w:ascii="宋体" w:cs="宋体"/>
          <w:color w:val="auto"/>
          <w:sz w:val="24"/>
          <w:highlight w:val="none"/>
        </w:rPr>
        <w:t>兹</w:t>
      </w:r>
      <w:r>
        <w:rPr>
          <w:rFonts w:hint="eastAsia" w:ascii="宋体"/>
          <w:color w:val="auto"/>
          <w:sz w:val="24"/>
          <w:highlight w:val="none"/>
        </w:rPr>
        <w:t>宣布同意如下：</w:t>
      </w:r>
    </w:p>
    <w:p w14:paraId="2938356F">
      <w:pPr>
        <w:pStyle w:val="51"/>
        <w:spacing w:line="300" w:lineRule="auto"/>
        <w:ind w:firstLine="480" w:firstLineChars="200"/>
        <w:rPr>
          <w:rFonts w:ascii="宋体"/>
          <w:color w:val="auto"/>
          <w:sz w:val="24"/>
          <w:highlight w:val="none"/>
        </w:rPr>
      </w:pPr>
      <w:r>
        <w:rPr>
          <w:rFonts w:hint="eastAsia" w:ascii="宋体"/>
          <w:color w:val="auto"/>
          <w:sz w:val="24"/>
          <w:highlight w:val="none"/>
        </w:rPr>
        <w:t>1、我方已</w:t>
      </w:r>
      <w:r>
        <w:rPr>
          <w:rFonts w:hint="eastAsia" w:ascii="宋体" w:cs="宋体"/>
          <w:color w:val="auto"/>
          <w:sz w:val="24"/>
          <w:highlight w:val="none"/>
        </w:rPr>
        <w:t>详细审</w:t>
      </w:r>
      <w:r>
        <w:rPr>
          <w:rFonts w:hint="eastAsia" w:ascii="宋体"/>
          <w:color w:val="auto"/>
          <w:sz w:val="24"/>
          <w:highlight w:val="none"/>
        </w:rPr>
        <w:t>核并确</w:t>
      </w:r>
      <w:r>
        <w:rPr>
          <w:rFonts w:hint="eastAsia" w:ascii="宋体" w:cs="宋体"/>
          <w:color w:val="auto"/>
          <w:sz w:val="24"/>
          <w:highlight w:val="none"/>
        </w:rPr>
        <w:t>认</w:t>
      </w:r>
      <w:r>
        <w:rPr>
          <w:rFonts w:hint="eastAsia" w:ascii="宋体"/>
          <w:color w:val="auto"/>
          <w:sz w:val="24"/>
          <w:highlight w:val="none"/>
        </w:rPr>
        <w:t>全部比选文件，包括澄清、修改或补充比选文件（如有</w:t>
      </w:r>
      <w:r>
        <w:rPr>
          <w:rFonts w:hint="eastAsia" w:ascii="宋体" w:cs="宋体"/>
          <w:color w:val="auto"/>
          <w:sz w:val="24"/>
          <w:highlight w:val="none"/>
        </w:rPr>
        <w:t>时</w:t>
      </w:r>
      <w:r>
        <w:rPr>
          <w:rFonts w:hint="eastAsia" w:ascii="宋体"/>
          <w:color w:val="auto"/>
          <w:sz w:val="24"/>
          <w:highlight w:val="none"/>
        </w:rPr>
        <w:t>）及有关附件。</w:t>
      </w:r>
    </w:p>
    <w:p w14:paraId="7B60F5B1">
      <w:pPr>
        <w:pStyle w:val="51"/>
        <w:spacing w:line="300" w:lineRule="auto"/>
        <w:ind w:firstLine="480" w:firstLineChars="200"/>
        <w:rPr>
          <w:rFonts w:ascii="宋体"/>
          <w:color w:val="auto"/>
          <w:sz w:val="24"/>
          <w:highlight w:val="none"/>
        </w:rPr>
      </w:pPr>
      <w:r>
        <w:rPr>
          <w:rFonts w:hint="eastAsia" w:ascii="宋体"/>
          <w:color w:val="auto"/>
          <w:sz w:val="24"/>
          <w:highlight w:val="none"/>
        </w:rPr>
        <w:t>2、一旦我方中</w:t>
      </w:r>
      <w:r>
        <w:rPr>
          <w:rFonts w:hint="eastAsia" w:ascii="宋体" w:cs="宋体"/>
          <w:color w:val="auto"/>
          <w:sz w:val="24"/>
          <w:highlight w:val="none"/>
        </w:rPr>
        <w:t>选</w:t>
      </w:r>
      <w:r>
        <w:rPr>
          <w:rFonts w:hint="eastAsia" w:ascii="宋体"/>
          <w:color w:val="auto"/>
          <w:sz w:val="24"/>
          <w:highlight w:val="none"/>
        </w:rPr>
        <w:t>，我方将按照比选文件中的承</w:t>
      </w:r>
      <w:r>
        <w:rPr>
          <w:rFonts w:hint="eastAsia" w:ascii="宋体" w:cs="宋体"/>
          <w:color w:val="auto"/>
          <w:sz w:val="24"/>
          <w:highlight w:val="none"/>
        </w:rPr>
        <w:t>诺</w:t>
      </w:r>
      <w:r>
        <w:rPr>
          <w:rFonts w:hint="eastAsia" w:ascii="宋体" w:hAnsi="宋体" w:cs="宋体"/>
          <w:color w:val="auto"/>
          <w:kern w:val="0"/>
          <w:sz w:val="24"/>
          <w:highlight w:val="none"/>
          <w:u w:val="single"/>
        </w:rPr>
        <w:t>文化建设设计</w:t>
      </w:r>
      <w:r>
        <w:rPr>
          <w:rFonts w:hint="eastAsia" w:ascii="宋体" w:hAnsi="宋体" w:cs="宋体"/>
          <w:color w:val="auto"/>
          <w:kern w:val="0"/>
          <w:sz w:val="24"/>
          <w:highlight w:val="none"/>
          <w:u w:val="single"/>
          <w:lang w:val="en-US" w:eastAsia="zh-CN"/>
        </w:rPr>
        <w:t>与</w:t>
      </w:r>
      <w:r>
        <w:rPr>
          <w:rFonts w:hint="eastAsia" w:ascii="宋体" w:hAnsi="宋体" w:cs="宋体"/>
          <w:color w:val="auto"/>
          <w:kern w:val="0"/>
          <w:sz w:val="24"/>
          <w:highlight w:val="none"/>
          <w:u w:val="single"/>
        </w:rPr>
        <w:t>制作</w:t>
      </w:r>
      <w:r>
        <w:rPr>
          <w:rFonts w:hint="eastAsia" w:ascii="宋体"/>
          <w:color w:val="auto"/>
          <w:sz w:val="24"/>
          <w:highlight w:val="none"/>
        </w:rPr>
        <w:t>，按照比选申请书的承</w:t>
      </w:r>
      <w:r>
        <w:rPr>
          <w:rFonts w:hint="eastAsia" w:ascii="宋体" w:cs="宋体"/>
          <w:color w:val="auto"/>
          <w:sz w:val="24"/>
          <w:highlight w:val="none"/>
        </w:rPr>
        <w:t>诺</w:t>
      </w:r>
      <w:r>
        <w:rPr>
          <w:rFonts w:hint="eastAsia" w:ascii="宋体"/>
          <w:color w:val="auto"/>
          <w:sz w:val="24"/>
          <w:highlight w:val="none"/>
        </w:rPr>
        <w:t>完成本</w:t>
      </w:r>
      <w:r>
        <w:rPr>
          <w:rFonts w:hint="eastAsia" w:ascii="宋体" w:cs="宋体"/>
          <w:color w:val="auto"/>
          <w:sz w:val="24"/>
          <w:highlight w:val="none"/>
        </w:rPr>
        <w:t>项</w:t>
      </w:r>
      <w:r>
        <w:rPr>
          <w:rFonts w:hint="eastAsia" w:ascii="宋体"/>
          <w:color w:val="auto"/>
          <w:sz w:val="24"/>
          <w:highlight w:val="none"/>
        </w:rPr>
        <w:t>目的</w:t>
      </w:r>
      <w:r>
        <w:rPr>
          <w:rFonts w:hint="eastAsia" w:ascii="宋体" w:cs="宋体"/>
          <w:color w:val="auto"/>
          <w:sz w:val="24"/>
          <w:highlight w:val="none"/>
        </w:rPr>
        <w:t>全部</w:t>
      </w:r>
      <w:r>
        <w:rPr>
          <w:rFonts w:hint="eastAsia" w:ascii="宋体"/>
          <w:color w:val="auto"/>
          <w:sz w:val="24"/>
          <w:highlight w:val="none"/>
        </w:rPr>
        <w:t>工作及后续服务</w:t>
      </w:r>
      <w:r>
        <w:rPr>
          <w:rFonts w:hint="eastAsia" w:ascii="宋体"/>
          <w:color w:val="auto"/>
          <w:sz w:val="24"/>
          <w:highlight w:val="none"/>
          <w:lang w:eastAsia="zh-CN"/>
        </w:rPr>
        <w:t>、整体免费质保期</w:t>
      </w:r>
      <w:r>
        <w:rPr>
          <w:rFonts w:hint="eastAsia" w:ascii="宋体"/>
          <w:color w:val="auto"/>
          <w:sz w:val="24"/>
          <w:highlight w:val="none"/>
          <w:u w:val="single"/>
          <w:lang w:eastAsia="zh-CN"/>
        </w:rPr>
        <w:t>一</w:t>
      </w:r>
      <w:r>
        <w:rPr>
          <w:rFonts w:hint="eastAsia" w:ascii="宋体"/>
          <w:color w:val="auto"/>
          <w:sz w:val="24"/>
          <w:highlight w:val="none"/>
          <w:lang w:eastAsia="zh-CN"/>
        </w:rPr>
        <w:t>年</w:t>
      </w:r>
      <w:r>
        <w:rPr>
          <w:rFonts w:hint="eastAsia" w:ascii="宋体"/>
          <w:color w:val="auto"/>
          <w:sz w:val="24"/>
          <w:highlight w:val="none"/>
        </w:rPr>
        <w:t>。</w:t>
      </w:r>
    </w:p>
    <w:p w14:paraId="7AB64723">
      <w:pPr>
        <w:pStyle w:val="51"/>
        <w:spacing w:line="300" w:lineRule="auto"/>
        <w:ind w:firstLine="480" w:firstLineChars="200"/>
        <w:rPr>
          <w:rFonts w:hint="eastAsia" w:ascii="宋体"/>
          <w:color w:val="auto"/>
          <w:sz w:val="24"/>
          <w:highlight w:val="none"/>
          <w:lang w:val="en-US" w:eastAsia="zh-CN"/>
        </w:rPr>
      </w:pPr>
      <w:r>
        <w:rPr>
          <w:rFonts w:hint="eastAsia" w:ascii="宋体"/>
          <w:color w:val="auto"/>
          <w:sz w:val="24"/>
          <w:highlight w:val="none"/>
          <w:lang w:val="en-US" w:eastAsia="zh-CN"/>
        </w:rPr>
        <w:t>3、我方承诺</w:t>
      </w:r>
      <w:r>
        <w:rPr>
          <w:rStyle w:val="58"/>
          <w:rFonts w:hint="eastAsia" w:ascii="宋体" w:hAnsi="宋体" w:cs="宋体"/>
          <w:bCs/>
          <w:color w:val="auto"/>
          <w:kern w:val="2"/>
          <w:sz w:val="24"/>
          <w:szCs w:val="24"/>
          <w:highlight w:val="none"/>
          <w:lang w:val="en-US" w:eastAsia="zh-CN"/>
        </w:rPr>
        <w:t>企业文化、党建、标准化等图集按比选人要求设计及制作，在签订合同后一月内完成，费用5万元包干。</w:t>
      </w:r>
    </w:p>
    <w:p w14:paraId="0AC08BA9">
      <w:pPr>
        <w:pStyle w:val="51"/>
        <w:spacing w:line="300" w:lineRule="auto"/>
        <w:ind w:firstLine="480" w:firstLineChars="200"/>
        <w:rPr>
          <w:rFonts w:hint="eastAsia" w:ascii="宋体" w:hAnsi="宋体"/>
          <w:color w:val="auto"/>
          <w:kern w:val="0"/>
          <w:sz w:val="24"/>
          <w:highlight w:val="none"/>
          <w:lang w:val="en-US" w:eastAsia="zh-CN"/>
        </w:rPr>
      </w:pPr>
      <w:r>
        <w:rPr>
          <w:rFonts w:hint="eastAsia" w:ascii="宋体"/>
          <w:color w:val="auto"/>
          <w:sz w:val="24"/>
          <w:highlight w:val="none"/>
          <w:lang w:val="en-US" w:eastAsia="zh-CN"/>
        </w:rPr>
        <w:t>4</w:t>
      </w:r>
      <w:r>
        <w:rPr>
          <w:rFonts w:hint="eastAsia" w:ascii="宋体"/>
          <w:color w:val="auto"/>
          <w:sz w:val="24"/>
          <w:highlight w:val="none"/>
        </w:rPr>
        <w:t>、我方承</w:t>
      </w:r>
      <w:r>
        <w:rPr>
          <w:rFonts w:hint="eastAsia" w:ascii="宋体" w:cs="宋体"/>
          <w:color w:val="auto"/>
          <w:sz w:val="24"/>
          <w:highlight w:val="none"/>
        </w:rPr>
        <w:t>诺</w:t>
      </w:r>
      <w:r>
        <w:rPr>
          <w:rFonts w:hint="eastAsia" w:ascii="宋体" w:hAnsi="宋体"/>
          <w:color w:val="auto"/>
          <w:kern w:val="0"/>
          <w:sz w:val="24"/>
          <w:highlight w:val="none"/>
          <w:lang w:val="en-US" w:eastAsia="zh-CN"/>
        </w:rPr>
        <w:t>增值税专用发票的综合税率应不低于6%，低于部分的增值税税额及附加税费</w:t>
      </w:r>
      <w:r>
        <w:rPr>
          <w:rFonts w:hint="eastAsia" w:ascii="宋体" w:cs="宋体"/>
          <w:color w:val="auto"/>
          <w:sz w:val="24"/>
          <w:highlight w:val="none"/>
        </w:rPr>
        <w:t>贵</w:t>
      </w:r>
      <w:r>
        <w:rPr>
          <w:rFonts w:hint="eastAsia" w:ascii="宋体"/>
          <w:color w:val="auto"/>
          <w:sz w:val="24"/>
          <w:highlight w:val="none"/>
        </w:rPr>
        <w:t>方</w:t>
      </w:r>
      <w:r>
        <w:rPr>
          <w:rFonts w:hint="eastAsia" w:ascii="宋体" w:hAnsi="宋体"/>
          <w:color w:val="auto"/>
          <w:kern w:val="0"/>
          <w:sz w:val="24"/>
          <w:highlight w:val="none"/>
          <w:lang w:val="en-US" w:eastAsia="zh-CN"/>
        </w:rPr>
        <w:t>有权从</w:t>
      </w:r>
      <w:r>
        <w:rPr>
          <w:rFonts w:hint="eastAsia" w:ascii="宋体"/>
          <w:color w:val="auto"/>
          <w:sz w:val="24"/>
          <w:highlight w:val="none"/>
        </w:rPr>
        <w:t>我方</w:t>
      </w:r>
      <w:r>
        <w:rPr>
          <w:rFonts w:hint="eastAsia" w:ascii="宋体" w:hAnsi="宋体"/>
          <w:color w:val="auto"/>
          <w:kern w:val="0"/>
          <w:sz w:val="24"/>
          <w:highlight w:val="none"/>
          <w:lang w:val="en-US" w:eastAsia="zh-CN"/>
        </w:rPr>
        <w:t>任何一次付款中扣回。超出6%税率的部分（</w:t>
      </w:r>
      <w:r>
        <w:rPr>
          <w:rFonts w:hint="eastAsia" w:ascii="宋体" w:cs="宋体"/>
          <w:color w:val="auto"/>
          <w:sz w:val="24"/>
          <w:highlight w:val="none"/>
        </w:rPr>
        <w:t>贵</w:t>
      </w:r>
      <w:r>
        <w:rPr>
          <w:rFonts w:hint="eastAsia" w:ascii="宋体"/>
          <w:color w:val="auto"/>
          <w:sz w:val="24"/>
          <w:highlight w:val="none"/>
        </w:rPr>
        <w:t>方</w:t>
      </w:r>
      <w:r>
        <w:rPr>
          <w:rFonts w:hint="eastAsia" w:ascii="宋体" w:hAnsi="宋体"/>
          <w:color w:val="auto"/>
          <w:kern w:val="0"/>
          <w:sz w:val="24"/>
          <w:highlight w:val="none"/>
          <w:lang w:val="en-US" w:eastAsia="zh-CN"/>
        </w:rPr>
        <w:t>税收筹划书面要求的除外），由</w:t>
      </w:r>
      <w:r>
        <w:rPr>
          <w:rFonts w:hint="eastAsia" w:ascii="宋体"/>
          <w:color w:val="auto"/>
          <w:sz w:val="24"/>
          <w:highlight w:val="none"/>
        </w:rPr>
        <w:t>我方</w:t>
      </w:r>
      <w:r>
        <w:rPr>
          <w:rFonts w:hint="eastAsia" w:ascii="宋体" w:hAnsi="宋体"/>
          <w:color w:val="auto"/>
          <w:kern w:val="0"/>
          <w:sz w:val="24"/>
          <w:highlight w:val="none"/>
          <w:lang w:val="en-US" w:eastAsia="zh-CN"/>
        </w:rPr>
        <w:t>承担，</w:t>
      </w:r>
      <w:r>
        <w:rPr>
          <w:rFonts w:hint="eastAsia" w:ascii="宋体" w:cs="宋体"/>
          <w:color w:val="auto"/>
          <w:sz w:val="24"/>
          <w:highlight w:val="none"/>
        </w:rPr>
        <w:t>贵</w:t>
      </w:r>
      <w:r>
        <w:rPr>
          <w:rFonts w:hint="eastAsia" w:ascii="宋体"/>
          <w:color w:val="auto"/>
          <w:sz w:val="24"/>
          <w:highlight w:val="none"/>
        </w:rPr>
        <w:t>方</w:t>
      </w:r>
      <w:r>
        <w:rPr>
          <w:rFonts w:hint="eastAsia" w:ascii="宋体" w:hAnsi="宋体"/>
          <w:color w:val="auto"/>
          <w:kern w:val="0"/>
          <w:sz w:val="24"/>
          <w:highlight w:val="none"/>
          <w:lang w:val="en-US" w:eastAsia="zh-CN"/>
        </w:rPr>
        <w:t>不予退还。</w:t>
      </w:r>
    </w:p>
    <w:p w14:paraId="24A3E656">
      <w:pPr>
        <w:pStyle w:val="51"/>
        <w:spacing w:line="30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5、我方愿意按</w:t>
      </w:r>
      <w:r>
        <w:rPr>
          <w:rFonts w:hint="eastAsia" w:ascii="宋体" w:hAnsi="宋体"/>
          <w:color w:val="auto"/>
          <w:sz w:val="24"/>
          <w:highlight w:val="none"/>
          <w:lang w:eastAsia="zh-CN"/>
        </w:rPr>
        <w:t>比选</w:t>
      </w:r>
      <w:r>
        <w:rPr>
          <w:rFonts w:hint="eastAsia" w:ascii="宋体" w:hAnsi="宋体"/>
          <w:color w:val="auto"/>
          <w:sz w:val="24"/>
          <w:highlight w:val="none"/>
        </w:rPr>
        <w:t>文件</w:t>
      </w:r>
      <w:r>
        <w:rPr>
          <w:rFonts w:hint="eastAsia" w:ascii="宋体" w:hAnsi="宋体"/>
          <w:color w:val="auto"/>
          <w:sz w:val="24"/>
          <w:highlight w:val="none"/>
          <w:lang w:eastAsia="zh-CN"/>
        </w:rPr>
        <w:t>中要求</w:t>
      </w:r>
      <w:r>
        <w:rPr>
          <w:rFonts w:hint="eastAsia" w:ascii="宋体" w:hAnsi="宋体"/>
          <w:color w:val="auto"/>
          <w:sz w:val="24"/>
          <w:highlight w:val="none"/>
          <w:lang w:val="en-US" w:eastAsia="zh-CN"/>
        </w:rPr>
        <w:t>签订合作意向书。</w:t>
      </w:r>
    </w:p>
    <w:p w14:paraId="5676FB45">
      <w:pPr>
        <w:pStyle w:val="51"/>
        <w:spacing w:line="300" w:lineRule="auto"/>
        <w:ind w:firstLine="480" w:firstLineChars="200"/>
        <w:rPr>
          <w:rFonts w:ascii="宋体"/>
          <w:color w:val="auto"/>
          <w:sz w:val="24"/>
          <w:highlight w:val="none"/>
        </w:rPr>
      </w:pPr>
      <w:r>
        <w:rPr>
          <w:rFonts w:hint="eastAsia" w:ascii="宋体" w:hAnsi="宋体"/>
          <w:color w:val="auto"/>
          <w:sz w:val="24"/>
          <w:highlight w:val="none"/>
          <w:lang w:val="en-US" w:eastAsia="zh-CN"/>
        </w:rPr>
        <w:t>6、</w:t>
      </w:r>
      <w:r>
        <w:rPr>
          <w:rFonts w:hint="eastAsia" w:ascii="宋体"/>
          <w:color w:val="auto"/>
          <w:sz w:val="24"/>
          <w:highlight w:val="none"/>
        </w:rPr>
        <w:t>我方同意所提交的比选申请书在比选文件的比选</w:t>
      </w:r>
      <w:r>
        <w:rPr>
          <w:rFonts w:hint="eastAsia" w:ascii="宋体" w:cs="宋体"/>
          <w:color w:val="auto"/>
          <w:sz w:val="24"/>
          <w:highlight w:val="none"/>
        </w:rPr>
        <w:t>须</w:t>
      </w:r>
      <w:r>
        <w:rPr>
          <w:rFonts w:hint="eastAsia" w:ascii="宋体"/>
          <w:color w:val="auto"/>
          <w:sz w:val="24"/>
          <w:highlight w:val="none"/>
        </w:rPr>
        <w:t>知第11项</w:t>
      </w:r>
      <w:r>
        <w:rPr>
          <w:rFonts w:hint="eastAsia" w:ascii="宋体" w:cs="宋体"/>
          <w:color w:val="auto"/>
          <w:sz w:val="24"/>
          <w:highlight w:val="none"/>
        </w:rPr>
        <w:t>规</w:t>
      </w:r>
      <w:r>
        <w:rPr>
          <w:rFonts w:hint="eastAsia" w:ascii="宋体"/>
          <w:color w:val="auto"/>
          <w:sz w:val="24"/>
          <w:highlight w:val="none"/>
        </w:rPr>
        <w:t>定的比选有效期限内有效，在此期</w:t>
      </w:r>
      <w:r>
        <w:rPr>
          <w:rFonts w:hint="eastAsia" w:ascii="宋体" w:cs="宋体"/>
          <w:color w:val="auto"/>
          <w:sz w:val="24"/>
          <w:highlight w:val="none"/>
        </w:rPr>
        <w:t>间</w:t>
      </w:r>
      <w:r>
        <w:rPr>
          <w:rFonts w:hint="eastAsia" w:ascii="宋体"/>
          <w:color w:val="auto"/>
          <w:sz w:val="24"/>
          <w:highlight w:val="none"/>
        </w:rPr>
        <w:t>内如果中</w:t>
      </w:r>
      <w:r>
        <w:rPr>
          <w:rFonts w:hint="eastAsia" w:ascii="宋体" w:cs="宋体"/>
          <w:color w:val="auto"/>
          <w:sz w:val="24"/>
          <w:highlight w:val="none"/>
        </w:rPr>
        <w:t>选</w:t>
      </w:r>
      <w:r>
        <w:rPr>
          <w:rFonts w:hint="eastAsia" w:ascii="宋体"/>
          <w:color w:val="auto"/>
          <w:sz w:val="24"/>
          <w:highlight w:val="none"/>
        </w:rPr>
        <w:t>，我方将受此</w:t>
      </w:r>
      <w:r>
        <w:rPr>
          <w:rFonts w:hint="eastAsia" w:ascii="宋体" w:cs="宋体"/>
          <w:color w:val="auto"/>
          <w:sz w:val="24"/>
          <w:highlight w:val="none"/>
        </w:rPr>
        <w:t>约</w:t>
      </w:r>
      <w:r>
        <w:rPr>
          <w:rFonts w:hint="eastAsia" w:ascii="宋体"/>
          <w:color w:val="auto"/>
          <w:sz w:val="24"/>
          <w:highlight w:val="none"/>
        </w:rPr>
        <w:t>束。</w:t>
      </w:r>
    </w:p>
    <w:p w14:paraId="6856FCBB">
      <w:pPr>
        <w:pStyle w:val="51"/>
        <w:spacing w:line="300" w:lineRule="auto"/>
        <w:ind w:firstLine="480" w:firstLineChars="200"/>
        <w:rPr>
          <w:rFonts w:ascii="宋体"/>
          <w:color w:val="auto"/>
          <w:sz w:val="24"/>
          <w:highlight w:val="none"/>
        </w:rPr>
      </w:pPr>
      <w:r>
        <w:rPr>
          <w:rFonts w:hint="eastAsia" w:ascii="宋体"/>
          <w:color w:val="auto"/>
          <w:sz w:val="24"/>
          <w:highlight w:val="none"/>
          <w:lang w:val="en-US" w:eastAsia="zh-CN"/>
        </w:rPr>
        <w:t>7</w:t>
      </w:r>
      <w:r>
        <w:rPr>
          <w:rFonts w:hint="eastAsia" w:ascii="宋体"/>
          <w:color w:val="auto"/>
          <w:sz w:val="24"/>
          <w:highlight w:val="none"/>
        </w:rPr>
        <w:t>、除非另外达成</w:t>
      </w:r>
      <w:r>
        <w:rPr>
          <w:rFonts w:hint="eastAsia" w:ascii="宋体" w:cs="宋体"/>
          <w:color w:val="auto"/>
          <w:sz w:val="24"/>
          <w:highlight w:val="none"/>
        </w:rPr>
        <w:t>协议</w:t>
      </w:r>
      <w:r>
        <w:rPr>
          <w:rFonts w:hint="eastAsia" w:ascii="宋体"/>
          <w:color w:val="auto"/>
          <w:sz w:val="24"/>
          <w:highlight w:val="none"/>
        </w:rPr>
        <w:t>并生效，</w:t>
      </w:r>
      <w:r>
        <w:rPr>
          <w:rFonts w:hint="eastAsia" w:ascii="宋体" w:cs="宋体"/>
          <w:color w:val="auto"/>
          <w:sz w:val="24"/>
          <w:highlight w:val="none"/>
        </w:rPr>
        <w:t>贵</w:t>
      </w:r>
      <w:r>
        <w:rPr>
          <w:rFonts w:hint="eastAsia" w:ascii="宋体"/>
          <w:color w:val="auto"/>
          <w:sz w:val="24"/>
          <w:highlight w:val="none"/>
        </w:rPr>
        <w:t>方的中</w:t>
      </w:r>
      <w:r>
        <w:rPr>
          <w:rFonts w:hint="eastAsia" w:ascii="宋体" w:cs="宋体"/>
          <w:color w:val="auto"/>
          <w:sz w:val="24"/>
          <w:highlight w:val="none"/>
        </w:rPr>
        <w:t>选</w:t>
      </w:r>
      <w:r>
        <w:rPr>
          <w:rFonts w:hint="eastAsia" w:ascii="宋体"/>
          <w:color w:val="auto"/>
          <w:sz w:val="24"/>
          <w:highlight w:val="none"/>
        </w:rPr>
        <w:t>通知</w:t>
      </w:r>
      <w:r>
        <w:rPr>
          <w:rFonts w:hint="eastAsia" w:ascii="宋体" w:cs="宋体"/>
          <w:color w:val="auto"/>
          <w:sz w:val="24"/>
          <w:highlight w:val="none"/>
        </w:rPr>
        <w:t>书</w:t>
      </w:r>
      <w:r>
        <w:rPr>
          <w:rFonts w:hint="eastAsia" w:ascii="宋体"/>
          <w:color w:val="auto"/>
          <w:sz w:val="24"/>
          <w:highlight w:val="none"/>
        </w:rPr>
        <w:t>和本比选申请书将成</w:t>
      </w:r>
      <w:r>
        <w:rPr>
          <w:rFonts w:hint="eastAsia" w:ascii="宋体" w:cs="宋体"/>
          <w:color w:val="auto"/>
          <w:sz w:val="24"/>
          <w:highlight w:val="none"/>
        </w:rPr>
        <w:t>为约</w:t>
      </w:r>
      <w:r>
        <w:rPr>
          <w:rFonts w:hint="eastAsia" w:ascii="宋体"/>
          <w:color w:val="auto"/>
          <w:sz w:val="24"/>
          <w:highlight w:val="none"/>
        </w:rPr>
        <w:t>束双方的合同文件的</w:t>
      </w:r>
      <w:r>
        <w:rPr>
          <w:rFonts w:hint="eastAsia" w:ascii="宋体" w:cs="宋体"/>
          <w:color w:val="auto"/>
          <w:sz w:val="24"/>
          <w:highlight w:val="none"/>
        </w:rPr>
        <w:t>组</w:t>
      </w:r>
      <w:r>
        <w:rPr>
          <w:rFonts w:hint="eastAsia" w:ascii="宋体"/>
          <w:color w:val="auto"/>
          <w:sz w:val="24"/>
          <w:highlight w:val="none"/>
        </w:rPr>
        <w:t>成部分。</w:t>
      </w:r>
    </w:p>
    <w:p w14:paraId="49D9FB40">
      <w:pPr>
        <w:pStyle w:val="51"/>
        <w:spacing w:line="300" w:lineRule="auto"/>
        <w:ind w:firstLine="480" w:firstLineChars="200"/>
        <w:rPr>
          <w:rFonts w:ascii="宋体"/>
          <w:color w:val="auto"/>
          <w:sz w:val="24"/>
          <w:highlight w:val="none"/>
        </w:rPr>
      </w:pPr>
      <w:r>
        <w:rPr>
          <w:rFonts w:hint="eastAsia" w:ascii="宋体"/>
          <w:color w:val="auto"/>
          <w:sz w:val="24"/>
          <w:highlight w:val="none"/>
          <w:lang w:val="en-US" w:eastAsia="zh-CN"/>
        </w:rPr>
        <w:t>8</w:t>
      </w:r>
      <w:r>
        <w:rPr>
          <w:rFonts w:hint="eastAsia" w:ascii="宋体"/>
          <w:color w:val="auto"/>
          <w:sz w:val="24"/>
          <w:highlight w:val="none"/>
        </w:rPr>
        <w:t>、其他</w:t>
      </w:r>
      <w:r>
        <w:rPr>
          <w:rFonts w:hint="eastAsia" w:ascii="宋体" w:cs="宋体"/>
          <w:color w:val="auto"/>
          <w:sz w:val="24"/>
          <w:highlight w:val="none"/>
        </w:rPr>
        <w:t>补</w:t>
      </w:r>
      <w:r>
        <w:rPr>
          <w:rFonts w:hint="eastAsia" w:ascii="宋体"/>
          <w:color w:val="auto"/>
          <w:sz w:val="24"/>
          <w:highlight w:val="none"/>
        </w:rPr>
        <w:t>充</w:t>
      </w:r>
      <w:r>
        <w:rPr>
          <w:rFonts w:hint="eastAsia" w:ascii="宋体" w:cs="宋体"/>
          <w:color w:val="auto"/>
          <w:sz w:val="24"/>
          <w:highlight w:val="none"/>
        </w:rPr>
        <w:t>说</w:t>
      </w:r>
      <w:r>
        <w:rPr>
          <w:rFonts w:hint="eastAsia" w:ascii="宋体"/>
          <w:color w:val="auto"/>
          <w:sz w:val="24"/>
          <w:highlight w:val="none"/>
        </w:rPr>
        <w:t>明：（</w:t>
      </w:r>
      <w:r>
        <w:rPr>
          <w:rFonts w:hint="eastAsia" w:ascii="宋体" w:cs="宋体"/>
          <w:color w:val="auto"/>
          <w:sz w:val="24"/>
          <w:highlight w:val="none"/>
        </w:rPr>
        <w:t>补</w:t>
      </w:r>
      <w:r>
        <w:rPr>
          <w:rFonts w:hint="eastAsia" w:ascii="宋体"/>
          <w:color w:val="auto"/>
          <w:sz w:val="24"/>
          <w:highlight w:val="none"/>
        </w:rPr>
        <w:t>充</w:t>
      </w:r>
      <w:r>
        <w:rPr>
          <w:rFonts w:hint="eastAsia" w:ascii="宋体" w:cs="宋体"/>
          <w:color w:val="auto"/>
          <w:sz w:val="24"/>
          <w:highlight w:val="none"/>
        </w:rPr>
        <w:t>说</w:t>
      </w:r>
      <w:r>
        <w:rPr>
          <w:rFonts w:hint="eastAsia" w:ascii="宋体"/>
          <w:color w:val="auto"/>
          <w:sz w:val="24"/>
          <w:highlight w:val="none"/>
        </w:rPr>
        <w:t>明事</w:t>
      </w:r>
      <w:r>
        <w:rPr>
          <w:rFonts w:hint="eastAsia" w:ascii="宋体" w:cs="宋体"/>
          <w:color w:val="auto"/>
          <w:sz w:val="24"/>
          <w:highlight w:val="none"/>
        </w:rPr>
        <w:t>项</w:t>
      </w:r>
      <w:r>
        <w:rPr>
          <w:rFonts w:hint="eastAsia" w:ascii="宋体"/>
          <w:color w:val="auto"/>
          <w:sz w:val="24"/>
          <w:highlight w:val="none"/>
        </w:rPr>
        <w:t>）与本比选有</w:t>
      </w:r>
      <w:r>
        <w:rPr>
          <w:rFonts w:hint="eastAsia" w:ascii="宋体" w:cs="宋体"/>
          <w:color w:val="auto"/>
          <w:sz w:val="24"/>
          <w:highlight w:val="none"/>
        </w:rPr>
        <w:t>关</w:t>
      </w:r>
      <w:r>
        <w:rPr>
          <w:rFonts w:hint="eastAsia" w:ascii="宋体"/>
          <w:color w:val="auto"/>
          <w:sz w:val="24"/>
          <w:highlight w:val="none"/>
        </w:rPr>
        <w:t>的一切正式往来通</w:t>
      </w:r>
      <w:r>
        <w:rPr>
          <w:rFonts w:hint="eastAsia" w:ascii="宋体" w:cs="宋体"/>
          <w:color w:val="auto"/>
          <w:sz w:val="24"/>
          <w:highlight w:val="none"/>
        </w:rPr>
        <w:t>讯请</w:t>
      </w:r>
      <w:r>
        <w:rPr>
          <w:rFonts w:hint="eastAsia" w:ascii="宋体"/>
          <w:color w:val="auto"/>
          <w:sz w:val="24"/>
          <w:highlight w:val="none"/>
        </w:rPr>
        <w:t>寄：</w:t>
      </w:r>
    </w:p>
    <w:p w14:paraId="3AD36D22">
      <w:pPr>
        <w:pStyle w:val="51"/>
        <w:spacing w:line="480" w:lineRule="auto"/>
        <w:ind w:firstLine="420" w:firstLineChars="175"/>
        <w:rPr>
          <w:rFonts w:ascii="宋体"/>
          <w:color w:val="auto"/>
          <w:sz w:val="24"/>
          <w:highlight w:val="none"/>
        </w:rPr>
      </w:pPr>
      <w:r>
        <w:rPr>
          <w:rFonts w:hint="eastAsia" w:ascii="宋体"/>
          <w:color w:val="auto"/>
          <w:sz w:val="24"/>
          <w:highlight w:val="none"/>
        </w:rPr>
        <w:t>承诺人：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盖单位公章</w:t>
      </w:r>
      <w:r>
        <w:rPr>
          <w:rFonts w:hint="eastAsia" w:ascii="宋体"/>
          <w:color w:val="auto"/>
          <w:sz w:val="24"/>
          <w:highlight w:val="none"/>
        </w:rPr>
        <w:t>）</w:t>
      </w:r>
    </w:p>
    <w:p w14:paraId="3B8F7952">
      <w:pPr>
        <w:pStyle w:val="51"/>
        <w:spacing w:line="480" w:lineRule="auto"/>
        <w:ind w:firstLine="480" w:firstLineChars="200"/>
        <w:rPr>
          <w:rFonts w:ascii="宋体"/>
          <w:color w:val="auto"/>
          <w:sz w:val="24"/>
          <w:highlight w:val="none"/>
          <w:u w:val="single"/>
        </w:rPr>
      </w:pPr>
      <w:r>
        <w:rPr>
          <w:rFonts w:hint="eastAsia" w:ascii="宋体"/>
          <w:color w:val="auto"/>
          <w:sz w:val="24"/>
          <w:highlight w:val="none"/>
        </w:rPr>
        <w:t>地址：</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s="宋体"/>
          <w:color w:val="auto"/>
          <w:sz w:val="24"/>
          <w:highlight w:val="none"/>
        </w:rPr>
        <w:t>邮编</w:t>
      </w:r>
      <w:r>
        <w:rPr>
          <w:rFonts w:hint="eastAsia" w:ascii="宋体"/>
          <w:color w:val="auto"/>
          <w:sz w:val="24"/>
          <w:highlight w:val="none"/>
        </w:rPr>
        <w:t>：</w:t>
      </w:r>
      <w:r>
        <w:rPr>
          <w:rFonts w:hint="eastAsia" w:ascii="宋体"/>
          <w:color w:val="auto"/>
          <w:sz w:val="24"/>
          <w:highlight w:val="none"/>
          <w:u w:val="single"/>
        </w:rPr>
        <w:t xml:space="preserve">          </w:t>
      </w:r>
    </w:p>
    <w:p w14:paraId="57D6F146">
      <w:pPr>
        <w:pStyle w:val="51"/>
        <w:spacing w:line="480" w:lineRule="auto"/>
        <w:ind w:firstLine="480" w:firstLineChars="200"/>
        <w:rPr>
          <w:rFonts w:ascii="宋体"/>
          <w:color w:val="auto"/>
          <w:sz w:val="24"/>
          <w:highlight w:val="none"/>
          <w:u w:val="single"/>
        </w:rPr>
      </w:pPr>
      <w:r>
        <w:rPr>
          <w:rFonts w:hint="eastAsia" w:ascii="宋体" w:cs="宋体"/>
          <w:color w:val="auto"/>
          <w:sz w:val="24"/>
          <w:highlight w:val="none"/>
        </w:rPr>
        <w:t>电话</w:t>
      </w:r>
      <w:r>
        <w:rPr>
          <w:rFonts w:hint="eastAsia" w:ascii="宋体"/>
          <w:color w:val="auto"/>
          <w:sz w:val="24"/>
          <w:highlight w:val="none"/>
        </w:rPr>
        <w:t>：</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s="宋体"/>
          <w:color w:val="auto"/>
          <w:sz w:val="24"/>
          <w:highlight w:val="none"/>
        </w:rPr>
        <w:t>传</w:t>
      </w:r>
      <w:r>
        <w:rPr>
          <w:rFonts w:hint="eastAsia" w:ascii="宋体"/>
          <w:color w:val="auto"/>
          <w:sz w:val="24"/>
          <w:highlight w:val="none"/>
        </w:rPr>
        <w:t>真：</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w:t>
      </w:r>
      <w:r>
        <w:rPr>
          <w:rFonts w:hint="eastAsia" w:ascii="宋体"/>
          <w:color w:val="auto"/>
          <w:sz w:val="24"/>
          <w:highlight w:val="none"/>
          <w:u w:val="single"/>
        </w:rPr>
        <w:t xml:space="preserve">    </w:t>
      </w:r>
    </w:p>
    <w:p w14:paraId="77C653A8">
      <w:pPr>
        <w:pStyle w:val="51"/>
        <w:spacing w:line="480" w:lineRule="auto"/>
        <w:ind w:firstLine="480" w:firstLineChars="200"/>
        <w:rPr>
          <w:rFonts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签字或盖章</w:t>
      </w:r>
      <w:r>
        <w:rPr>
          <w:rFonts w:hint="eastAsia" w:ascii="宋体"/>
          <w:color w:val="auto"/>
          <w:sz w:val="24"/>
          <w:highlight w:val="none"/>
        </w:rPr>
        <w:t>）或授</w:t>
      </w:r>
      <w:r>
        <w:rPr>
          <w:rFonts w:hint="eastAsia" w:ascii="宋体" w:cs="宋体"/>
          <w:color w:val="auto"/>
          <w:sz w:val="24"/>
          <w:highlight w:val="none"/>
        </w:rPr>
        <w:t>权</w:t>
      </w:r>
      <w:r>
        <w:rPr>
          <w:rFonts w:hint="eastAsia" w:ascii="宋体"/>
          <w:color w:val="auto"/>
          <w:sz w:val="24"/>
          <w:highlight w:val="none"/>
        </w:rPr>
        <w:t>委托人：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w:t>
      </w:r>
      <w:r>
        <w:rPr>
          <w:rFonts w:hint="eastAsia" w:ascii="宋体"/>
          <w:color w:val="auto"/>
          <w:sz w:val="24"/>
          <w:highlight w:val="none"/>
        </w:rPr>
        <w:t>）</w:t>
      </w:r>
    </w:p>
    <w:p w14:paraId="6D7BD52A">
      <w:pPr>
        <w:pStyle w:val="51"/>
        <w:spacing w:line="480" w:lineRule="auto"/>
        <w:ind w:firstLine="480" w:firstLineChars="200"/>
        <w:rPr>
          <w:rFonts w:ascii="宋体"/>
          <w:color w:val="auto"/>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0A7A74A1">
      <w:pPr>
        <w:pStyle w:val="52"/>
        <w:spacing w:line="360" w:lineRule="auto"/>
        <w:rPr>
          <w:rFonts w:ascii="宋体"/>
          <w:color w:val="auto"/>
          <w:sz w:val="24"/>
          <w:szCs w:val="24"/>
          <w:highlight w:val="none"/>
        </w:rPr>
      </w:pPr>
    </w:p>
    <w:p w14:paraId="334F289D">
      <w:pPr>
        <w:pStyle w:val="53"/>
        <w:rPr>
          <w:rFonts w:hint="eastAsia" w:eastAsia="黑体"/>
          <w:color w:val="auto"/>
          <w:highlight w:val="none"/>
          <w:lang w:eastAsia="zh-CN"/>
        </w:rPr>
      </w:pPr>
      <w:r>
        <w:rPr>
          <w:rFonts w:hint="eastAsia"/>
          <w:color w:val="auto"/>
          <w:highlight w:val="none"/>
          <w:lang w:eastAsia="zh-CN"/>
        </w:rPr>
        <w:t>二、比选报价函</w:t>
      </w:r>
    </w:p>
    <w:p w14:paraId="20E3BA97">
      <w:pPr>
        <w:pStyle w:val="54"/>
        <w:spacing w:after="100" w:afterAutospacing="1"/>
        <w:jc w:val="center"/>
        <w:rPr>
          <w:rFonts w:ascii="宋体"/>
          <w:b/>
          <w:color w:val="auto"/>
          <w:sz w:val="32"/>
          <w:szCs w:val="32"/>
          <w:highlight w:val="none"/>
        </w:rPr>
      </w:pPr>
      <w:r>
        <w:rPr>
          <w:rFonts w:hint="eastAsia" w:ascii="宋体"/>
          <w:b/>
          <w:color w:val="auto"/>
          <w:sz w:val="32"/>
          <w:szCs w:val="32"/>
          <w:highlight w:val="none"/>
        </w:rPr>
        <w:t xml:space="preserve">比 </w:t>
      </w:r>
      <w:r>
        <w:rPr>
          <w:rFonts w:hint="eastAsia" w:ascii="宋体" w:cs="宋体"/>
          <w:b/>
          <w:color w:val="auto"/>
          <w:sz w:val="32"/>
          <w:szCs w:val="32"/>
          <w:highlight w:val="none"/>
        </w:rPr>
        <w:t xml:space="preserve">选 </w:t>
      </w:r>
      <w:r>
        <w:rPr>
          <w:rFonts w:hint="eastAsia" w:ascii="宋体" w:cs="宋体"/>
          <w:b/>
          <w:color w:val="auto"/>
          <w:sz w:val="32"/>
          <w:szCs w:val="32"/>
          <w:highlight w:val="none"/>
          <w:lang w:eastAsia="zh-CN"/>
        </w:rPr>
        <w:t>报</w:t>
      </w:r>
      <w:r>
        <w:rPr>
          <w:rFonts w:hint="eastAsia" w:ascii="宋体" w:cs="宋体"/>
          <w:b/>
          <w:color w:val="auto"/>
          <w:sz w:val="32"/>
          <w:szCs w:val="32"/>
          <w:highlight w:val="none"/>
          <w:lang w:val="en-US" w:eastAsia="zh-CN"/>
        </w:rPr>
        <w:t xml:space="preserve"> </w:t>
      </w:r>
      <w:r>
        <w:rPr>
          <w:rFonts w:hint="eastAsia" w:ascii="宋体" w:cs="宋体"/>
          <w:b/>
          <w:color w:val="auto"/>
          <w:sz w:val="32"/>
          <w:szCs w:val="32"/>
          <w:highlight w:val="none"/>
          <w:lang w:eastAsia="zh-CN"/>
        </w:rPr>
        <w:t>价</w:t>
      </w:r>
      <w:r>
        <w:rPr>
          <w:rFonts w:hint="eastAsia" w:ascii="宋体" w:cs="宋体"/>
          <w:b/>
          <w:color w:val="auto"/>
          <w:sz w:val="32"/>
          <w:szCs w:val="32"/>
          <w:highlight w:val="none"/>
          <w:lang w:val="en-US" w:eastAsia="zh-CN"/>
        </w:rPr>
        <w:t xml:space="preserve"> </w:t>
      </w:r>
      <w:r>
        <w:rPr>
          <w:rFonts w:hint="eastAsia" w:ascii="宋体"/>
          <w:b/>
          <w:color w:val="auto"/>
          <w:sz w:val="32"/>
          <w:szCs w:val="32"/>
          <w:highlight w:val="none"/>
        </w:rPr>
        <w:t>函</w:t>
      </w:r>
    </w:p>
    <w:tbl>
      <w:tblPr>
        <w:tblStyle w:val="18"/>
        <w:tblW w:w="8510" w:type="dxa"/>
        <w:tblInd w:w="10" w:type="dxa"/>
        <w:tblLayout w:type="fixed"/>
        <w:tblCellMar>
          <w:top w:w="0" w:type="dxa"/>
          <w:left w:w="0" w:type="dxa"/>
          <w:bottom w:w="0" w:type="dxa"/>
          <w:right w:w="0" w:type="dxa"/>
        </w:tblCellMar>
      </w:tblPr>
      <w:tblGrid>
        <w:gridCol w:w="1944"/>
        <w:gridCol w:w="2515"/>
        <w:gridCol w:w="1833"/>
        <w:gridCol w:w="2218"/>
      </w:tblGrid>
      <w:tr w14:paraId="3CED565F">
        <w:tblPrEx>
          <w:tblCellMar>
            <w:top w:w="0" w:type="dxa"/>
            <w:left w:w="0" w:type="dxa"/>
            <w:bottom w:w="0" w:type="dxa"/>
            <w:right w:w="0" w:type="dxa"/>
          </w:tblCellMar>
        </w:tblPrEx>
        <w:trPr>
          <w:trHeight w:val="764" w:hRule="exact"/>
        </w:trPr>
        <w:tc>
          <w:tcPr>
            <w:tcW w:w="1944" w:type="dxa"/>
            <w:tcBorders>
              <w:top w:val="single" w:color="auto" w:sz="8" w:space="0"/>
              <w:left w:val="single" w:color="auto" w:sz="8" w:space="0"/>
              <w:bottom w:val="single" w:color="auto" w:sz="8" w:space="0"/>
              <w:right w:val="single" w:color="auto" w:sz="8" w:space="0"/>
            </w:tcBorders>
            <w:vAlign w:val="center"/>
          </w:tcPr>
          <w:p w14:paraId="1CEC7C94">
            <w:pPr>
              <w:pStyle w:val="54"/>
              <w:jc w:val="center"/>
              <w:rPr>
                <w:rFonts w:ascii="宋体"/>
                <w:color w:val="auto"/>
                <w:szCs w:val="21"/>
                <w:highlight w:val="none"/>
              </w:rPr>
            </w:pPr>
            <w:r>
              <w:rPr>
                <w:rFonts w:hint="eastAsia" w:ascii="宋体" w:cs="宋体"/>
                <w:color w:val="auto"/>
                <w:szCs w:val="21"/>
                <w:highlight w:val="none"/>
              </w:rPr>
              <w:t>项</w:t>
            </w:r>
            <w:r>
              <w:rPr>
                <w:rFonts w:hint="eastAsia" w:ascii="宋体"/>
                <w:color w:val="auto"/>
                <w:szCs w:val="21"/>
                <w:highlight w:val="none"/>
              </w:rPr>
              <w:t>目名称</w:t>
            </w:r>
          </w:p>
        </w:tc>
        <w:tc>
          <w:tcPr>
            <w:tcW w:w="2515" w:type="dxa"/>
            <w:tcBorders>
              <w:top w:val="single" w:color="auto" w:sz="8" w:space="0"/>
              <w:left w:val="single" w:color="auto" w:sz="8" w:space="0"/>
              <w:bottom w:val="single" w:color="auto" w:sz="8" w:space="0"/>
              <w:right w:val="single" w:color="auto" w:sz="8" w:space="0"/>
            </w:tcBorders>
            <w:vAlign w:val="center"/>
          </w:tcPr>
          <w:p w14:paraId="79995A33">
            <w:pPr>
              <w:pStyle w:val="54"/>
              <w:jc w:val="center"/>
              <w:rPr>
                <w:rFonts w:ascii="宋体"/>
                <w:color w:val="auto"/>
                <w:szCs w:val="21"/>
                <w:highlight w:val="none"/>
              </w:rPr>
            </w:pPr>
            <w:r>
              <w:rPr>
                <w:rFonts w:hint="eastAsia" w:ascii="宋体"/>
                <w:color w:val="auto"/>
                <w:szCs w:val="21"/>
                <w:highlight w:val="none"/>
              </w:rPr>
              <w:t>文化建设设计</w:t>
            </w:r>
            <w:r>
              <w:rPr>
                <w:rFonts w:hint="eastAsia" w:ascii="宋体"/>
                <w:color w:val="auto"/>
                <w:szCs w:val="21"/>
                <w:highlight w:val="none"/>
                <w:lang w:val="en-US" w:eastAsia="zh-CN"/>
              </w:rPr>
              <w:t>与</w:t>
            </w:r>
            <w:r>
              <w:rPr>
                <w:rFonts w:hint="eastAsia" w:ascii="宋体"/>
                <w:color w:val="auto"/>
                <w:szCs w:val="21"/>
                <w:highlight w:val="none"/>
              </w:rPr>
              <w:t>制作</w:t>
            </w:r>
          </w:p>
        </w:tc>
        <w:tc>
          <w:tcPr>
            <w:tcW w:w="1833" w:type="dxa"/>
            <w:tcBorders>
              <w:top w:val="single" w:color="auto" w:sz="8" w:space="0"/>
              <w:left w:val="single" w:color="auto" w:sz="8" w:space="0"/>
              <w:bottom w:val="single" w:color="auto" w:sz="8" w:space="0"/>
              <w:right w:val="single" w:color="auto" w:sz="8" w:space="0"/>
            </w:tcBorders>
            <w:vAlign w:val="center"/>
          </w:tcPr>
          <w:p w14:paraId="3CC3EEA7">
            <w:pPr>
              <w:pStyle w:val="54"/>
              <w:jc w:val="center"/>
              <w:rPr>
                <w:rFonts w:ascii="宋体"/>
                <w:color w:val="auto"/>
                <w:szCs w:val="21"/>
                <w:highlight w:val="none"/>
              </w:rPr>
            </w:pPr>
            <w:r>
              <w:rPr>
                <w:rFonts w:hint="eastAsia" w:ascii="宋体" w:cs="宋体"/>
                <w:color w:val="auto"/>
                <w:szCs w:val="21"/>
                <w:highlight w:val="none"/>
              </w:rPr>
              <w:t>编</w:t>
            </w:r>
            <w:r>
              <w:rPr>
                <w:rFonts w:hint="eastAsia" w:ascii="宋体"/>
                <w:color w:val="auto"/>
                <w:szCs w:val="21"/>
                <w:highlight w:val="none"/>
              </w:rPr>
              <w:t>号</w:t>
            </w:r>
          </w:p>
        </w:tc>
        <w:tc>
          <w:tcPr>
            <w:tcW w:w="2218" w:type="dxa"/>
            <w:tcBorders>
              <w:top w:val="single" w:color="auto" w:sz="8" w:space="0"/>
              <w:left w:val="single" w:color="auto" w:sz="8" w:space="0"/>
              <w:bottom w:val="single" w:color="auto" w:sz="8" w:space="0"/>
              <w:right w:val="single" w:color="auto" w:sz="8" w:space="0"/>
            </w:tcBorders>
            <w:vAlign w:val="center"/>
          </w:tcPr>
          <w:p w14:paraId="30C9E155">
            <w:pPr>
              <w:pStyle w:val="54"/>
              <w:jc w:val="center"/>
              <w:rPr>
                <w:rFonts w:ascii="宋体"/>
                <w:color w:val="auto"/>
                <w:szCs w:val="21"/>
                <w:highlight w:val="none"/>
              </w:rPr>
            </w:pPr>
            <w:r>
              <w:rPr>
                <w:rFonts w:hint="eastAsia" w:ascii="宋体"/>
                <w:color w:val="auto"/>
                <w:szCs w:val="21"/>
                <w:highlight w:val="none"/>
              </w:rPr>
              <w:t>/</w:t>
            </w:r>
          </w:p>
        </w:tc>
      </w:tr>
      <w:tr w14:paraId="5749CDDA">
        <w:tblPrEx>
          <w:tblCellMar>
            <w:top w:w="0" w:type="dxa"/>
            <w:left w:w="0" w:type="dxa"/>
            <w:bottom w:w="0" w:type="dxa"/>
            <w:right w:w="0" w:type="dxa"/>
          </w:tblCellMar>
        </w:tblPrEx>
        <w:trPr>
          <w:trHeight w:val="614" w:hRule="exact"/>
        </w:trPr>
        <w:tc>
          <w:tcPr>
            <w:tcW w:w="1944" w:type="dxa"/>
            <w:tcBorders>
              <w:top w:val="single" w:color="auto" w:sz="8" w:space="0"/>
              <w:left w:val="single" w:color="auto" w:sz="8" w:space="0"/>
              <w:bottom w:val="single" w:color="auto" w:sz="8" w:space="0"/>
              <w:right w:val="single" w:color="auto" w:sz="8" w:space="0"/>
            </w:tcBorders>
            <w:vAlign w:val="center"/>
          </w:tcPr>
          <w:p w14:paraId="61AC16ED">
            <w:pPr>
              <w:pStyle w:val="54"/>
              <w:jc w:val="center"/>
              <w:rPr>
                <w:rFonts w:ascii="宋体"/>
                <w:color w:val="auto"/>
                <w:szCs w:val="21"/>
                <w:highlight w:val="none"/>
              </w:rPr>
            </w:pPr>
            <w:r>
              <w:rPr>
                <w:rFonts w:hint="eastAsia" w:ascii="宋体"/>
                <w:color w:val="auto"/>
                <w:szCs w:val="21"/>
                <w:highlight w:val="none"/>
              </w:rPr>
              <w:t>承诺人名称</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1538072C">
            <w:pPr>
              <w:pStyle w:val="54"/>
              <w:jc w:val="center"/>
              <w:rPr>
                <w:rFonts w:ascii="宋体"/>
                <w:color w:val="auto"/>
                <w:szCs w:val="21"/>
                <w:highlight w:val="none"/>
              </w:rPr>
            </w:pPr>
          </w:p>
        </w:tc>
      </w:tr>
      <w:tr w14:paraId="0AAF6FA5">
        <w:tblPrEx>
          <w:tblCellMar>
            <w:top w:w="0" w:type="dxa"/>
            <w:left w:w="0" w:type="dxa"/>
            <w:bottom w:w="0" w:type="dxa"/>
            <w:right w:w="0" w:type="dxa"/>
          </w:tblCellMar>
        </w:tblPrEx>
        <w:trPr>
          <w:cantSplit/>
          <w:trHeight w:val="823" w:hRule="atLeast"/>
        </w:trPr>
        <w:tc>
          <w:tcPr>
            <w:tcW w:w="1944" w:type="dxa"/>
            <w:tcBorders>
              <w:top w:val="single" w:color="auto" w:sz="8" w:space="0"/>
              <w:left w:val="single" w:color="auto" w:sz="8" w:space="0"/>
              <w:bottom w:val="nil"/>
              <w:right w:val="single" w:color="auto" w:sz="8" w:space="0"/>
            </w:tcBorders>
            <w:vAlign w:val="center"/>
          </w:tcPr>
          <w:p w14:paraId="1999D96D">
            <w:pPr>
              <w:pStyle w:val="54"/>
              <w:jc w:val="center"/>
              <w:rPr>
                <w:rFonts w:hint="eastAsia" w:ascii="宋体" w:eastAsia="宋体"/>
                <w:color w:val="auto"/>
                <w:szCs w:val="21"/>
                <w:highlight w:val="none"/>
                <w:lang w:eastAsia="zh-CN"/>
              </w:rPr>
            </w:pPr>
            <w:r>
              <w:rPr>
                <w:rFonts w:hint="eastAsia" w:ascii="宋体"/>
                <w:color w:val="auto"/>
                <w:szCs w:val="21"/>
                <w:highlight w:val="none"/>
              </w:rPr>
              <w:t>比选报价</w:t>
            </w:r>
          </w:p>
        </w:tc>
        <w:tc>
          <w:tcPr>
            <w:tcW w:w="6566" w:type="dxa"/>
            <w:gridSpan w:val="3"/>
            <w:tcBorders>
              <w:top w:val="single" w:color="auto" w:sz="8" w:space="0"/>
              <w:left w:val="single" w:color="auto" w:sz="8" w:space="0"/>
              <w:bottom w:val="nil"/>
              <w:right w:val="single" w:color="auto" w:sz="8" w:space="0"/>
            </w:tcBorders>
            <w:vAlign w:val="center"/>
          </w:tcPr>
          <w:p w14:paraId="070A19A3">
            <w:pPr>
              <w:pStyle w:val="54"/>
              <w:jc w:val="left"/>
              <w:rPr>
                <w:rFonts w:ascii="宋体"/>
                <w:color w:val="auto"/>
                <w:szCs w:val="21"/>
                <w:highlight w:val="none"/>
              </w:rPr>
            </w:pPr>
            <w:r>
              <w:rPr>
                <w:rFonts w:hint="eastAsia" w:ascii="宋体"/>
                <w:color w:val="auto"/>
                <w:szCs w:val="21"/>
                <w:highlight w:val="none"/>
                <w:lang w:val="en-US" w:eastAsia="zh-CN"/>
              </w:rPr>
              <w:t>下浮率K</w:t>
            </w:r>
            <w:r>
              <w:rPr>
                <w:rFonts w:hint="eastAsia" w:ascii="宋体"/>
                <w:color w:val="auto"/>
                <w:szCs w:val="21"/>
                <w:highlight w:val="none"/>
              </w:rPr>
              <w:t xml:space="preserve">= </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 xml:space="preserve">     </w:t>
            </w:r>
            <w:r>
              <w:rPr>
                <w:rFonts w:hint="eastAsia" w:ascii="宋体"/>
                <w:color w:val="auto"/>
                <w:szCs w:val="21"/>
                <w:highlight w:val="none"/>
                <w:lang w:val="en-US" w:eastAsia="zh-CN"/>
              </w:rPr>
              <w:t>%</w:t>
            </w:r>
            <w:r>
              <w:rPr>
                <w:rFonts w:hint="eastAsia" w:ascii="宋体"/>
                <w:color w:val="auto"/>
                <w:szCs w:val="21"/>
                <w:highlight w:val="none"/>
              </w:rPr>
              <w:t>。（报价保留</w:t>
            </w:r>
            <w:r>
              <w:rPr>
                <w:rFonts w:hint="eastAsia" w:ascii="宋体"/>
                <w:color w:val="auto"/>
                <w:szCs w:val="21"/>
                <w:highlight w:val="none"/>
                <w:lang w:eastAsia="zh-CN"/>
              </w:rPr>
              <w:t>两位小</w:t>
            </w:r>
            <w:r>
              <w:rPr>
                <w:rFonts w:hint="eastAsia" w:ascii="宋体"/>
                <w:color w:val="auto"/>
                <w:szCs w:val="21"/>
                <w:highlight w:val="none"/>
              </w:rPr>
              <w:t>数）</w:t>
            </w:r>
          </w:p>
        </w:tc>
      </w:tr>
      <w:tr w14:paraId="7201A3CD">
        <w:tblPrEx>
          <w:tblCellMar>
            <w:top w:w="0" w:type="dxa"/>
            <w:left w:w="0" w:type="dxa"/>
            <w:bottom w:w="0" w:type="dxa"/>
            <w:right w:w="0" w:type="dxa"/>
          </w:tblCellMar>
        </w:tblPrEx>
        <w:trPr>
          <w:trHeight w:val="2060" w:hRule="exact"/>
        </w:trPr>
        <w:tc>
          <w:tcPr>
            <w:tcW w:w="1944" w:type="dxa"/>
            <w:tcBorders>
              <w:top w:val="single" w:color="auto" w:sz="8" w:space="0"/>
              <w:left w:val="single" w:color="auto" w:sz="8" w:space="0"/>
              <w:bottom w:val="single" w:color="auto" w:sz="8" w:space="0"/>
              <w:right w:val="single" w:color="auto" w:sz="8" w:space="0"/>
            </w:tcBorders>
            <w:vAlign w:val="center"/>
          </w:tcPr>
          <w:p w14:paraId="4E0829DB">
            <w:pPr>
              <w:pStyle w:val="54"/>
              <w:jc w:val="center"/>
              <w:rPr>
                <w:rFonts w:ascii="宋体"/>
                <w:color w:val="auto"/>
                <w:szCs w:val="21"/>
                <w:highlight w:val="none"/>
              </w:rPr>
            </w:pPr>
            <w:r>
              <w:rPr>
                <w:rFonts w:hint="eastAsia" w:ascii="宋体"/>
                <w:color w:val="auto"/>
                <w:szCs w:val="21"/>
                <w:highlight w:val="none"/>
              </w:rPr>
              <w:t>备注</w:t>
            </w:r>
          </w:p>
        </w:tc>
        <w:tc>
          <w:tcPr>
            <w:tcW w:w="6566" w:type="dxa"/>
            <w:gridSpan w:val="3"/>
            <w:tcBorders>
              <w:top w:val="single" w:color="auto" w:sz="8" w:space="0"/>
              <w:left w:val="single" w:color="auto" w:sz="8" w:space="0"/>
              <w:bottom w:val="single" w:color="auto" w:sz="8" w:space="0"/>
              <w:right w:val="single" w:color="auto" w:sz="8" w:space="0"/>
            </w:tcBorders>
            <w:vAlign w:val="center"/>
          </w:tcPr>
          <w:p w14:paraId="3912397E">
            <w:pPr>
              <w:pStyle w:val="54"/>
              <w:numPr>
                <w:ilvl w:val="0"/>
                <w:numId w:val="0"/>
              </w:numPr>
              <w:jc w:val="left"/>
              <w:rPr>
                <w:rFonts w:hint="eastAsia" w:ascii="宋体"/>
                <w:color w:val="auto"/>
                <w:szCs w:val="21"/>
                <w:highlight w:val="none"/>
                <w:lang w:val="en-US" w:eastAsia="zh-CN"/>
              </w:rPr>
            </w:pPr>
            <w:r>
              <w:rPr>
                <w:rFonts w:hint="eastAsia" w:ascii="宋体" w:hAnsi="Calibri" w:eastAsia="宋体" w:cs="Times New Roman"/>
                <w:color w:val="auto"/>
                <w:kern w:val="2"/>
                <w:sz w:val="21"/>
                <w:szCs w:val="21"/>
                <w:highlight w:val="none"/>
                <w:lang w:val="en-US" w:eastAsia="zh-CN" w:bidi="ar-SA"/>
              </w:rPr>
              <w:t>1、</w:t>
            </w:r>
            <w:r>
              <w:rPr>
                <w:rFonts w:hint="eastAsia" w:ascii="宋体"/>
                <w:color w:val="auto"/>
                <w:szCs w:val="21"/>
                <w:highlight w:val="none"/>
                <w:lang w:val="en-US" w:eastAsia="zh-CN"/>
              </w:rPr>
              <w:t>承诺人报价时按下浮率K值进行报价。K值的取值范围为 5  %（含5%）～25 %（含25%），按百分数表示的 K值小数点后保留2位，承诺人的报价下浮率超过比选人K值取值范围的报价将被否决投标。</w:t>
            </w:r>
          </w:p>
          <w:p w14:paraId="3F538217">
            <w:pPr>
              <w:pStyle w:val="54"/>
              <w:numPr>
                <w:ilvl w:val="0"/>
                <w:numId w:val="0"/>
              </w:numPr>
              <w:jc w:val="left"/>
              <w:rPr>
                <w:rFonts w:hint="default" w:ascii="宋体"/>
                <w:color w:val="auto"/>
                <w:szCs w:val="21"/>
                <w:highlight w:val="none"/>
                <w:lang w:val="en-US" w:eastAsia="zh-CN"/>
              </w:rPr>
            </w:pPr>
            <w:r>
              <w:rPr>
                <w:rFonts w:hint="default" w:ascii="宋体" w:hAnsi="Calibri" w:eastAsia="宋体" w:cs="Times New Roman"/>
                <w:color w:val="auto"/>
                <w:kern w:val="2"/>
                <w:sz w:val="21"/>
                <w:szCs w:val="21"/>
                <w:highlight w:val="none"/>
                <w:lang w:val="en-US" w:eastAsia="zh-CN" w:bidi="ar-SA"/>
              </w:rPr>
              <w:t>2、</w:t>
            </w:r>
            <w:r>
              <w:rPr>
                <w:rFonts w:hint="default" w:ascii="宋体"/>
                <w:color w:val="auto"/>
                <w:szCs w:val="21"/>
                <w:highlight w:val="none"/>
                <w:lang w:val="en-US" w:eastAsia="zh-CN"/>
              </w:rPr>
              <w:t>下浮率K值越大报价越低</w:t>
            </w:r>
            <w:r>
              <w:rPr>
                <w:rFonts w:hint="eastAsia" w:ascii="宋体"/>
                <w:color w:val="auto"/>
                <w:szCs w:val="21"/>
                <w:highlight w:val="none"/>
                <w:lang w:val="en-US" w:eastAsia="zh-CN"/>
              </w:rPr>
              <w:t>。</w:t>
            </w:r>
          </w:p>
          <w:p w14:paraId="2C82C539">
            <w:pPr>
              <w:pStyle w:val="54"/>
              <w:numPr>
                <w:ilvl w:val="0"/>
                <w:numId w:val="0"/>
              </w:numPr>
              <w:jc w:val="left"/>
              <w:rPr>
                <w:rFonts w:hint="default" w:ascii="宋体"/>
                <w:color w:val="auto"/>
                <w:szCs w:val="21"/>
                <w:highlight w:val="none"/>
                <w:lang w:val="en-US" w:eastAsia="zh-CN"/>
              </w:rPr>
            </w:pPr>
            <w:r>
              <w:rPr>
                <w:rFonts w:hint="default" w:ascii="宋体" w:hAnsi="Calibri" w:eastAsia="宋体" w:cs="Times New Roman"/>
                <w:color w:val="auto"/>
                <w:kern w:val="2"/>
                <w:sz w:val="21"/>
                <w:szCs w:val="21"/>
                <w:highlight w:val="none"/>
                <w:lang w:val="en-US" w:eastAsia="zh-CN" w:bidi="ar-SA"/>
              </w:rPr>
              <w:t>3、</w:t>
            </w:r>
            <w:r>
              <w:rPr>
                <w:rFonts w:hint="eastAsia" w:ascii="宋体" w:hAnsi="Calibri" w:eastAsia="宋体"/>
                <w:color w:val="auto"/>
                <w:kern w:val="2"/>
                <w:sz w:val="21"/>
                <w:szCs w:val="21"/>
                <w:highlight w:val="none"/>
                <w:u w:val="none"/>
                <w:lang w:val="en-US" w:eastAsia="zh-CN"/>
              </w:rPr>
              <w:t>承诺人填</w:t>
            </w:r>
            <w:r>
              <w:rPr>
                <w:rFonts w:hint="eastAsia" w:ascii="宋体" w:eastAsia="宋体"/>
                <w:color w:val="auto"/>
                <w:kern w:val="2"/>
                <w:sz w:val="21"/>
                <w:szCs w:val="21"/>
                <w:highlight w:val="none"/>
                <w:u w:val="none"/>
                <w:lang w:val="en-US" w:eastAsia="zh-CN"/>
              </w:rPr>
              <w:t>写</w:t>
            </w:r>
            <w:r>
              <w:rPr>
                <w:rFonts w:hint="eastAsia" w:ascii="宋体" w:hAnsi="Calibri" w:eastAsia="宋体"/>
                <w:color w:val="auto"/>
                <w:kern w:val="2"/>
                <w:sz w:val="21"/>
                <w:szCs w:val="21"/>
                <w:highlight w:val="none"/>
                <w:u w:val="none"/>
                <w:lang w:val="en-US" w:eastAsia="zh-CN"/>
              </w:rPr>
              <w:t>报价，未填写报价的视为未参与竞选，则参投按无效处理。</w:t>
            </w:r>
          </w:p>
        </w:tc>
      </w:tr>
    </w:tbl>
    <w:p w14:paraId="0B145AE5">
      <w:pPr>
        <w:pStyle w:val="54"/>
        <w:spacing w:line="480" w:lineRule="auto"/>
        <w:ind w:firstLine="480" w:firstLineChars="200"/>
        <w:rPr>
          <w:rFonts w:ascii="宋体"/>
          <w:color w:val="auto"/>
          <w:sz w:val="24"/>
          <w:highlight w:val="none"/>
        </w:rPr>
      </w:pPr>
    </w:p>
    <w:p w14:paraId="4C563DE6">
      <w:pPr>
        <w:pStyle w:val="54"/>
        <w:spacing w:line="480" w:lineRule="auto"/>
        <w:ind w:firstLine="480" w:firstLineChars="200"/>
        <w:rPr>
          <w:rFonts w:ascii="宋体"/>
          <w:color w:val="auto"/>
          <w:sz w:val="24"/>
          <w:highlight w:val="none"/>
        </w:rPr>
      </w:pPr>
      <w:r>
        <w:rPr>
          <w:rFonts w:hint="eastAsia" w:ascii="宋体"/>
          <w:color w:val="auto"/>
          <w:sz w:val="24"/>
          <w:highlight w:val="none"/>
        </w:rPr>
        <w:t>承诺人：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盖单位公章</w:t>
      </w:r>
      <w:r>
        <w:rPr>
          <w:rFonts w:hint="eastAsia" w:ascii="宋体"/>
          <w:color w:val="auto"/>
          <w:sz w:val="24"/>
          <w:highlight w:val="none"/>
        </w:rPr>
        <w:t>）</w:t>
      </w:r>
    </w:p>
    <w:p w14:paraId="50D91CD3">
      <w:pPr>
        <w:pStyle w:val="54"/>
        <w:spacing w:line="480" w:lineRule="auto"/>
        <w:ind w:firstLine="480" w:firstLineChars="200"/>
        <w:rPr>
          <w:rFonts w:ascii="宋体"/>
          <w:color w:val="auto"/>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签字或盖章</w:t>
      </w:r>
      <w:r>
        <w:rPr>
          <w:rFonts w:hint="eastAsia" w:ascii="宋体"/>
          <w:color w:val="auto"/>
          <w:sz w:val="24"/>
          <w:highlight w:val="none"/>
        </w:rPr>
        <w:t>）或授</w:t>
      </w:r>
      <w:r>
        <w:rPr>
          <w:rFonts w:hint="eastAsia" w:ascii="宋体" w:cs="宋体"/>
          <w:color w:val="auto"/>
          <w:sz w:val="24"/>
          <w:highlight w:val="none"/>
        </w:rPr>
        <w:t>权</w:t>
      </w:r>
      <w:r>
        <w:rPr>
          <w:rFonts w:hint="eastAsia" w:ascii="宋体"/>
          <w:color w:val="auto"/>
          <w:sz w:val="24"/>
          <w:highlight w:val="none"/>
        </w:rPr>
        <w:t>委托人：</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w:t>
      </w:r>
      <w:r>
        <w:rPr>
          <w:rFonts w:hint="eastAsia" w:ascii="宋体"/>
          <w:color w:val="auto"/>
          <w:sz w:val="24"/>
          <w:highlight w:val="none"/>
        </w:rPr>
        <w:t>）</w:t>
      </w:r>
    </w:p>
    <w:p w14:paraId="098B06DA">
      <w:pPr>
        <w:pStyle w:val="54"/>
        <w:spacing w:line="480" w:lineRule="auto"/>
        <w:ind w:firstLine="480" w:firstLineChars="200"/>
        <w:rPr>
          <w:rFonts w:ascii="宋体"/>
          <w:color w:val="auto"/>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2A25A881">
      <w:pPr>
        <w:adjustRightInd/>
        <w:snapToGrid/>
        <w:spacing w:line="240" w:lineRule="auto"/>
        <w:rPr>
          <w:rFonts w:ascii="宋体" w:hAnsi="宋体"/>
          <w:b/>
          <w:color w:val="auto"/>
          <w:sz w:val="24"/>
          <w:highlight w:val="none"/>
        </w:rPr>
      </w:pPr>
      <w:r>
        <w:rPr>
          <w:rFonts w:ascii="宋体" w:hAnsi="宋体"/>
          <w:b/>
          <w:color w:val="auto"/>
          <w:sz w:val="24"/>
          <w:highlight w:val="none"/>
        </w:rPr>
        <w:br w:type="page"/>
      </w:r>
    </w:p>
    <w:p w14:paraId="02F4FAB7">
      <w:pPr>
        <w:spacing w:line="300" w:lineRule="auto"/>
        <w:ind w:firstLine="420" w:firstLineChars="200"/>
        <w:rPr>
          <w:rFonts w:ascii="宋体" w:hAnsi="宋体"/>
          <w:bCs/>
          <w:color w:val="auto"/>
          <w:highlight w:val="none"/>
        </w:rPr>
      </w:pPr>
    </w:p>
    <w:p w14:paraId="44851B31">
      <w:pPr>
        <w:pStyle w:val="40"/>
        <w:spacing w:line="360" w:lineRule="auto"/>
        <w:rPr>
          <w:color w:val="auto"/>
          <w:highlight w:val="none"/>
        </w:rPr>
      </w:pPr>
      <w:r>
        <w:rPr>
          <w:rFonts w:hint="eastAsia"/>
          <w:color w:val="auto"/>
          <w:highlight w:val="none"/>
          <w:lang w:eastAsia="zh-CN"/>
        </w:rPr>
        <w:t>三、承诺人基本情况表（含营业执照）</w:t>
      </w:r>
    </w:p>
    <w:p w14:paraId="59F51F3D">
      <w:pPr>
        <w:pStyle w:val="42"/>
        <w:spacing w:beforeLines="100" w:line="300" w:lineRule="auto"/>
        <w:jc w:val="center"/>
        <w:rPr>
          <w:rFonts w:ascii="宋体"/>
          <w:b/>
          <w:color w:val="auto"/>
          <w:sz w:val="32"/>
          <w:szCs w:val="32"/>
          <w:highlight w:val="none"/>
        </w:rPr>
      </w:pPr>
      <w:r>
        <w:rPr>
          <w:rFonts w:hint="eastAsia" w:ascii="宋体"/>
          <w:b/>
          <w:color w:val="auto"/>
          <w:sz w:val="32"/>
          <w:szCs w:val="32"/>
          <w:highlight w:val="none"/>
        </w:rPr>
        <w:t>承  诺 人 基 本 情 况 表</w:t>
      </w:r>
    </w:p>
    <w:tbl>
      <w:tblPr>
        <w:tblStyle w:val="18"/>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2725"/>
        <w:gridCol w:w="1955"/>
        <w:gridCol w:w="1589"/>
      </w:tblGrid>
      <w:tr w14:paraId="62063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3FE7C555">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承诺人全称</w:t>
            </w:r>
          </w:p>
        </w:tc>
        <w:tc>
          <w:tcPr>
            <w:tcW w:w="6269" w:type="dxa"/>
            <w:gridSpan w:val="3"/>
            <w:vAlign w:val="center"/>
          </w:tcPr>
          <w:p w14:paraId="51A484A6">
            <w:pPr>
              <w:pStyle w:val="42"/>
              <w:jc w:val="center"/>
              <w:rPr>
                <w:rFonts w:ascii="宋体" w:cs="仿宋_GB2312"/>
                <w:color w:val="auto"/>
                <w:spacing w:val="14"/>
                <w:szCs w:val="21"/>
                <w:highlight w:val="none"/>
              </w:rPr>
            </w:pPr>
          </w:p>
        </w:tc>
      </w:tr>
      <w:tr w14:paraId="36213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8" w:hRule="atLeast"/>
        </w:trPr>
        <w:tc>
          <w:tcPr>
            <w:tcW w:w="2520" w:type="dxa"/>
            <w:vAlign w:val="center"/>
          </w:tcPr>
          <w:p w14:paraId="4A8332A6">
            <w:pPr>
              <w:pStyle w:val="42"/>
              <w:jc w:val="center"/>
              <w:rPr>
                <w:rFonts w:hint="eastAsia" w:ascii="宋体" w:eastAsia="宋体" w:cs="仿宋_GB2312"/>
                <w:color w:val="auto"/>
                <w:spacing w:val="14"/>
                <w:szCs w:val="21"/>
                <w:highlight w:val="none"/>
                <w:lang w:eastAsia="zh-CN"/>
              </w:rPr>
            </w:pPr>
            <w:r>
              <w:rPr>
                <w:rFonts w:hint="eastAsia" w:ascii="宋体" w:cs="仿宋_GB2312"/>
                <w:color w:val="auto"/>
                <w:spacing w:val="14"/>
                <w:szCs w:val="21"/>
                <w:highlight w:val="none"/>
                <w:lang w:val="en-US" w:eastAsia="zh-CN"/>
              </w:rPr>
              <w:t>营业执照</w:t>
            </w:r>
            <w:r>
              <w:rPr>
                <w:rFonts w:hint="eastAsia" w:ascii="宋体" w:cs="仿宋_GB2312"/>
                <w:color w:val="auto"/>
                <w:spacing w:val="14"/>
                <w:szCs w:val="21"/>
                <w:highlight w:val="none"/>
              </w:rPr>
              <w:t>经营范围</w:t>
            </w:r>
          </w:p>
        </w:tc>
        <w:tc>
          <w:tcPr>
            <w:tcW w:w="6269" w:type="dxa"/>
            <w:gridSpan w:val="3"/>
            <w:vAlign w:val="center"/>
          </w:tcPr>
          <w:p w14:paraId="5D587B2A">
            <w:pPr>
              <w:pStyle w:val="42"/>
              <w:jc w:val="center"/>
              <w:rPr>
                <w:rFonts w:ascii="宋体" w:cs="仿宋_GB2312"/>
                <w:color w:val="auto"/>
                <w:spacing w:val="14"/>
                <w:szCs w:val="21"/>
                <w:highlight w:val="none"/>
              </w:rPr>
            </w:pPr>
          </w:p>
        </w:tc>
      </w:tr>
      <w:tr w14:paraId="0B97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6D092499">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法定代表人姓名</w:t>
            </w:r>
          </w:p>
        </w:tc>
        <w:tc>
          <w:tcPr>
            <w:tcW w:w="2725" w:type="dxa"/>
            <w:vAlign w:val="center"/>
          </w:tcPr>
          <w:p w14:paraId="6C845F26">
            <w:pPr>
              <w:pStyle w:val="42"/>
              <w:jc w:val="center"/>
              <w:rPr>
                <w:rFonts w:ascii="宋体" w:cs="仿宋_GB2312"/>
                <w:color w:val="auto"/>
                <w:spacing w:val="14"/>
                <w:szCs w:val="21"/>
                <w:highlight w:val="none"/>
              </w:rPr>
            </w:pPr>
          </w:p>
        </w:tc>
        <w:tc>
          <w:tcPr>
            <w:tcW w:w="1955" w:type="dxa"/>
            <w:vAlign w:val="center"/>
          </w:tcPr>
          <w:p w14:paraId="2EDF919C">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职   务</w:t>
            </w:r>
          </w:p>
        </w:tc>
        <w:tc>
          <w:tcPr>
            <w:tcW w:w="1589" w:type="dxa"/>
            <w:vAlign w:val="center"/>
          </w:tcPr>
          <w:p w14:paraId="789043E1">
            <w:pPr>
              <w:pStyle w:val="42"/>
              <w:jc w:val="center"/>
              <w:rPr>
                <w:rFonts w:ascii="宋体" w:cs="仿宋_GB2312"/>
                <w:color w:val="auto"/>
                <w:spacing w:val="14"/>
                <w:szCs w:val="21"/>
                <w:highlight w:val="none"/>
              </w:rPr>
            </w:pPr>
          </w:p>
        </w:tc>
      </w:tr>
      <w:tr w14:paraId="1087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6C96E911">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承诺人地址</w:t>
            </w:r>
          </w:p>
        </w:tc>
        <w:tc>
          <w:tcPr>
            <w:tcW w:w="2725" w:type="dxa"/>
            <w:vAlign w:val="center"/>
          </w:tcPr>
          <w:p w14:paraId="425208BC">
            <w:pPr>
              <w:pStyle w:val="42"/>
              <w:jc w:val="center"/>
              <w:rPr>
                <w:rFonts w:ascii="宋体" w:cs="仿宋_GB2312"/>
                <w:color w:val="auto"/>
                <w:spacing w:val="14"/>
                <w:szCs w:val="21"/>
                <w:highlight w:val="none"/>
              </w:rPr>
            </w:pPr>
          </w:p>
        </w:tc>
        <w:tc>
          <w:tcPr>
            <w:tcW w:w="1955" w:type="dxa"/>
            <w:vAlign w:val="center"/>
          </w:tcPr>
          <w:p w14:paraId="0D3EA257">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邮政编码</w:t>
            </w:r>
          </w:p>
        </w:tc>
        <w:tc>
          <w:tcPr>
            <w:tcW w:w="1589" w:type="dxa"/>
            <w:vAlign w:val="center"/>
          </w:tcPr>
          <w:p w14:paraId="341CABC0">
            <w:pPr>
              <w:pStyle w:val="42"/>
              <w:jc w:val="center"/>
              <w:rPr>
                <w:rFonts w:ascii="宋体" w:cs="仿宋_GB2312"/>
                <w:color w:val="auto"/>
                <w:spacing w:val="14"/>
                <w:szCs w:val="21"/>
                <w:highlight w:val="none"/>
              </w:rPr>
            </w:pPr>
          </w:p>
        </w:tc>
      </w:tr>
      <w:tr w14:paraId="6BD1D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0E63B0FE">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电         话</w:t>
            </w:r>
          </w:p>
        </w:tc>
        <w:tc>
          <w:tcPr>
            <w:tcW w:w="2725" w:type="dxa"/>
            <w:vAlign w:val="center"/>
          </w:tcPr>
          <w:p w14:paraId="093D72EC">
            <w:pPr>
              <w:pStyle w:val="42"/>
              <w:jc w:val="center"/>
              <w:rPr>
                <w:rFonts w:ascii="宋体" w:cs="仿宋_GB2312"/>
                <w:color w:val="auto"/>
                <w:spacing w:val="14"/>
                <w:szCs w:val="21"/>
                <w:highlight w:val="none"/>
              </w:rPr>
            </w:pPr>
          </w:p>
        </w:tc>
        <w:tc>
          <w:tcPr>
            <w:tcW w:w="1955" w:type="dxa"/>
            <w:vAlign w:val="center"/>
          </w:tcPr>
          <w:p w14:paraId="1DF3ABFC">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传   真</w:t>
            </w:r>
          </w:p>
        </w:tc>
        <w:tc>
          <w:tcPr>
            <w:tcW w:w="1589" w:type="dxa"/>
            <w:vAlign w:val="center"/>
          </w:tcPr>
          <w:p w14:paraId="471AD6D2">
            <w:pPr>
              <w:pStyle w:val="42"/>
              <w:jc w:val="center"/>
              <w:rPr>
                <w:rFonts w:hint="eastAsia" w:ascii="宋体" w:eastAsia="宋体" w:cs="仿宋_GB2312"/>
                <w:color w:val="auto"/>
                <w:spacing w:val="14"/>
                <w:szCs w:val="21"/>
                <w:highlight w:val="none"/>
                <w:lang w:val="en-US" w:eastAsia="zh-CN"/>
              </w:rPr>
            </w:pPr>
            <w:r>
              <w:rPr>
                <w:rFonts w:hint="eastAsia" w:ascii="宋体" w:cs="仿宋_GB2312"/>
                <w:color w:val="auto"/>
                <w:spacing w:val="14"/>
                <w:szCs w:val="21"/>
                <w:highlight w:val="none"/>
                <w:lang w:val="en-US" w:eastAsia="zh-CN"/>
              </w:rPr>
              <w:t>/</w:t>
            </w:r>
          </w:p>
        </w:tc>
      </w:tr>
      <w:tr w14:paraId="6EEB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0C86961E">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成  立  日  期</w:t>
            </w:r>
          </w:p>
        </w:tc>
        <w:tc>
          <w:tcPr>
            <w:tcW w:w="2725" w:type="dxa"/>
            <w:vAlign w:val="center"/>
          </w:tcPr>
          <w:p w14:paraId="630A637D">
            <w:pPr>
              <w:pStyle w:val="42"/>
              <w:jc w:val="center"/>
              <w:rPr>
                <w:rFonts w:ascii="宋体" w:cs="仿宋_GB2312"/>
                <w:color w:val="auto"/>
                <w:spacing w:val="14"/>
                <w:szCs w:val="21"/>
                <w:highlight w:val="none"/>
              </w:rPr>
            </w:pPr>
          </w:p>
        </w:tc>
        <w:tc>
          <w:tcPr>
            <w:tcW w:w="1955" w:type="dxa"/>
            <w:vAlign w:val="center"/>
          </w:tcPr>
          <w:p w14:paraId="5FF51AC0">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rPr>
              <w:t>职工人数</w:t>
            </w:r>
          </w:p>
        </w:tc>
        <w:tc>
          <w:tcPr>
            <w:tcW w:w="1589" w:type="dxa"/>
            <w:vAlign w:val="center"/>
          </w:tcPr>
          <w:p w14:paraId="58FD4771">
            <w:pPr>
              <w:pStyle w:val="42"/>
              <w:jc w:val="center"/>
              <w:rPr>
                <w:rFonts w:ascii="宋体" w:cs="仿宋_GB2312"/>
                <w:color w:val="auto"/>
                <w:spacing w:val="14"/>
                <w:szCs w:val="21"/>
                <w:highlight w:val="none"/>
              </w:rPr>
            </w:pPr>
          </w:p>
        </w:tc>
      </w:tr>
      <w:tr w14:paraId="42CF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520" w:type="dxa"/>
            <w:vAlign w:val="center"/>
          </w:tcPr>
          <w:p w14:paraId="39322E20">
            <w:pPr>
              <w:pStyle w:val="42"/>
              <w:jc w:val="center"/>
              <w:rPr>
                <w:rFonts w:ascii="宋体" w:cs="仿宋_GB2312"/>
                <w:color w:val="auto"/>
                <w:spacing w:val="14"/>
                <w:szCs w:val="21"/>
                <w:highlight w:val="none"/>
              </w:rPr>
            </w:pPr>
            <w:r>
              <w:rPr>
                <w:rFonts w:hint="eastAsia" w:ascii="宋体" w:cs="仿宋_GB2312"/>
                <w:color w:val="auto"/>
                <w:spacing w:val="14"/>
                <w:szCs w:val="21"/>
                <w:highlight w:val="none"/>
                <w:lang w:eastAsia="zh-CN"/>
              </w:rPr>
              <w:t>注</w:t>
            </w:r>
            <w:r>
              <w:rPr>
                <w:rFonts w:hint="eastAsia" w:ascii="宋体" w:cs="仿宋_GB2312"/>
                <w:color w:val="auto"/>
                <w:spacing w:val="14"/>
                <w:szCs w:val="21"/>
                <w:highlight w:val="none"/>
                <w:lang w:val="en-US" w:eastAsia="zh-CN"/>
              </w:rPr>
              <w:t xml:space="preserve"> </w:t>
            </w:r>
            <w:r>
              <w:rPr>
                <w:rFonts w:hint="eastAsia" w:ascii="宋体" w:cs="仿宋_GB2312"/>
                <w:color w:val="auto"/>
                <w:spacing w:val="14"/>
                <w:szCs w:val="21"/>
                <w:highlight w:val="none"/>
                <w:lang w:eastAsia="zh-CN"/>
              </w:rPr>
              <w:t>册</w:t>
            </w:r>
            <w:r>
              <w:rPr>
                <w:rFonts w:hint="eastAsia" w:ascii="宋体" w:cs="仿宋_GB2312"/>
                <w:color w:val="auto"/>
                <w:spacing w:val="14"/>
                <w:szCs w:val="21"/>
                <w:highlight w:val="none"/>
                <w:lang w:val="en-US" w:eastAsia="zh-CN"/>
              </w:rPr>
              <w:t xml:space="preserve"> </w:t>
            </w:r>
            <w:r>
              <w:rPr>
                <w:rFonts w:hint="eastAsia" w:ascii="宋体" w:cs="仿宋_GB2312"/>
                <w:color w:val="auto"/>
                <w:spacing w:val="14"/>
                <w:szCs w:val="21"/>
                <w:highlight w:val="none"/>
                <w:lang w:eastAsia="zh-CN"/>
              </w:rPr>
              <w:t>资</w:t>
            </w:r>
            <w:r>
              <w:rPr>
                <w:rFonts w:hint="eastAsia" w:ascii="宋体" w:cs="仿宋_GB2312"/>
                <w:color w:val="auto"/>
                <w:spacing w:val="14"/>
                <w:szCs w:val="21"/>
                <w:highlight w:val="none"/>
                <w:lang w:val="en-US" w:eastAsia="zh-CN"/>
              </w:rPr>
              <w:t xml:space="preserve"> </w:t>
            </w:r>
            <w:r>
              <w:rPr>
                <w:rFonts w:hint="eastAsia" w:ascii="宋体" w:cs="仿宋_GB2312"/>
                <w:color w:val="auto"/>
                <w:spacing w:val="14"/>
                <w:szCs w:val="21"/>
                <w:highlight w:val="none"/>
                <w:lang w:eastAsia="zh-CN"/>
              </w:rPr>
              <w:t>本</w:t>
            </w:r>
          </w:p>
        </w:tc>
        <w:tc>
          <w:tcPr>
            <w:tcW w:w="6269" w:type="dxa"/>
            <w:gridSpan w:val="3"/>
            <w:vAlign w:val="center"/>
          </w:tcPr>
          <w:p w14:paraId="7093BF05">
            <w:pPr>
              <w:pStyle w:val="42"/>
              <w:jc w:val="center"/>
              <w:rPr>
                <w:rFonts w:hint="eastAsia" w:ascii="宋体" w:eastAsia="宋体" w:cs="仿宋_GB2312"/>
                <w:color w:val="auto"/>
                <w:spacing w:val="14"/>
                <w:szCs w:val="21"/>
                <w:highlight w:val="none"/>
                <w:lang w:val="en-US" w:eastAsia="zh-CN"/>
              </w:rPr>
            </w:pPr>
          </w:p>
        </w:tc>
      </w:tr>
    </w:tbl>
    <w:p w14:paraId="679E9368">
      <w:pPr>
        <w:pStyle w:val="42"/>
        <w:rPr>
          <w:rFonts w:ascii="宋体" w:cs="仿宋_GB2312"/>
          <w:color w:val="auto"/>
          <w:spacing w:val="14"/>
          <w:sz w:val="24"/>
          <w:highlight w:val="none"/>
        </w:rPr>
      </w:pPr>
    </w:p>
    <w:p w14:paraId="48E3BF77">
      <w:pPr>
        <w:pStyle w:val="42"/>
        <w:autoSpaceDE w:val="0"/>
        <w:autoSpaceDN w:val="0"/>
        <w:snapToGrid w:val="0"/>
        <w:spacing w:line="480" w:lineRule="auto"/>
        <w:ind w:firstLine="720" w:firstLineChars="300"/>
        <w:rPr>
          <w:rFonts w:ascii="宋体" w:cs="宋体"/>
          <w:color w:val="auto"/>
          <w:sz w:val="24"/>
          <w:highlight w:val="none"/>
        </w:rPr>
      </w:pPr>
      <w:r>
        <w:rPr>
          <w:rFonts w:hint="eastAsia" w:ascii="宋体" w:cs="宋体"/>
          <w:color w:val="auto"/>
          <w:sz w:val="24"/>
          <w:highlight w:val="none"/>
        </w:rPr>
        <w:t>承诺人：</w:t>
      </w:r>
      <w:r>
        <w:rPr>
          <w:rFonts w:hint="eastAsia" w:ascii="宋体" w:cs="宋体"/>
          <w:color w:val="auto"/>
          <w:sz w:val="24"/>
          <w:highlight w:val="none"/>
          <w:u w:val="single"/>
          <w:lang w:val="en-US" w:eastAsia="zh-CN"/>
        </w:rPr>
        <w:t xml:space="preserve">                   </w:t>
      </w:r>
      <w:r>
        <w:rPr>
          <w:rFonts w:hint="eastAsia" w:ascii="宋体" w:cs="宋体"/>
          <w:color w:val="auto"/>
          <w:spacing w:val="14"/>
          <w:sz w:val="24"/>
          <w:highlight w:val="none"/>
        </w:rPr>
        <w:t>（</w:t>
      </w:r>
      <w:r>
        <w:rPr>
          <w:rFonts w:hint="eastAsia" w:ascii="宋体" w:cs="宋体"/>
          <w:i/>
          <w:color w:val="auto"/>
          <w:spacing w:val="14"/>
          <w:sz w:val="24"/>
          <w:highlight w:val="none"/>
        </w:rPr>
        <w:t>盖单位公章</w:t>
      </w:r>
      <w:r>
        <w:rPr>
          <w:rFonts w:hint="eastAsia" w:ascii="宋体" w:cs="宋体"/>
          <w:color w:val="auto"/>
          <w:spacing w:val="14"/>
          <w:sz w:val="24"/>
          <w:highlight w:val="none"/>
        </w:rPr>
        <w:t>）</w:t>
      </w:r>
    </w:p>
    <w:p w14:paraId="2FB0E38B">
      <w:pPr>
        <w:pStyle w:val="42"/>
        <w:autoSpaceDE w:val="0"/>
        <w:autoSpaceDN w:val="0"/>
        <w:snapToGrid w:val="0"/>
        <w:spacing w:line="480" w:lineRule="auto"/>
        <w:ind w:firstLine="750" w:firstLineChars="300"/>
        <w:rPr>
          <w:rFonts w:hint="default" w:ascii="宋体" w:cs="宋体"/>
          <w:color w:val="auto"/>
          <w:sz w:val="24"/>
          <w:highlight w:val="none"/>
          <w:u w:val="single"/>
        </w:rPr>
      </w:pPr>
      <w:r>
        <w:rPr>
          <w:rFonts w:hint="eastAsia" w:ascii="宋体" w:cs="宋体"/>
          <w:color w:val="auto"/>
          <w:spacing w:val="5"/>
          <w:sz w:val="24"/>
          <w:highlight w:val="none"/>
        </w:rPr>
        <w:t>法定代表人姓名：</w:t>
      </w:r>
      <w:r>
        <w:rPr>
          <w:rFonts w:hint="eastAsia" w:ascii="宋体" w:cs="宋体"/>
          <w:color w:val="auto"/>
          <w:spacing w:val="5"/>
          <w:sz w:val="24"/>
          <w:highlight w:val="none"/>
          <w:u w:val="single"/>
          <w:lang w:val="en-US" w:eastAsia="zh-CN"/>
        </w:rPr>
        <w:t xml:space="preserve">                    </w:t>
      </w:r>
    </w:p>
    <w:p w14:paraId="4D53CDBF">
      <w:pPr>
        <w:pStyle w:val="42"/>
        <w:autoSpaceDE w:val="0"/>
        <w:autoSpaceDN w:val="0"/>
        <w:snapToGrid w:val="0"/>
        <w:spacing w:line="480" w:lineRule="auto"/>
        <w:ind w:firstLine="720" w:firstLineChars="300"/>
        <w:rPr>
          <w:rFonts w:ascii="宋体" w:cs="宋体"/>
          <w:color w:val="auto"/>
          <w:spacing w:val="11"/>
          <w:sz w:val="24"/>
          <w:highlight w:val="none"/>
        </w:rPr>
      </w:pPr>
      <w:r>
        <w:rPr>
          <w:rFonts w:hint="eastAsia" w:ascii="宋体"/>
          <w:color w:val="auto"/>
          <w:sz w:val="24"/>
          <w:highlight w:val="none"/>
        </w:rPr>
        <w:t>法定代表人：</w:t>
      </w:r>
      <w:r>
        <w:rPr>
          <w:rFonts w:hint="eastAsia" w:ascii="宋体"/>
          <w:color w:val="auto"/>
          <w:sz w:val="24"/>
          <w:highlight w:val="none"/>
          <w:u w:val="single"/>
        </w:rPr>
        <w:t xml:space="preserve">         （</w:t>
      </w:r>
      <w:r>
        <w:rPr>
          <w:rFonts w:hint="eastAsia" w:ascii="宋体"/>
          <w:i/>
          <w:color w:val="auto"/>
          <w:sz w:val="24"/>
          <w:highlight w:val="none"/>
          <w:u w:val="single"/>
        </w:rPr>
        <w:t>签字或盖章</w:t>
      </w:r>
      <w:r>
        <w:rPr>
          <w:rFonts w:hint="eastAsia" w:ascii="宋体"/>
          <w:color w:val="auto"/>
          <w:sz w:val="24"/>
          <w:highlight w:val="none"/>
          <w:u w:val="single"/>
        </w:rPr>
        <w:t>）</w:t>
      </w:r>
      <w:r>
        <w:rPr>
          <w:rFonts w:hint="eastAsia" w:ascii="宋体"/>
          <w:color w:val="auto"/>
          <w:sz w:val="24"/>
          <w:highlight w:val="none"/>
        </w:rPr>
        <w:t>或授</w:t>
      </w:r>
      <w:r>
        <w:rPr>
          <w:rFonts w:hint="eastAsia" w:ascii="宋体" w:cs="宋体"/>
          <w:color w:val="auto"/>
          <w:sz w:val="24"/>
          <w:highlight w:val="none"/>
        </w:rPr>
        <w:t>权</w:t>
      </w:r>
      <w:r>
        <w:rPr>
          <w:rFonts w:hint="eastAsia" w:ascii="宋体"/>
          <w:color w:val="auto"/>
          <w:sz w:val="24"/>
          <w:highlight w:val="none"/>
        </w:rPr>
        <w:t>委托人：</w:t>
      </w:r>
      <w:r>
        <w:rPr>
          <w:rFonts w:hint="eastAsia" w:ascii="宋体"/>
          <w:color w:val="auto"/>
          <w:sz w:val="24"/>
          <w:highlight w:val="none"/>
          <w:u w:val="single"/>
        </w:rPr>
        <w:t xml:space="preserve">      （</w:t>
      </w:r>
      <w:r>
        <w:rPr>
          <w:rFonts w:hint="eastAsia" w:ascii="宋体"/>
          <w:i/>
          <w:color w:val="auto"/>
          <w:sz w:val="24"/>
          <w:highlight w:val="none"/>
          <w:u w:val="single"/>
        </w:rPr>
        <w:t>签字</w:t>
      </w:r>
      <w:r>
        <w:rPr>
          <w:rFonts w:hint="eastAsia" w:ascii="宋体"/>
          <w:color w:val="auto"/>
          <w:sz w:val="24"/>
          <w:highlight w:val="none"/>
          <w:u w:val="single"/>
        </w:rPr>
        <w:t>）</w:t>
      </w:r>
    </w:p>
    <w:p w14:paraId="77228496">
      <w:pPr>
        <w:pStyle w:val="42"/>
        <w:autoSpaceDE w:val="0"/>
        <w:autoSpaceDN w:val="0"/>
        <w:snapToGrid w:val="0"/>
        <w:spacing w:line="480" w:lineRule="auto"/>
        <w:jc w:val="right"/>
        <w:rPr>
          <w:rFonts w:ascii="宋体" w:cs="宋体"/>
          <w:color w:val="auto"/>
          <w:sz w:val="24"/>
          <w:highlight w:val="none"/>
        </w:rPr>
      </w:pPr>
      <w:r>
        <w:rPr>
          <w:rFonts w:hint="eastAsia" w:ascii="宋体" w:cs="宋体"/>
          <w:color w:val="auto"/>
          <w:sz w:val="24"/>
          <w:highlight w:val="none"/>
        </w:rPr>
        <w:t xml:space="preserve">      日期：</w:t>
      </w:r>
      <w:r>
        <w:rPr>
          <w:rFonts w:hint="eastAsia" w:ascii="宋体" w:cs="宋体"/>
          <w:color w:val="auto"/>
          <w:sz w:val="24"/>
          <w:highlight w:val="none"/>
          <w:u w:val="single"/>
        </w:rPr>
        <w:t xml:space="preserve">      </w:t>
      </w:r>
      <w:r>
        <w:rPr>
          <w:rFonts w:hint="eastAsia" w:ascii="宋体" w:cs="宋体"/>
          <w:color w:val="auto"/>
          <w:sz w:val="24"/>
          <w:highlight w:val="none"/>
        </w:rPr>
        <w:t>年</w:t>
      </w:r>
      <w:r>
        <w:rPr>
          <w:rFonts w:hint="eastAsia" w:ascii="宋体" w:cs="宋体"/>
          <w:color w:val="auto"/>
          <w:sz w:val="24"/>
          <w:highlight w:val="none"/>
          <w:u w:val="single"/>
        </w:rPr>
        <w:t xml:space="preserve">   </w:t>
      </w:r>
      <w:r>
        <w:rPr>
          <w:rFonts w:hint="eastAsia" w:ascii="宋体" w:cs="宋体"/>
          <w:color w:val="auto"/>
          <w:sz w:val="24"/>
          <w:highlight w:val="none"/>
        </w:rPr>
        <w:t>月</w:t>
      </w:r>
      <w:r>
        <w:rPr>
          <w:rFonts w:hint="eastAsia" w:ascii="宋体" w:cs="宋体"/>
          <w:color w:val="auto"/>
          <w:sz w:val="24"/>
          <w:highlight w:val="none"/>
          <w:u w:val="single"/>
        </w:rPr>
        <w:t xml:space="preserve">   </w:t>
      </w:r>
      <w:r>
        <w:rPr>
          <w:rFonts w:hint="eastAsia" w:ascii="宋体" w:cs="宋体"/>
          <w:color w:val="auto"/>
          <w:sz w:val="24"/>
          <w:highlight w:val="none"/>
        </w:rPr>
        <w:t>日</w:t>
      </w:r>
    </w:p>
    <w:p w14:paraId="67D6D7D5">
      <w:pPr>
        <w:pStyle w:val="41"/>
        <w:tabs>
          <w:tab w:val="left" w:pos="1000"/>
        </w:tabs>
        <w:spacing w:line="480" w:lineRule="auto"/>
        <w:rPr>
          <w:rFonts w:ascii="宋体"/>
          <w:b/>
          <w:color w:val="auto"/>
          <w:sz w:val="24"/>
          <w:szCs w:val="24"/>
          <w:highlight w:val="none"/>
          <w:u w:val="double"/>
        </w:rPr>
      </w:pPr>
      <w:r>
        <w:rPr>
          <w:rFonts w:hint="eastAsia" w:ascii="宋体"/>
          <w:b/>
          <w:color w:val="auto"/>
          <w:sz w:val="24"/>
          <w:highlight w:val="none"/>
        </w:rPr>
        <w:t>注</w:t>
      </w:r>
      <w:r>
        <w:rPr>
          <w:rFonts w:hint="eastAsia" w:ascii="宋体"/>
          <w:b/>
          <w:color w:val="auto"/>
          <w:sz w:val="24"/>
          <w:szCs w:val="24"/>
          <w:highlight w:val="none"/>
          <w:u w:val="double"/>
        </w:rPr>
        <w:t>须附上：</w:t>
      </w:r>
    </w:p>
    <w:p w14:paraId="2E70F3BD">
      <w:pPr>
        <w:pStyle w:val="41"/>
        <w:tabs>
          <w:tab w:val="left" w:pos="1000"/>
        </w:tabs>
        <w:spacing w:line="480" w:lineRule="auto"/>
        <w:ind w:firstLine="482" w:firstLineChars="200"/>
        <w:rPr>
          <w:rFonts w:ascii="宋体"/>
          <w:color w:val="auto"/>
          <w:szCs w:val="21"/>
          <w:highlight w:val="none"/>
        </w:rPr>
      </w:pPr>
      <w:r>
        <w:rPr>
          <w:rFonts w:hint="eastAsia" w:ascii="宋体"/>
          <w:b/>
          <w:color w:val="auto"/>
          <w:sz w:val="24"/>
          <w:szCs w:val="24"/>
          <w:highlight w:val="none"/>
        </w:rPr>
        <w:t xml:space="preserve">1. </w:t>
      </w:r>
      <w:r>
        <w:rPr>
          <w:rFonts w:hint="eastAsia" w:ascii="宋体"/>
          <w:b/>
          <w:color w:val="auto"/>
          <w:sz w:val="24"/>
          <w:szCs w:val="24"/>
          <w:highlight w:val="none"/>
          <w:u w:val="double"/>
        </w:rPr>
        <w:t>承诺人的营业执照复印件</w:t>
      </w:r>
      <w:r>
        <w:rPr>
          <w:rFonts w:hint="eastAsia" w:ascii="宋体"/>
          <w:b/>
          <w:color w:val="auto"/>
          <w:sz w:val="24"/>
          <w:szCs w:val="24"/>
          <w:highlight w:val="none"/>
          <w:u w:val="double"/>
          <w:lang w:eastAsia="zh-CN"/>
        </w:rPr>
        <w:t>（</w:t>
      </w:r>
      <w:r>
        <w:rPr>
          <w:rFonts w:hint="eastAsia" w:ascii="宋体"/>
          <w:b/>
          <w:color w:val="auto"/>
          <w:sz w:val="24"/>
          <w:szCs w:val="24"/>
          <w:highlight w:val="none"/>
          <w:u w:val="double"/>
        </w:rPr>
        <w:t>加盖单位公章</w:t>
      </w:r>
      <w:r>
        <w:rPr>
          <w:rFonts w:hint="eastAsia" w:ascii="宋体"/>
          <w:b/>
          <w:color w:val="auto"/>
          <w:sz w:val="24"/>
          <w:szCs w:val="24"/>
          <w:highlight w:val="none"/>
          <w:u w:val="double"/>
          <w:lang w:eastAsia="zh-CN"/>
        </w:rPr>
        <w:t>）</w:t>
      </w:r>
      <w:r>
        <w:rPr>
          <w:rFonts w:hint="eastAsia" w:ascii="宋体"/>
          <w:color w:val="auto"/>
          <w:sz w:val="24"/>
          <w:szCs w:val="24"/>
          <w:highlight w:val="none"/>
        </w:rPr>
        <w:t>。</w:t>
      </w:r>
    </w:p>
    <w:p w14:paraId="1819F577">
      <w:pPr>
        <w:spacing w:line="300" w:lineRule="auto"/>
        <w:ind w:firstLine="420" w:firstLineChars="200"/>
        <w:rPr>
          <w:rFonts w:ascii="宋体" w:hAnsi="宋体"/>
          <w:bCs/>
          <w:color w:val="auto"/>
          <w:highlight w:val="none"/>
        </w:rPr>
      </w:pPr>
    </w:p>
    <w:p w14:paraId="45E6E5EC">
      <w:pPr>
        <w:spacing w:line="300" w:lineRule="auto"/>
        <w:ind w:firstLine="420" w:firstLineChars="200"/>
        <w:rPr>
          <w:rFonts w:ascii="宋体" w:hAnsi="宋体"/>
          <w:bCs/>
          <w:color w:val="auto"/>
          <w:highlight w:val="none"/>
        </w:rPr>
      </w:pPr>
    </w:p>
    <w:p w14:paraId="1A954682">
      <w:pPr>
        <w:spacing w:line="300" w:lineRule="auto"/>
        <w:ind w:firstLine="420" w:firstLineChars="200"/>
        <w:rPr>
          <w:rFonts w:ascii="宋体" w:hAnsi="宋体"/>
          <w:bCs/>
          <w:color w:val="auto"/>
          <w:highlight w:val="none"/>
        </w:rPr>
      </w:pPr>
    </w:p>
    <w:p w14:paraId="65F6D3ED">
      <w:pPr>
        <w:spacing w:line="300" w:lineRule="auto"/>
        <w:ind w:firstLine="420" w:firstLineChars="200"/>
        <w:rPr>
          <w:rFonts w:ascii="宋体" w:hAnsi="宋体"/>
          <w:bCs/>
          <w:color w:val="auto"/>
          <w:highlight w:val="none"/>
        </w:rPr>
      </w:pPr>
    </w:p>
    <w:p w14:paraId="4E577BC8">
      <w:pPr>
        <w:pStyle w:val="40"/>
        <w:spacing w:line="360" w:lineRule="auto"/>
        <w:rPr>
          <w:rFonts w:hint="eastAsia" w:eastAsia="黑体"/>
          <w:color w:val="auto"/>
          <w:highlight w:val="none"/>
          <w:lang w:eastAsia="zh-CN"/>
        </w:rPr>
      </w:pPr>
      <w:r>
        <w:rPr>
          <w:rFonts w:hint="eastAsia"/>
          <w:color w:val="auto"/>
          <w:highlight w:val="none"/>
          <w:lang w:eastAsia="zh-CN"/>
        </w:rPr>
        <w:t>四、业绩</w:t>
      </w:r>
    </w:p>
    <w:p w14:paraId="5D72D087">
      <w:pPr>
        <w:pStyle w:val="42"/>
        <w:spacing w:line="360" w:lineRule="auto"/>
        <w:ind w:firstLine="482" w:firstLineChars="200"/>
        <w:rPr>
          <w:rFonts w:hint="eastAsia" w:ascii="宋体"/>
          <w:color w:val="auto"/>
          <w:sz w:val="24"/>
          <w:highlight w:val="none"/>
        </w:rPr>
      </w:pPr>
      <w:r>
        <w:rPr>
          <w:rFonts w:hint="eastAsia"/>
          <w:b/>
          <w:bCs/>
          <w:color w:val="auto"/>
          <w:sz w:val="24"/>
          <w:highlight w:val="none"/>
          <w:lang w:val="en-US" w:eastAsia="zh-CN"/>
        </w:rPr>
        <w:t>1、</w:t>
      </w:r>
      <w:r>
        <w:rPr>
          <w:rFonts w:hint="eastAsia"/>
          <w:b/>
          <w:bCs/>
          <w:color w:val="auto"/>
          <w:sz w:val="24"/>
          <w:highlight w:val="none"/>
        </w:rPr>
        <w:t>业绩：</w:t>
      </w:r>
      <w:r>
        <w:rPr>
          <w:rFonts w:hint="eastAsia"/>
          <w:color w:val="auto"/>
          <w:sz w:val="24"/>
          <w:highlight w:val="none"/>
        </w:rPr>
        <w:t>本</w:t>
      </w:r>
      <w:r>
        <w:rPr>
          <w:rFonts w:hint="eastAsia"/>
          <w:color w:val="auto"/>
          <w:sz w:val="24"/>
          <w:highlight w:val="none"/>
          <w:lang w:eastAsia="zh-CN"/>
        </w:rPr>
        <w:t>比选</w:t>
      </w:r>
      <w:r>
        <w:rPr>
          <w:rFonts w:hint="eastAsia"/>
          <w:color w:val="auto"/>
          <w:sz w:val="24"/>
          <w:highlight w:val="none"/>
        </w:rPr>
        <w:t>项目在发布</w:t>
      </w:r>
      <w:r>
        <w:rPr>
          <w:rFonts w:hint="eastAsia"/>
          <w:color w:val="auto"/>
          <w:sz w:val="24"/>
          <w:highlight w:val="none"/>
          <w:lang w:eastAsia="zh-CN"/>
        </w:rPr>
        <w:t>比选</w:t>
      </w:r>
      <w:r>
        <w:rPr>
          <w:rFonts w:hint="eastAsia"/>
          <w:color w:val="auto"/>
          <w:sz w:val="24"/>
          <w:highlight w:val="none"/>
        </w:rPr>
        <w:t>公告之日</w:t>
      </w:r>
      <w:r>
        <w:rPr>
          <w:rFonts w:hint="eastAsia"/>
          <w:color w:val="auto"/>
          <w:sz w:val="24"/>
          <w:highlight w:val="none"/>
          <w:lang w:eastAsia="zh-CN"/>
        </w:rPr>
        <w:t>（</w:t>
      </w:r>
      <w:r>
        <w:rPr>
          <w:rFonts w:hint="eastAsia"/>
          <w:color w:val="auto"/>
          <w:sz w:val="24"/>
          <w:highlight w:val="none"/>
        </w:rPr>
        <w:t>含在</w:t>
      </w:r>
      <w:r>
        <w:rPr>
          <w:rFonts w:hint="eastAsia"/>
          <w:color w:val="auto"/>
          <w:sz w:val="24"/>
          <w:highlight w:val="none"/>
          <w:lang w:eastAsia="zh-CN"/>
        </w:rPr>
        <w:t>比选</w:t>
      </w:r>
      <w:r>
        <w:rPr>
          <w:rFonts w:hint="eastAsia"/>
          <w:color w:val="auto"/>
          <w:sz w:val="24"/>
          <w:highlight w:val="none"/>
        </w:rPr>
        <w:t>公告之日）的前</w:t>
      </w:r>
      <w:r>
        <w:rPr>
          <w:rFonts w:hint="eastAsia"/>
          <w:color w:val="auto"/>
          <w:sz w:val="24"/>
          <w:highlight w:val="none"/>
          <w:lang w:val="en-US" w:eastAsia="zh-CN"/>
        </w:rPr>
        <w:t>3</w:t>
      </w:r>
      <w:r>
        <w:rPr>
          <w:rFonts w:hint="eastAsia"/>
          <w:color w:val="auto"/>
          <w:sz w:val="24"/>
          <w:highlight w:val="none"/>
        </w:rPr>
        <w:t>年内</w:t>
      </w:r>
      <w:r>
        <w:rPr>
          <w:rFonts w:hint="eastAsia"/>
          <w:color w:val="auto"/>
          <w:sz w:val="24"/>
          <w:highlight w:val="none"/>
          <w:lang w:eastAsia="zh-CN"/>
        </w:rPr>
        <w:t>的一份</w:t>
      </w:r>
      <w:r>
        <w:rPr>
          <w:rFonts w:hint="eastAsia"/>
          <w:color w:val="auto"/>
          <w:sz w:val="24"/>
          <w:highlight w:val="none"/>
          <w:lang w:val="en-US" w:eastAsia="zh-CN"/>
        </w:rPr>
        <w:t>单项合同</w:t>
      </w:r>
      <w:r>
        <w:rPr>
          <w:rFonts w:hint="eastAsia"/>
          <w:color w:val="auto"/>
          <w:sz w:val="24"/>
          <w:highlight w:val="none"/>
          <w:lang w:eastAsia="zh-CN"/>
        </w:rPr>
        <w:t>，附上合同协议书及其</w:t>
      </w:r>
      <w:r>
        <w:rPr>
          <w:rFonts w:hint="eastAsia" w:ascii="宋体" w:hAnsi="宋体" w:cs="宋体"/>
          <w:color w:val="auto"/>
          <w:sz w:val="24"/>
          <w:highlight w:val="none"/>
          <w:u w:val="single"/>
          <w:lang w:val="en-US" w:eastAsia="zh-CN"/>
        </w:rPr>
        <w:t>增值税发票（含清单）</w:t>
      </w:r>
      <w:r>
        <w:rPr>
          <w:rFonts w:hint="eastAsia"/>
          <w:color w:val="auto"/>
          <w:sz w:val="24"/>
          <w:highlight w:val="none"/>
          <w:lang w:eastAsia="zh-CN"/>
        </w:rPr>
        <w:t>复印件等能证明其业绩的材料</w:t>
      </w:r>
      <w:r>
        <w:rPr>
          <w:rFonts w:hint="eastAsia"/>
          <w:color w:val="auto"/>
          <w:sz w:val="24"/>
          <w:highlight w:val="none"/>
          <w:u w:val="none"/>
          <w:lang w:eastAsia="zh-CN"/>
        </w:rPr>
        <w:t>（</w:t>
      </w:r>
      <w:r>
        <w:rPr>
          <w:rFonts w:hint="eastAsia" w:ascii="宋体"/>
          <w:b/>
          <w:bCs/>
          <w:color w:val="auto"/>
          <w:sz w:val="24"/>
          <w:highlight w:val="none"/>
          <w:u w:val="none"/>
        </w:rPr>
        <w:t>加盖单位公章</w:t>
      </w:r>
      <w:r>
        <w:rPr>
          <w:rFonts w:hint="eastAsia" w:ascii="宋体"/>
          <w:color w:val="auto"/>
          <w:sz w:val="24"/>
          <w:highlight w:val="none"/>
          <w:u w:val="none"/>
          <w:lang w:eastAsia="zh-CN"/>
        </w:rPr>
        <w:t>）</w:t>
      </w:r>
      <w:r>
        <w:rPr>
          <w:rFonts w:hint="eastAsia"/>
          <w:color w:val="auto"/>
          <w:sz w:val="24"/>
          <w:highlight w:val="none"/>
          <w:u w:val="none"/>
          <w:lang w:eastAsia="zh-CN"/>
        </w:rPr>
        <w:t>。</w:t>
      </w:r>
    </w:p>
    <w:p w14:paraId="61B72F0C">
      <w:pPr>
        <w:spacing w:line="360" w:lineRule="auto"/>
        <w:ind w:firstLine="480" w:firstLineChars="200"/>
        <w:rPr>
          <w:rFonts w:hint="eastAsia"/>
          <w:color w:val="auto"/>
          <w:sz w:val="24"/>
          <w:highlight w:val="none"/>
          <w:lang w:val="en-US" w:eastAsia="zh-CN"/>
        </w:rPr>
      </w:pPr>
      <w:r>
        <w:rPr>
          <w:rFonts w:hint="eastAsia" w:ascii="宋体" w:hAnsi="宋体"/>
          <w:color w:val="auto"/>
          <w:kern w:val="0"/>
          <w:sz w:val="24"/>
          <w:highlight w:val="none"/>
          <w:lang w:val="en-US" w:eastAsia="zh-CN"/>
        </w:rPr>
        <w:t>业绩</w:t>
      </w:r>
      <w:r>
        <w:rPr>
          <w:rFonts w:hint="eastAsia" w:ascii="宋体" w:hAnsi="宋体" w:cs="宋体"/>
          <w:color w:val="auto"/>
          <w:sz w:val="24"/>
          <w:highlight w:val="none"/>
          <w:u w:val="single"/>
          <w:lang w:val="en-US" w:eastAsia="zh-CN"/>
        </w:rPr>
        <w:t>单项合同及其增值税发票（含清单）</w:t>
      </w:r>
      <w:r>
        <w:rPr>
          <w:rFonts w:hint="eastAsia" w:ascii="宋体" w:hAnsi="宋体"/>
          <w:color w:val="auto"/>
          <w:kern w:val="0"/>
          <w:sz w:val="24"/>
          <w:highlight w:val="none"/>
          <w:lang w:val="en-US" w:eastAsia="zh-CN"/>
        </w:rPr>
        <w:t>：合同和发票内容</w:t>
      </w:r>
      <w:r>
        <w:rPr>
          <w:rFonts w:hint="eastAsia" w:ascii="宋体" w:hAnsi="宋体" w:eastAsia="宋体" w:cs="宋体"/>
          <w:b w:val="0"/>
          <w:bCs w:val="0"/>
          <w:i w:val="0"/>
          <w:iCs w:val="0"/>
          <w:color w:val="auto"/>
          <w:sz w:val="24"/>
          <w:szCs w:val="22"/>
          <w:highlight w:val="none"/>
          <w:u w:val="single"/>
          <w:lang w:val="en-US" w:eastAsia="zh-CN"/>
        </w:rPr>
        <w:t>至少</w:t>
      </w:r>
      <w:r>
        <w:rPr>
          <w:rFonts w:hint="eastAsia" w:ascii="宋体" w:hAnsi="宋体" w:cs="宋体"/>
          <w:b w:val="0"/>
          <w:bCs w:val="0"/>
          <w:i w:val="0"/>
          <w:iCs w:val="0"/>
          <w:color w:val="auto"/>
          <w:sz w:val="24"/>
          <w:szCs w:val="22"/>
          <w:highlight w:val="none"/>
          <w:u w:val="single"/>
          <w:lang w:val="en-US" w:eastAsia="zh-CN"/>
        </w:rPr>
        <w:t>包含</w:t>
      </w:r>
      <w:r>
        <w:rPr>
          <w:rFonts w:hint="eastAsia"/>
          <w:color w:val="auto"/>
          <w:sz w:val="24"/>
          <w:highlight w:val="none"/>
          <w:lang w:val="en-US" w:eastAsia="zh-CN"/>
        </w:rPr>
        <w:t>金额30万元及以上的</w:t>
      </w:r>
      <w:r>
        <w:rPr>
          <w:rFonts w:hint="eastAsia" w:ascii="宋体" w:hAnsi="宋体"/>
          <w:color w:val="auto"/>
          <w:kern w:val="0"/>
          <w:sz w:val="24"/>
          <w:highlight w:val="none"/>
          <w:lang w:val="en-US" w:eastAsia="zh-CN"/>
        </w:rPr>
        <w:t>标志标牌（含标语/图、标识牌/图）或</w:t>
      </w:r>
      <w:r>
        <w:rPr>
          <w:rFonts w:hint="eastAsia"/>
          <w:color w:val="auto"/>
          <w:sz w:val="24"/>
          <w:highlight w:val="none"/>
          <w:lang w:val="en-US" w:eastAsia="zh-CN"/>
        </w:rPr>
        <w:t>金额30万元及以上</w:t>
      </w:r>
      <w:r>
        <w:rPr>
          <w:rFonts w:hint="eastAsia" w:ascii="宋体" w:hAnsi="宋体"/>
          <w:color w:val="auto"/>
          <w:kern w:val="0"/>
          <w:sz w:val="24"/>
          <w:highlight w:val="none"/>
          <w:lang w:val="en-US" w:eastAsia="zh-CN"/>
        </w:rPr>
        <w:t>围挡</w:t>
      </w:r>
      <w:r>
        <w:rPr>
          <w:rFonts w:hint="eastAsia"/>
          <w:color w:val="auto"/>
          <w:sz w:val="24"/>
          <w:highlight w:val="none"/>
          <w:lang w:val="en-US" w:eastAsia="zh-CN"/>
        </w:rPr>
        <w:t>。</w:t>
      </w:r>
    </w:p>
    <w:p w14:paraId="6629FE63">
      <w:pPr>
        <w:spacing w:line="300" w:lineRule="auto"/>
        <w:ind w:firstLine="482" w:firstLineChars="200"/>
        <w:rPr>
          <w:rFonts w:ascii="宋体" w:hAnsi="宋体"/>
          <w:bCs/>
          <w:color w:val="auto"/>
          <w:highlight w:val="none"/>
        </w:rPr>
      </w:pPr>
      <w:r>
        <w:rPr>
          <w:rFonts w:hint="eastAsia" w:ascii="宋体"/>
          <w:b/>
          <w:color w:val="auto"/>
          <w:sz w:val="24"/>
          <w:szCs w:val="24"/>
          <w:highlight w:val="none"/>
          <w:u w:val="none"/>
          <w:lang w:val="en-US" w:eastAsia="zh-CN"/>
        </w:rPr>
        <w:t>2、</w:t>
      </w:r>
      <w:r>
        <w:rPr>
          <w:rFonts w:hint="eastAsia" w:ascii="宋体"/>
          <w:b/>
          <w:color w:val="auto"/>
          <w:sz w:val="24"/>
          <w:szCs w:val="24"/>
          <w:highlight w:val="none"/>
          <w:u w:val="none"/>
          <w:lang w:eastAsia="zh-CN"/>
        </w:rPr>
        <w:t>能证明其业绩的材料</w:t>
      </w:r>
      <w:r>
        <w:rPr>
          <w:rFonts w:hint="eastAsia" w:ascii="宋体"/>
          <w:b/>
          <w:color w:val="auto"/>
          <w:sz w:val="24"/>
          <w:szCs w:val="24"/>
          <w:highlight w:val="none"/>
          <w:u w:val="none"/>
        </w:rPr>
        <w:t>复印件</w:t>
      </w:r>
      <w:r>
        <w:rPr>
          <w:rFonts w:hint="eastAsia" w:ascii="宋体"/>
          <w:b/>
          <w:color w:val="auto"/>
          <w:sz w:val="24"/>
          <w:szCs w:val="24"/>
          <w:highlight w:val="none"/>
          <w:u w:val="none"/>
          <w:lang w:eastAsia="zh-CN"/>
        </w:rPr>
        <w:t>（</w:t>
      </w:r>
      <w:r>
        <w:rPr>
          <w:rFonts w:hint="eastAsia" w:ascii="宋体"/>
          <w:b/>
          <w:color w:val="auto"/>
          <w:sz w:val="24"/>
          <w:szCs w:val="24"/>
          <w:highlight w:val="none"/>
          <w:u w:val="none"/>
        </w:rPr>
        <w:t>加盖单位公章</w:t>
      </w:r>
      <w:r>
        <w:rPr>
          <w:rFonts w:hint="eastAsia" w:ascii="宋体"/>
          <w:b/>
          <w:color w:val="auto"/>
          <w:sz w:val="24"/>
          <w:szCs w:val="24"/>
          <w:highlight w:val="none"/>
          <w:u w:val="none"/>
          <w:lang w:eastAsia="zh-CN"/>
        </w:rPr>
        <w:t>）</w:t>
      </w:r>
      <w:r>
        <w:rPr>
          <w:rFonts w:hint="eastAsia" w:ascii="宋体"/>
          <w:color w:val="auto"/>
          <w:sz w:val="24"/>
          <w:szCs w:val="24"/>
          <w:highlight w:val="none"/>
        </w:rPr>
        <w:t>。</w:t>
      </w:r>
    </w:p>
    <w:p w14:paraId="11580082">
      <w:pPr>
        <w:pStyle w:val="42"/>
        <w:autoSpaceDE w:val="0"/>
        <w:autoSpaceDN w:val="0"/>
        <w:snapToGrid w:val="0"/>
        <w:spacing w:line="480" w:lineRule="auto"/>
        <w:ind w:firstLine="720" w:firstLineChars="300"/>
        <w:rPr>
          <w:rFonts w:hint="eastAsia" w:ascii="宋体" w:cs="宋体"/>
          <w:color w:val="auto"/>
          <w:sz w:val="24"/>
          <w:highlight w:val="none"/>
        </w:rPr>
      </w:pPr>
    </w:p>
    <w:p w14:paraId="515980D2">
      <w:pPr>
        <w:pStyle w:val="41"/>
        <w:tabs>
          <w:tab w:val="left" w:pos="1000"/>
        </w:tabs>
        <w:spacing w:line="360" w:lineRule="auto"/>
        <w:ind w:firstLine="411" w:firstLineChars="196"/>
        <w:rPr>
          <w:rFonts w:ascii="宋体"/>
          <w:color w:val="auto"/>
          <w:szCs w:val="21"/>
          <w:highlight w:val="none"/>
        </w:rPr>
      </w:pPr>
    </w:p>
    <w:p w14:paraId="335580BF">
      <w:pPr>
        <w:rPr>
          <w:rFonts w:hint="eastAsia" w:ascii="宋体"/>
          <w:b/>
          <w:color w:val="auto"/>
          <w:sz w:val="24"/>
          <w:szCs w:val="24"/>
          <w:highlight w:val="none"/>
        </w:rPr>
      </w:pPr>
      <w:r>
        <w:rPr>
          <w:rFonts w:hint="eastAsia" w:ascii="宋体"/>
          <w:b/>
          <w:color w:val="auto"/>
          <w:sz w:val="24"/>
          <w:szCs w:val="24"/>
          <w:highlight w:val="none"/>
        </w:rPr>
        <w:br w:type="page"/>
      </w:r>
    </w:p>
    <w:p w14:paraId="57AA4013">
      <w:pPr>
        <w:pStyle w:val="41"/>
        <w:tabs>
          <w:tab w:val="left" w:pos="1000"/>
        </w:tabs>
        <w:spacing w:line="360" w:lineRule="auto"/>
        <w:rPr>
          <w:rFonts w:ascii="宋体"/>
          <w:color w:val="auto"/>
          <w:szCs w:val="21"/>
          <w:highlight w:val="none"/>
        </w:rPr>
      </w:pPr>
    </w:p>
    <w:p w14:paraId="100F849F">
      <w:pPr>
        <w:pStyle w:val="40"/>
        <w:spacing w:line="360" w:lineRule="auto"/>
        <w:rPr>
          <w:color w:val="auto"/>
          <w:highlight w:val="none"/>
        </w:rPr>
      </w:pPr>
      <w:r>
        <w:rPr>
          <w:rFonts w:hint="eastAsia"/>
          <w:color w:val="auto"/>
          <w:highlight w:val="none"/>
          <w:lang w:eastAsia="zh-CN"/>
        </w:rPr>
        <w:t>五、</w:t>
      </w:r>
      <w:r>
        <w:rPr>
          <w:rFonts w:hint="eastAsia"/>
          <w:color w:val="auto"/>
          <w:highlight w:val="none"/>
        </w:rPr>
        <w:t>“信用中国”</w:t>
      </w:r>
      <w:r>
        <w:rPr>
          <w:rFonts w:hint="eastAsia"/>
          <w:color w:val="auto"/>
          <w:highlight w:val="none"/>
          <w:lang w:eastAsia="zh-CN"/>
        </w:rPr>
        <w:t>的信用资料</w:t>
      </w:r>
    </w:p>
    <w:p w14:paraId="39F51715">
      <w:pPr>
        <w:pStyle w:val="41"/>
        <w:tabs>
          <w:tab w:val="left" w:pos="1000"/>
        </w:tabs>
        <w:spacing w:line="360" w:lineRule="auto"/>
        <w:rPr>
          <w:rFonts w:ascii="宋体"/>
          <w:b w:val="0"/>
          <w:bCs/>
          <w:color w:val="auto"/>
          <w:sz w:val="24"/>
          <w:szCs w:val="24"/>
          <w:highlight w:val="none"/>
        </w:rPr>
      </w:pPr>
      <w:r>
        <w:rPr>
          <w:rFonts w:hint="eastAsia" w:ascii="宋体"/>
          <w:b w:val="0"/>
          <w:bCs/>
          <w:color w:val="auto"/>
          <w:sz w:val="24"/>
          <w:szCs w:val="24"/>
          <w:highlight w:val="none"/>
        </w:rPr>
        <w:t>提供“信用中国”网站（ｗｗｗ．ｃｒｅｄｉｔｃｈｉｎａ．ｇｏｖ．ｃｎ）信用信息下载或信用记录查询截图，无不良记录</w:t>
      </w:r>
      <w:r>
        <w:rPr>
          <w:rFonts w:hint="eastAsia" w:ascii="宋体"/>
          <w:b/>
          <w:bCs w:val="0"/>
          <w:color w:val="auto"/>
          <w:sz w:val="24"/>
          <w:szCs w:val="24"/>
          <w:highlight w:val="none"/>
        </w:rPr>
        <w:t>并加盖</w:t>
      </w:r>
      <w:r>
        <w:rPr>
          <w:rFonts w:hint="eastAsia" w:ascii="宋体"/>
          <w:b/>
          <w:bCs w:val="0"/>
          <w:color w:val="auto"/>
          <w:sz w:val="24"/>
          <w:szCs w:val="24"/>
          <w:highlight w:val="none"/>
          <w:lang w:eastAsia="zh-CN"/>
        </w:rPr>
        <w:t>单位</w:t>
      </w:r>
      <w:r>
        <w:rPr>
          <w:rFonts w:hint="eastAsia" w:ascii="宋体"/>
          <w:b/>
          <w:bCs w:val="0"/>
          <w:color w:val="auto"/>
          <w:sz w:val="24"/>
          <w:szCs w:val="24"/>
          <w:highlight w:val="none"/>
        </w:rPr>
        <w:t>公章</w:t>
      </w:r>
      <w:r>
        <w:rPr>
          <w:rFonts w:hint="eastAsia" w:ascii="宋体"/>
          <w:b w:val="0"/>
          <w:bCs/>
          <w:color w:val="auto"/>
          <w:sz w:val="24"/>
          <w:szCs w:val="24"/>
          <w:highlight w:val="none"/>
        </w:rPr>
        <w:t>；</w:t>
      </w:r>
    </w:p>
    <w:p w14:paraId="345219BA">
      <w:pPr>
        <w:spacing w:line="360" w:lineRule="auto"/>
        <w:ind w:firstLine="480" w:firstLineChars="200"/>
        <w:rPr>
          <w:rFonts w:hint="eastAsia" w:ascii="宋体" w:hAnsi="宋体"/>
          <w:color w:val="auto"/>
          <w:sz w:val="24"/>
          <w:highlight w:val="none"/>
        </w:rPr>
      </w:pPr>
    </w:p>
    <w:p w14:paraId="56A45830">
      <w:pPr>
        <w:rPr>
          <w:rFonts w:hint="eastAsia" w:ascii="宋体"/>
          <w:b/>
          <w:color w:val="auto"/>
          <w:sz w:val="24"/>
          <w:szCs w:val="24"/>
          <w:highlight w:val="none"/>
        </w:rPr>
      </w:pPr>
      <w:r>
        <w:rPr>
          <w:rFonts w:hint="eastAsia" w:ascii="宋体"/>
          <w:b/>
          <w:color w:val="auto"/>
          <w:sz w:val="24"/>
          <w:szCs w:val="24"/>
          <w:highlight w:val="none"/>
        </w:rPr>
        <w:br w:type="page"/>
      </w:r>
    </w:p>
    <w:p w14:paraId="0F001FFE">
      <w:pPr>
        <w:pStyle w:val="40"/>
        <w:rPr>
          <w:rFonts w:hint="eastAsia" w:ascii="黑体"/>
          <w:b/>
          <w:color w:val="auto"/>
          <w:sz w:val="32"/>
          <w:szCs w:val="24"/>
          <w:highlight w:val="none"/>
        </w:rPr>
      </w:pPr>
      <w:r>
        <w:rPr>
          <w:rFonts w:hint="eastAsia"/>
          <w:b/>
          <w:color w:val="auto"/>
          <w:sz w:val="32"/>
          <w:szCs w:val="24"/>
          <w:highlight w:val="none"/>
          <w:lang w:eastAsia="zh-CN"/>
        </w:rPr>
        <w:t>六、</w:t>
      </w:r>
      <w:r>
        <w:rPr>
          <w:rFonts w:hint="eastAsia" w:ascii="黑体"/>
          <w:b/>
          <w:color w:val="auto"/>
          <w:sz w:val="32"/>
          <w:szCs w:val="24"/>
          <w:highlight w:val="none"/>
        </w:rPr>
        <w:t>授权委托书</w:t>
      </w:r>
    </w:p>
    <w:p w14:paraId="4DA54557">
      <w:pPr>
        <w:pStyle w:val="41"/>
        <w:tabs>
          <w:tab w:val="left" w:pos="1000"/>
        </w:tabs>
        <w:spacing w:line="360" w:lineRule="auto"/>
        <w:ind w:firstLine="0"/>
        <w:jc w:val="left"/>
        <w:rPr>
          <w:rFonts w:ascii="宋体"/>
          <w:b/>
          <w:color w:val="auto"/>
          <w:sz w:val="24"/>
          <w:szCs w:val="24"/>
          <w:highlight w:val="none"/>
        </w:rPr>
      </w:pPr>
    </w:p>
    <w:p w14:paraId="3DD252C5">
      <w:pPr>
        <w:pStyle w:val="42"/>
        <w:jc w:val="center"/>
        <w:rPr>
          <w:rFonts w:ascii="宋体" w:cs="宋体"/>
          <w:b/>
          <w:color w:val="auto"/>
          <w:sz w:val="32"/>
          <w:szCs w:val="32"/>
          <w:highlight w:val="none"/>
        </w:rPr>
      </w:pPr>
      <w:r>
        <w:rPr>
          <w:rFonts w:hint="eastAsia" w:ascii="宋体"/>
          <w:b/>
          <w:color w:val="auto"/>
          <w:sz w:val="32"/>
          <w:szCs w:val="32"/>
          <w:highlight w:val="none"/>
        </w:rPr>
        <w:t xml:space="preserve">授 </w:t>
      </w:r>
      <w:r>
        <w:rPr>
          <w:rFonts w:hint="eastAsia" w:ascii="宋体" w:cs="宋体"/>
          <w:b/>
          <w:color w:val="auto"/>
          <w:sz w:val="32"/>
          <w:szCs w:val="32"/>
          <w:highlight w:val="none"/>
        </w:rPr>
        <w:t xml:space="preserve">权 </w:t>
      </w:r>
      <w:r>
        <w:rPr>
          <w:rFonts w:hint="eastAsia" w:ascii="宋体"/>
          <w:b/>
          <w:color w:val="auto"/>
          <w:sz w:val="32"/>
          <w:szCs w:val="32"/>
          <w:highlight w:val="none"/>
        </w:rPr>
        <w:t xml:space="preserve">委 托 </w:t>
      </w:r>
      <w:r>
        <w:rPr>
          <w:rFonts w:hint="eastAsia" w:ascii="宋体" w:cs="宋体"/>
          <w:b/>
          <w:color w:val="auto"/>
          <w:sz w:val="32"/>
          <w:szCs w:val="32"/>
          <w:highlight w:val="none"/>
        </w:rPr>
        <w:t>书</w:t>
      </w:r>
    </w:p>
    <w:p w14:paraId="127F48C1">
      <w:pPr>
        <w:pStyle w:val="42"/>
        <w:jc w:val="center"/>
        <w:rPr>
          <w:rFonts w:ascii="宋体"/>
          <w:b/>
          <w:color w:val="auto"/>
          <w:sz w:val="32"/>
          <w:szCs w:val="32"/>
          <w:highlight w:val="none"/>
        </w:rPr>
      </w:pPr>
    </w:p>
    <w:p w14:paraId="65E70820">
      <w:pPr>
        <w:pStyle w:val="42"/>
        <w:spacing w:line="360" w:lineRule="auto"/>
        <w:rPr>
          <w:rFonts w:ascii="宋体"/>
          <w:color w:val="auto"/>
          <w:sz w:val="24"/>
          <w:highlight w:val="none"/>
        </w:rPr>
      </w:pPr>
      <w:r>
        <w:rPr>
          <w:rFonts w:hint="eastAsia" w:ascii="宋体"/>
          <w:color w:val="auto"/>
          <w:sz w:val="24"/>
          <w:highlight w:val="none"/>
        </w:rPr>
        <w:t>致：</w:t>
      </w:r>
      <w:r>
        <w:rPr>
          <w:rFonts w:hint="eastAsia" w:ascii="宋体"/>
          <w:color w:val="auto"/>
          <w:sz w:val="24"/>
          <w:highlight w:val="none"/>
          <w:u w:val="single"/>
        </w:rPr>
        <w:t xml:space="preserve"> </w:t>
      </w:r>
      <w:r>
        <w:rPr>
          <w:rFonts w:hint="eastAsia" w:ascii="宋体" w:hAnsi="宋体" w:cs="宋体"/>
          <w:color w:val="auto"/>
          <w:kern w:val="0"/>
          <w:sz w:val="24"/>
          <w:highlight w:val="none"/>
          <w:u w:val="single"/>
        </w:rPr>
        <w:t>南平高速建设有限公司</w:t>
      </w:r>
      <w:r>
        <w:rPr>
          <w:rFonts w:hint="eastAsia" w:ascii="宋体" w:hAnsi="宋体" w:cs="宋体"/>
          <w:color w:val="auto"/>
          <w:kern w:val="0"/>
          <w:sz w:val="24"/>
          <w:highlight w:val="none"/>
          <w:u w:val="single"/>
          <w:lang w:eastAsia="zh-CN"/>
        </w:rPr>
        <w:t>、</w:t>
      </w:r>
      <w:r>
        <w:rPr>
          <w:rFonts w:hint="eastAsia" w:ascii="宋体" w:hAnsi="宋体" w:cs="宋体"/>
          <w:color w:val="auto"/>
          <w:kern w:val="0"/>
          <w:sz w:val="24"/>
          <w:highlight w:val="none"/>
          <w:u w:val="single"/>
        </w:rPr>
        <w:t>南平建设</w:t>
      </w:r>
      <w:r>
        <w:rPr>
          <w:rFonts w:hint="eastAsia" w:ascii="宋体" w:hAnsi="宋体" w:cs="宋体"/>
          <w:color w:val="auto"/>
          <w:kern w:val="0"/>
          <w:sz w:val="24"/>
          <w:highlight w:val="none"/>
          <w:u w:val="single"/>
          <w:lang w:val="en-US" w:eastAsia="zh-CN"/>
        </w:rPr>
        <w:t>集团</w:t>
      </w:r>
      <w:r>
        <w:rPr>
          <w:rFonts w:hint="eastAsia" w:ascii="宋体" w:hAnsi="宋体" w:cs="宋体"/>
          <w:color w:val="auto"/>
          <w:kern w:val="0"/>
          <w:sz w:val="24"/>
          <w:highlight w:val="none"/>
          <w:u w:val="single"/>
        </w:rPr>
        <w:t>有限公司</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比选人</w:t>
      </w:r>
      <w:r>
        <w:rPr>
          <w:rFonts w:hint="eastAsia" w:ascii="宋体"/>
          <w:color w:val="auto"/>
          <w:sz w:val="24"/>
          <w:highlight w:val="none"/>
        </w:rPr>
        <w:t>）</w:t>
      </w:r>
    </w:p>
    <w:p w14:paraId="2D0F2D03">
      <w:pPr>
        <w:pStyle w:val="42"/>
        <w:spacing w:line="360" w:lineRule="auto"/>
        <w:ind w:firstLine="480" w:firstLineChars="200"/>
        <w:rPr>
          <w:rFonts w:ascii="宋体"/>
          <w:color w:val="auto"/>
          <w:sz w:val="24"/>
          <w:highlight w:val="none"/>
        </w:rPr>
      </w:pPr>
      <w:r>
        <w:rPr>
          <w:rFonts w:hint="eastAsia" w:ascii="宋体"/>
          <w:color w:val="auto"/>
          <w:sz w:val="24"/>
          <w:highlight w:val="none"/>
        </w:rPr>
        <w:t>本授</w:t>
      </w:r>
      <w:r>
        <w:rPr>
          <w:rFonts w:hint="eastAsia" w:ascii="宋体" w:cs="宋体"/>
          <w:color w:val="auto"/>
          <w:sz w:val="24"/>
          <w:highlight w:val="none"/>
        </w:rPr>
        <w:t>权书</w:t>
      </w:r>
      <w:r>
        <w:rPr>
          <w:rFonts w:hint="eastAsia" w:ascii="宋体"/>
          <w:color w:val="auto"/>
          <w:sz w:val="24"/>
          <w:highlight w:val="none"/>
        </w:rPr>
        <w:t>宣告，在下面</w:t>
      </w:r>
      <w:r>
        <w:rPr>
          <w:rFonts w:hint="eastAsia" w:ascii="宋体" w:cs="宋体"/>
          <w:color w:val="auto"/>
          <w:sz w:val="24"/>
          <w:highlight w:val="none"/>
        </w:rPr>
        <w:t>签</w:t>
      </w:r>
      <w:r>
        <w:rPr>
          <w:rFonts w:hint="eastAsia" w:ascii="宋体"/>
          <w:color w:val="auto"/>
          <w:sz w:val="24"/>
          <w:highlight w:val="none"/>
        </w:rPr>
        <w:t>字的</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法定代表人姓名</w:t>
      </w:r>
      <w:r>
        <w:rPr>
          <w:rFonts w:hint="eastAsia" w:ascii="宋体"/>
          <w:color w:val="auto"/>
          <w:sz w:val="24"/>
          <w:highlight w:val="none"/>
        </w:rPr>
        <w:t>）以法定代表人身份代表本</w:t>
      </w:r>
      <w:r>
        <w:rPr>
          <w:rFonts w:hint="eastAsia" w:ascii="宋体" w:cs="宋体"/>
          <w:color w:val="auto"/>
          <w:sz w:val="24"/>
          <w:highlight w:val="none"/>
        </w:rPr>
        <w:t>单</w:t>
      </w:r>
      <w:r>
        <w:rPr>
          <w:rFonts w:hint="eastAsia" w:ascii="宋体"/>
          <w:color w:val="auto"/>
          <w:sz w:val="24"/>
          <w:highlight w:val="none"/>
        </w:rPr>
        <w:t>位授</w:t>
      </w:r>
      <w:r>
        <w:rPr>
          <w:rFonts w:hint="eastAsia" w:ascii="宋体" w:cs="宋体"/>
          <w:color w:val="auto"/>
          <w:sz w:val="24"/>
          <w:highlight w:val="none"/>
        </w:rPr>
        <w:t>权</w:t>
      </w:r>
      <w:r>
        <w:rPr>
          <w:rFonts w:hint="eastAsia" w:ascii="宋体" w:cs="宋体"/>
          <w:color w:val="auto"/>
          <w:sz w:val="24"/>
          <w:highlight w:val="none"/>
          <w:u w:val="single"/>
        </w:rPr>
        <w:t xml:space="preserve">         </w:t>
      </w:r>
      <w:r>
        <w:rPr>
          <w:rFonts w:hint="eastAsia" w:ascii="宋体" w:cs="宋体"/>
          <w:color w:val="auto"/>
          <w:sz w:val="24"/>
          <w:highlight w:val="none"/>
        </w:rPr>
        <w:t>（</w:t>
      </w:r>
      <w:r>
        <w:rPr>
          <w:rFonts w:hint="eastAsia" w:ascii="宋体" w:cs="宋体"/>
          <w:i/>
          <w:color w:val="auto"/>
          <w:sz w:val="24"/>
          <w:highlight w:val="none"/>
        </w:rPr>
        <w:t>委托</w:t>
      </w:r>
      <w:r>
        <w:rPr>
          <w:rFonts w:hint="eastAsia" w:ascii="宋体" w:cs="宋体"/>
          <w:i/>
          <w:color w:val="auto"/>
          <w:sz w:val="24"/>
          <w:highlight w:val="none"/>
          <w:lang w:eastAsia="zh-CN"/>
        </w:rPr>
        <w:t>代理</w:t>
      </w:r>
      <w:r>
        <w:rPr>
          <w:rFonts w:hint="eastAsia" w:ascii="宋体" w:cs="宋体"/>
          <w:i/>
          <w:color w:val="auto"/>
          <w:sz w:val="24"/>
          <w:highlight w:val="none"/>
        </w:rPr>
        <w:t>人姓名</w:t>
      </w:r>
      <w:r>
        <w:rPr>
          <w:rFonts w:hint="eastAsia" w:ascii="宋体" w:cs="宋体"/>
          <w:color w:val="auto"/>
          <w:sz w:val="24"/>
          <w:highlight w:val="none"/>
        </w:rPr>
        <w:t>），其身份证号码为</w:t>
      </w:r>
      <w:r>
        <w:rPr>
          <w:rFonts w:hint="eastAsia" w:ascii="宋体" w:cs="宋体"/>
          <w:color w:val="auto"/>
          <w:sz w:val="24"/>
          <w:highlight w:val="none"/>
          <w:u w:val="single"/>
        </w:rPr>
        <w:t xml:space="preserve">         </w:t>
      </w:r>
      <w:r>
        <w:rPr>
          <w:rFonts w:hint="eastAsia" w:ascii="宋体" w:cs="宋体"/>
          <w:color w:val="auto"/>
          <w:sz w:val="24"/>
          <w:highlight w:val="none"/>
        </w:rPr>
        <w:t>，作为</w:t>
      </w:r>
      <w:r>
        <w:rPr>
          <w:rFonts w:hint="eastAsia" w:ascii="宋体"/>
          <w:color w:val="auto"/>
          <w:sz w:val="24"/>
          <w:highlight w:val="none"/>
        </w:rPr>
        <w:t>本</w:t>
      </w:r>
      <w:r>
        <w:rPr>
          <w:rFonts w:hint="eastAsia" w:ascii="宋体" w:cs="宋体"/>
          <w:color w:val="auto"/>
          <w:sz w:val="24"/>
          <w:highlight w:val="none"/>
        </w:rPr>
        <w:t>单</w:t>
      </w:r>
      <w:r>
        <w:rPr>
          <w:rFonts w:hint="eastAsia" w:ascii="宋体"/>
          <w:color w:val="auto"/>
          <w:sz w:val="24"/>
          <w:highlight w:val="none"/>
        </w:rPr>
        <w:t>位的合法授</w:t>
      </w:r>
      <w:r>
        <w:rPr>
          <w:rFonts w:hint="eastAsia" w:ascii="宋体" w:cs="宋体"/>
          <w:color w:val="auto"/>
          <w:sz w:val="24"/>
          <w:highlight w:val="none"/>
        </w:rPr>
        <w:t>权</w:t>
      </w:r>
      <w:r>
        <w:rPr>
          <w:rFonts w:hint="eastAsia" w:ascii="宋体"/>
          <w:color w:val="auto"/>
          <w:sz w:val="24"/>
          <w:highlight w:val="none"/>
        </w:rPr>
        <w:t>代表，授</w:t>
      </w:r>
      <w:r>
        <w:rPr>
          <w:rFonts w:hint="eastAsia" w:ascii="宋体" w:cs="宋体"/>
          <w:color w:val="auto"/>
          <w:sz w:val="24"/>
          <w:highlight w:val="none"/>
        </w:rPr>
        <w:t>权</w:t>
      </w:r>
      <w:r>
        <w:rPr>
          <w:rFonts w:hint="eastAsia" w:ascii="宋体"/>
          <w:color w:val="auto"/>
          <w:sz w:val="24"/>
          <w:highlight w:val="none"/>
        </w:rPr>
        <w:t>其在</w:t>
      </w:r>
      <w:r>
        <w:rPr>
          <w:rFonts w:hint="eastAsia" w:ascii="宋体"/>
          <w:color w:val="auto"/>
          <w:sz w:val="24"/>
          <w:highlight w:val="none"/>
          <w:u w:val="single"/>
        </w:rPr>
        <w:t xml:space="preserve"> </w:t>
      </w:r>
      <w:r>
        <w:rPr>
          <w:rFonts w:hint="eastAsia" w:ascii="宋体" w:cs="宋体"/>
          <w:color w:val="auto"/>
          <w:sz w:val="24"/>
          <w:highlight w:val="none"/>
          <w:u w:val="single"/>
        </w:rPr>
        <w:t>文化建设设计</w:t>
      </w:r>
      <w:r>
        <w:rPr>
          <w:rFonts w:hint="eastAsia" w:ascii="宋体" w:cs="宋体"/>
          <w:color w:val="auto"/>
          <w:sz w:val="24"/>
          <w:highlight w:val="none"/>
          <w:u w:val="single"/>
          <w:lang w:val="en-US" w:eastAsia="zh-CN"/>
        </w:rPr>
        <w:t>与</w:t>
      </w:r>
      <w:r>
        <w:rPr>
          <w:rFonts w:hint="eastAsia" w:ascii="宋体" w:cs="宋体"/>
          <w:color w:val="auto"/>
          <w:sz w:val="24"/>
          <w:highlight w:val="none"/>
          <w:u w:val="single"/>
        </w:rPr>
        <w:t>制作</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比选</w:t>
      </w:r>
      <w:r>
        <w:rPr>
          <w:rFonts w:hint="eastAsia" w:ascii="宋体" w:cs="宋体"/>
          <w:i/>
          <w:color w:val="auto"/>
          <w:sz w:val="24"/>
          <w:highlight w:val="none"/>
        </w:rPr>
        <w:t>项</w:t>
      </w:r>
      <w:r>
        <w:rPr>
          <w:rFonts w:hint="eastAsia" w:ascii="宋体"/>
          <w:i/>
          <w:color w:val="auto"/>
          <w:sz w:val="24"/>
          <w:highlight w:val="none"/>
        </w:rPr>
        <w:t>目名称</w:t>
      </w:r>
      <w:r>
        <w:rPr>
          <w:rFonts w:hint="eastAsia" w:ascii="宋体"/>
          <w:color w:val="auto"/>
          <w:sz w:val="24"/>
          <w:highlight w:val="none"/>
        </w:rPr>
        <w:t>）</w:t>
      </w:r>
      <w:r>
        <w:rPr>
          <w:rFonts w:hint="eastAsia" w:ascii="宋体" w:cs="宋体"/>
          <w:color w:val="auto"/>
          <w:sz w:val="24"/>
          <w:highlight w:val="none"/>
        </w:rPr>
        <w:t>选择承诺人</w:t>
      </w:r>
      <w:r>
        <w:rPr>
          <w:rFonts w:hint="eastAsia" w:ascii="宋体"/>
          <w:color w:val="auto"/>
          <w:sz w:val="24"/>
          <w:highlight w:val="none"/>
        </w:rPr>
        <w:t>比选活</w:t>
      </w:r>
      <w:r>
        <w:rPr>
          <w:rFonts w:hint="eastAsia" w:ascii="宋体" w:cs="宋体"/>
          <w:color w:val="auto"/>
          <w:sz w:val="24"/>
          <w:highlight w:val="none"/>
        </w:rPr>
        <w:t>动</w:t>
      </w:r>
      <w:r>
        <w:rPr>
          <w:rFonts w:hint="eastAsia" w:ascii="宋体"/>
          <w:color w:val="auto"/>
          <w:sz w:val="24"/>
          <w:highlight w:val="none"/>
        </w:rPr>
        <w:t>中，以本</w:t>
      </w:r>
      <w:r>
        <w:rPr>
          <w:rFonts w:hint="eastAsia" w:ascii="宋体" w:cs="宋体"/>
          <w:color w:val="auto"/>
          <w:sz w:val="24"/>
          <w:highlight w:val="none"/>
        </w:rPr>
        <w:t>单</w:t>
      </w:r>
      <w:r>
        <w:rPr>
          <w:rFonts w:hint="eastAsia" w:ascii="宋体"/>
          <w:color w:val="auto"/>
          <w:sz w:val="24"/>
          <w:highlight w:val="none"/>
        </w:rPr>
        <w:t>位的名</w:t>
      </w:r>
      <w:r>
        <w:rPr>
          <w:rFonts w:hint="eastAsia" w:ascii="宋体" w:cs="宋体"/>
          <w:color w:val="auto"/>
          <w:sz w:val="24"/>
          <w:highlight w:val="none"/>
        </w:rPr>
        <w:t>义</w:t>
      </w:r>
      <w:r>
        <w:rPr>
          <w:rFonts w:hint="eastAsia" w:ascii="宋体"/>
          <w:color w:val="auto"/>
          <w:sz w:val="24"/>
          <w:highlight w:val="none"/>
        </w:rPr>
        <w:t>，并代表本人与你</w:t>
      </w:r>
      <w:r>
        <w:rPr>
          <w:rFonts w:hint="eastAsia" w:ascii="宋体" w:cs="宋体"/>
          <w:color w:val="auto"/>
          <w:sz w:val="24"/>
          <w:highlight w:val="none"/>
        </w:rPr>
        <w:t>们进</w:t>
      </w:r>
      <w:r>
        <w:rPr>
          <w:rFonts w:hint="eastAsia" w:ascii="宋体"/>
          <w:color w:val="auto"/>
          <w:sz w:val="24"/>
          <w:highlight w:val="none"/>
        </w:rPr>
        <w:t>行磋商、</w:t>
      </w:r>
      <w:r>
        <w:rPr>
          <w:rFonts w:hint="eastAsia" w:ascii="宋体" w:cs="宋体"/>
          <w:color w:val="auto"/>
          <w:sz w:val="24"/>
          <w:highlight w:val="none"/>
        </w:rPr>
        <w:t>签</w:t>
      </w:r>
      <w:r>
        <w:rPr>
          <w:rFonts w:hint="eastAsia" w:ascii="宋体"/>
          <w:color w:val="auto"/>
          <w:sz w:val="24"/>
          <w:highlight w:val="none"/>
        </w:rPr>
        <w:t>署文件和</w:t>
      </w:r>
      <w:r>
        <w:rPr>
          <w:rFonts w:hint="eastAsia" w:ascii="宋体" w:cs="宋体"/>
          <w:color w:val="auto"/>
          <w:sz w:val="24"/>
          <w:highlight w:val="none"/>
        </w:rPr>
        <w:t>处</w:t>
      </w:r>
      <w:r>
        <w:rPr>
          <w:rFonts w:hint="eastAsia" w:ascii="宋体"/>
          <w:color w:val="auto"/>
          <w:sz w:val="24"/>
          <w:highlight w:val="none"/>
        </w:rPr>
        <w:t>理一切与此事有</w:t>
      </w:r>
      <w:r>
        <w:rPr>
          <w:rFonts w:hint="eastAsia" w:ascii="宋体" w:cs="宋体"/>
          <w:color w:val="auto"/>
          <w:sz w:val="24"/>
          <w:highlight w:val="none"/>
        </w:rPr>
        <w:t>关</w:t>
      </w:r>
      <w:r>
        <w:rPr>
          <w:rFonts w:hint="eastAsia" w:ascii="宋体"/>
          <w:color w:val="auto"/>
          <w:sz w:val="24"/>
          <w:highlight w:val="none"/>
        </w:rPr>
        <w:t>的事</w:t>
      </w:r>
      <w:r>
        <w:rPr>
          <w:rFonts w:hint="eastAsia" w:ascii="宋体" w:cs="宋体"/>
          <w:color w:val="auto"/>
          <w:sz w:val="24"/>
          <w:highlight w:val="none"/>
        </w:rPr>
        <w:t>务</w:t>
      </w:r>
      <w:r>
        <w:rPr>
          <w:rFonts w:hint="eastAsia" w:ascii="宋体"/>
          <w:color w:val="auto"/>
          <w:sz w:val="24"/>
          <w:highlight w:val="none"/>
        </w:rPr>
        <w:t>。授</w:t>
      </w:r>
      <w:r>
        <w:rPr>
          <w:rFonts w:hint="eastAsia" w:ascii="宋体" w:cs="宋体"/>
          <w:color w:val="auto"/>
          <w:sz w:val="24"/>
          <w:highlight w:val="none"/>
        </w:rPr>
        <w:t>权</w:t>
      </w:r>
      <w:r>
        <w:rPr>
          <w:rFonts w:hint="eastAsia" w:ascii="宋体"/>
          <w:color w:val="auto"/>
          <w:sz w:val="24"/>
          <w:highlight w:val="none"/>
        </w:rPr>
        <w:t>代表的一切行</w:t>
      </w:r>
      <w:r>
        <w:rPr>
          <w:rFonts w:hint="eastAsia" w:ascii="宋体" w:cs="宋体"/>
          <w:color w:val="auto"/>
          <w:sz w:val="24"/>
          <w:highlight w:val="none"/>
        </w:rPr>
        <w:t>为</w:t>
      </w:r>
      <w:r>
        <w:rPr>
          <w:rFonts w:hint="eastAsia" w:ascii="宋体"/>
          <w:color w:val="auto"/>
          <w:sz w:val="24"/>
          <w:highlight w:val="none"/>
        </w:rPr>
        <w:t>均代表本</w:t>
      </w:r>
      <w:r>
        <w:rPr>
          <w:rFonts w:hint="eastAsia" w:ascii="宋体" w:cs="宋体"/>
          <w:color w:val="auto"/>
          <w:sz w:val="24"/>
          <w:highlight w:val="none"/>
        </w:rPr>
        <w:t>单</w:t>
      </w:r>
      <w:r>
        <w:rPr>
          <w:rFonts w:hint="eastAsia" w:ascii="宋体"/>
          <w:color w:val="auto"/>
          <w:sz w:val="24"/>
          <w:highlight w:val="none"/>
        </w:rPr>
        <w:t>位，与本人的行</w:t>
      </w:r>
      <w:r>
        <w:rPr>
          <w:rFonts w:hint="eastAsia" w:ascii="宋体" w:cs="宋体"/>
          <w:color w:val="auto"/>
          <w:sz w:val="24"/>
          <w:highlight w:val="none"/>
        </w:rPr>
        <w:t>为</w:t>
      </w:r>
      <w:r>
        <w:rPr>
          <w:rFonts w:hint="eastAsia" w:ascii="宋体"/>
          <w:color w:val="auto"/>
          <w:sz w:val="24"/>
          <w:highlight w:val="none"/>
        </w:rPr>
        <w:t>具有同等法律效力。本</w:t>
      </w:r>
      <w:r>
        <w:rPr>
          <w:rFonts w:hint="eastAsia" w:ascii="宋体" w:cs="宋体"/>
          <w:color w:val="auto"/>
          <w:sz w:val="24"/>
          <w:highlight w:val="none"/>
        </w:rPr>
        <w:t>单</w:t>
      </w:r>
      <w:r>
        <w:rPr>
          <w:rFonts w:hint="eastAsia" w:ascii="宋体"/>
          <w:color w:val="auto"/>
          <w:sz w:val="24"/>
          <w:highlight w:val="none"/>
        </w:rPr>
        <w:t>位将承担授</w:t>
      </w:r>
      <w:r>
        <w:rPr>
          <w:rFonts w:hint="eastAsia" w:ascii="宋体" w:cs="宋体"/>
          <w:color w:val="auto"/>
          <w:sz w:val="24"/>
          <w:highlight w:val="none"/>
        </w:rPr>
        <w:t>权</w:t>
      </w:r>
      <w:r>
        <w:rPr>
          <w:rFonts w:hint="eastAsia" w:ascii="宋体"/>
          <w:color w:val="auto"/>
          <w:sz w:val="24"/>
          <w:highlight w:val="none"/>
        </w:rPr>
        <w:t>代表行</w:t>
      </w:r>
      <w:r>
        <w:rPr>
          <w:rFonts w:hint="eastAsia" w:ascii="宋体" w:cs="宋体"/>
          <w:color w:val="auto"/>
          <w:sz w:val="24"/>
          <w:highlight w:val="none"/>
        </w:rPr>
        <w:t>为</w:t>
      </w:r>
      <w:r>
        <w:rPr>
          <w:rFonts w:hint="eastAsia" w:ascii="宋体"/>
          <w:color w:val="auto"/>
          <w:sz w:val="24"/>
          <w:highlight w:val="none"/>
        </w:rPr>
        <w:t>的全部法律</w:t>
      </w:r>
      <w:r>
        <w:rPr>
          <w:rFonts w:hint="eastAsia" w:ascii="宋体" w:cs="宋体"/>
          <w:color w:val="auto"/>
          <w:sz w:val="24"/>
          <w:highlight w:val="none"/>
        </w:rPr>
        <w:t>责</w:t>
      </w:r>
      <w:r>
        <w:rPr>
          <w:rFonts w:hint="eastAsia" w:ascii="宋体"/>
          <w:color w:val="auto"/>
          <w:sz w:val="24"/>
          <w:highlight w:val="none"/>
        </w:rPr>
        <w:t>任和后果。</w:t>
      </w:r>
    </w:p>
    <w:p w14:paraId="3772B035">
      <w:pPr>
        <w:pStyle w:val="42"/>
        <w:spacing w:line="360" w:lineRule="auto"/>
        <w:rPr>
          <w:rFonts w:ascii="宋体"/>
          <w:color w:val="auto"/>
          <w:sz w:val="24"/>
          <w:highlight w:val="none"/>
        </w:rPr>
      </w:pPr>
      <w:r>
        <w:rPr>
          <w:rFonts w:hint="eastAsia" w:ascii="宋体"/>
          <w:color w:val="auto"/>
          <w:sz w:val="24"/>
          <w:highlight w:val="none"/>
        </w:rPr>
        <w:t xml:space="preserve">    本授权委托书期限自</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日起至</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日止。</w:t>
      </w:r>
    </w:p>
    <w:p w14:paraId="19C00E3E">
      <w:pPr>
        <w:pStyle w:val="42"/>
        <w:spacing w:line="360" w:lineRule="auto"/>
        <w:rPr>
          <w:rFonts w:ascii="宋体"/>
          <w:color w:val="auto"/>
          <w:sz w:val="24"/>
          <w:highlight w:val="none"/>
        </w:rPr>
      </w:pPr>
      <w:r>
        <w:rPr>
          <w:rFonts w:hint="eastAsia" w:ascii="宋体"/>
          <w:color w:val="auto"/>
          <w:sz w:val="24"/>
          <w:highlight w:val="none"/>
        </w:rPr>
        <w:t xml:space="preserve">    授</w:t>
      </w:r>
      <w:r>
        <w:rPr>
          <w:rFonts w:hint="eastAsia" w:ascii="宋体" w:cs="宋体"/>
          <w:color w:val="auto"/>
          <w:sz w:val="24"/>
          <w:highlight w:val="none"/>
        </w:rPr>
        <w:t>权</w:t>
      </w:r>
      <w:r>
        <w:rPr>
          <w:rFonts w:hint="eastAsia" w:ascii="宋体"/>
          <w:color w:val="auto"/>
          <w:sz w:val="24"/>
          <w:highlight w:val="none"/>
        </w:rPr>
        <w:t>代表无</w:t>
      </w:r>
      <w:r>
        <w:rPr>
          <w:rFonts w:hint="eastAsia" w:ascii="宋体" w:cs="宋体"/>
          <w:color w:val="auto"/>
          <w:sz w:val="24"/>
          <w:highlight w:val="none"/>
        </w:rPr>
        <w:t>权转让</w:t>
      </w:r>
      <w:r>
        <w:rPr>
          <w:rFonts w:hint="eastAsia" w:ascii="宋体"/>
          <w:color w:val="auto"/>
          <w:sz w:val="24"/>
          <w:highlight w:val="none"/>
        </w:rPr>
        <w:t>委托</w:t>
      </w:r>
      <w:r>
        <w:rPr>
          <w:rFonts w:hint="eastAsia" w:ascii="宋体" w:cs="宋体"/>
          <w:color w:val="auto"/>
          <w:sz w:val="24"/>
          <w:highlight w:val="none"/>
        </w:rPr>
        <w:t>权</w:t>
      </w:r>
      <w:r>
        <w:rPr>
          <w:rFonts w:hint="eastAsia" w:ascii="宋体"/>
          <w:color w:val="auto"/>
          <w:sz w:val="24"/>
          <w:highlight w:val="none"/>
        </w:rPr>
        <w:t>，特此委托。</w:t>
      </w:r>
    </w:p>
    <w:p w14:paraId="400C4D70">
      <w:pPr>
        <w:pStyle w:val="42"/>
        <w:spacing w:line="360" w:lineRule="auto"/>
        <w:rPr>
          <w:rFonts w:ascii="宋体"/>
          <w:color w:val="auto"/>
          <w:sz w:val="24"/>
          <w:highlight w:val="none"/>
        </w:rPr>
      </w:pPr>
    </w:p>
    <w:p w14:paraId="69DA9A97">
      <w:pPr>
        <w:pStyle w:val="42"/>
        <w:spacing w:line="600" w:lineRule="auto"/>
        <w:ind w:firstLine="480" w:firstLineChars="200"/>
        <w:rPr>
          <w:rFonts w:ascii="宋体"/>
          <w:color w:val="auto"/>
          <w:sz w:val="24"/>
          <w:highlight w:val="none"/>
        </w:rPr>
      </w:pPr>
      <w:r>
        <w:rPr>
          <w:rFonts w:hint="eastAsia" w:ascii="宋体"/>
          <w:color w:val="auto"/>
          <w:sz w:val="24"/>
          <w:highlight w:val="none"/>
        </w:rPr>
        <w:t>承诺人：</w:t>
      </w:r>
      <w:r>
        <w:rPr>
          <w:rFonts w:hint="eastAsia" w:ascii="宋体"/>
          <w:color w:val="auto"/>
          <w:sz w:val="24"/>
          <w:highlight w:val="none"/>
          <w:u w:val="single"/>
        </w:rPr>
        <w:t xml:space="preserve">     </w:t>
      </w:r>
      <w:r>
        <w:rPr>
          <w:rFonts w:hint="eastAsia" w:ascii="宋体"/>
          <w:color w:val="auto"/>
          <w:sz w:val="24"/>
          <w:highlight w:val="none"/>
          <w:u w:val="single"/>
          <w:lang w:val="en-US" w:eastAsia="zh-CN"/>
        </w:rPr>
        <w:t xml:space="preserve">      </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盖单位公章</w:t>
      </w:r>
      <w:r>
        <w:rPr>
          <w:rFonts w:hint="eastAsia" w:ascii="宋体"/>
          <w:color w:val="auto"/>
          <w:sz w:val="24"/>
          <w:highlight w:val="none"/>
        </w:rPr>
        <w:t>）</w:t>
      </w:r>
    </w:p>
    <w:p w14:paraId="17406D0B">
      <w:pPr>
        <w:pStyle w:val="42"/>
        <w:spacing w:line="600" w:lineRule="auto"/>
        <w:ind w:firstLine="480" w:firstLineChars="200"/>
        <w:rPr>
          <w:rFonts w:ascii="宋体"/>
          <w:color w:val="auto"/>
          <w:sz w:val="24"/>
          <w:highlight w:val="none"/>
          <w:u w:val="single"/>
        </w:rPr>
      </w:pPr>
      <w:r>
        <w:rPr>
          <w:rFonts w:hint="eastAsia" w:ascii="宋体"/>
          <w:color w:val="auto"/>
          <w:sz w:val="24"/>
          <w:highlight w:val="none"/>
        </w:rPr>
        <w:t>法定代表人姓名：</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签字或盖章</w:t>
      </w:r>
      <w:r>
        <w:rPr>
          <w:rFonts w:hint="eastAsia" w:ascii="宋体"/>
          <w:color w:val="auto"/>
          <w:sz w:val="24"/>
          <w:highlight w:val="none"/>
        </w:rPr>
        <w:t xml:space="preserve">）； </w:t>
      </w:r>
      <w:r>
        <w:rPr>
          <w:rFonts w:hint="eastAsia" w:ascii="宋体" w:cs="宋体"/>
          <w:color w:val="auto"/>
          <w:sz w:val="24"/>
          <w:highlight w:val="none"/>
        </w:rPr>
        <w:t>职务</w:t>
      </w:r>
      <w:r>
        <w:rPr>
          <w:rFonts w:hint="eastAsia" w:ascii="宋体"/>
          <w:color w:val="auto"/>
          <w:sz w:val="24"/>
          <w:highlight w:val="none"/>
        </w:rPr>
        <w:t>：</w:t>
      </w:r>
      <w:r>
        <w:rPr>
          <w:rFonts w:hint="eastAsia" w:ascii="宋体"/>
          <w:color w:val="auto"/>
          <w:sz w:val="24"/>
          <w:highlight w:val="none"/>
          <w:u w:val="single"/>
        </w:rPr>
        <w:t xml:space="preserve">          </w:t>
      </w:r>
    </w:p>
    <w:p w14:paraId="1F4A6608">
      <w:pPr>
        <w:pStyle w:val="42"/>
        <w:spacing w:line="600" w:lineRule="auto"/>
        <w:ind w:firstLine="480" w:firstLineChars="200"/>
        <w:rPr>
          <w:rFonts w:ascii="宋体"/>
          <w:color w:val="auto"/>
          <w:sz w:val="24"/>
          <w:highlight w:val="none"/>
          <w:u w:val="single"/>
        </w:rPr>
      </w:pPr>
      <w:r>
        <w:rPr>
          <w:rFonts w:hint="eastAsia" w:ascii="宋体"/>
          <w:color w:val="auto"/>
          <w:sz w:val="24"/>
          <w:highlight w:val="none"/>
        </w:rPr>
        <w:t>委托</w:t>
      </w:r>
      <w:r>
        <w:rPr>
          <w:rFonts w:hint="eastAsia" w:ascii="宋体"/>
          <w:color w:val="auto"/>
          <w:sz w:val="24"/>
          <w:highlight w:val="none"/>
          <w:lang w:eastAsia="zh-CN"/>
        </w:rPr>
        <w:t>代理</w:t>
      </w:r>
      <w:r>
        <w:rPr>
          <w:rFonts w:hint="eastAsia" w:ascii="宋体"/>
          <w:color w:val="auto"/>
          <w:sz w:val="24"/>
          <w:highlight w:val="none"/>
        </w:rPr>
        <w:t>人姓名：</w:t>
      </w:r>
      <w:r>
        <w:rPr>
          <w:rFonts w:hint="eastAsia" w:ascii="宋体"/>
          <w:color w:val="auto"/>
          <w:sz w:val="24"/>
          <w:highlight w:val="none"/>
          <w:u w:val="single"/>
        </w:rPr>
        <w:t xml:space="preserve">          </w:t>
      </w:r>
      <w:r>
        <w:rPr>
          <w:rFonts w:hint="eastAsia" w:ascii="宋体"/>
          <w:color w:val="auto"/>
          <w:sz w:val="24"/>
          <w:highlight w:val="none"/>
        </w:rPr>
        <w:t>（</w:t>
      </w:r>
      <w:r>
        <w:rPr>
          <w:rFonts w:hint="eastAsia" w:ascii="宋体"/>
          <w:i/>
          <w:color w:val="auto"/>
          <w:sz w:val="24"/>
          <w:highlight w:val="none"/>
        </w:rPr>
        <w:t>签字</w:t>
      </w:r>
      <w:r>
        <w:rPr>
          <w:rFonts w:hint="eastAsia" w:ascii="宋体"/>
          <w:color w:val="auto"/>
          <w:sz w:val="24"/>
          <w:highlight w:val="none"/>
        </w:rPr>
        <w:t xml:space="preserve">）； </w:t>
      </w:r>
      <w:r>
        <w:rPr>
          <w:rFonts w:hint="eastAsia" w:ascii="宋体" w:cs="宋体"/>
          <w:color w:val="auto"/>
          <w:sz w:val="24"/>
          <w:highlight w:val="none"/>
        </w:rPr>
        <w:t>职务</w:t>
      </w:r>
      <w:r>
        <w:rPr>
          <w:rFonts w:hint="eastAsia" w:ascii="宋体"/>
          <w:color w:val="auto"/>
          <w:sz w:val="24"/>
          <w:highlight w:val="none"/>
        </w:rPr>
        <w:t>：</w:t>
      </w:r>
      <w:r>
        <w:rPr>
          <w:rFonts w:hint="eastAsia" w:ascii="宋体"/>
          <w:color w:val="auto"/>
          <w:sz w:val="24"/>
          <w:highlight w:val="none"/>
          <w:u w:val="single"/>
        </w:rPr>
        <w:t xml:space="preserve">          </w:t>
      </w:r>
    </w:p>
    <w:p w14:paraId="0A59AB4E">
      <w:pPr>
        <w:pStyle w:val="42"/>
        <w:spacing w:line="600" w:lineRule="auto"/>
        <w:ind w:firstLine="480" w:firstLineChars="200"/>
        <w:rPr>
          <w:rFonts w:ascii="宋体"/>
          <w:color w:val="auto"/>
          <w:sz w:val="24"/>
          <w:highlight w:val="none"/>
        </w:rPr>
      </w:pPr>
      <w:r>
        <w:rPr>
          <w:rFonts w:hint="eastAsia" w:ascii="宋体"/>
          <w:color w:val="auto"/>
          <w:sz w:val="24"/>
          <w:highlight w:val="none"/>
        </w:rPr>
        <w:t>日期：</w:t>
      </w:r>
      <w:r>
        <w:rPr>
          <w:rFonts w:hint="eastAsia" w:ascii="宋体"/>
          <w:color w:val="auto"/>
          <w:sz w:val="24"/>
          <w:highlight w:val="none"/>
          <w:u w:val="single"/>
        </w:rPr>
        <w:t xml:space="preserve">         </w:t>
      </w:r>
      <w:r>
        <w:rPr>
          <w:rFonts w:hint="eastAsia" w:ascii="宋体"/>
          <w:color w:val="auto"/>
          <w:sz w:val="24"/>
          <w:highlight w:val="none"/>
        </w:rPr>
        <w:t>年</w:t>
      </w:r>
      <w:r>
        <w:rPr>
          <w:rFonts w:hint="eastAsia" w:ascii="宋体"/>
          <w:color w:val="auto"/>
          <w:sz w:val="24"/>
          <w:highlight w:val="none"/>
          <w:u w:val="single"/>
        </w:rPr>
        <w:t xml:space="preserve">   </w:t>
      </w:r>
      <w:r>
        <w:rPr>
          <w:rFonts w:hint="eastAsia" w:ascii="宋体"/>
          <w:color w:val="auto"/>
          <w:sz w:val="24"/>
          <w:highlight w:val="none"/>
        </w:rPr>
        <w:t>月</w:t>
      </w:r>
      <w:r>
        <w:rPr>
          <w:rFonts w:hint="eastAsia" w:ascii="宋体"/>
          <w:color w:val="auto"/>
          <w:sz w:val="24"/>
          <w:highlight w:val="none"/>
          <w:u w:val="single"/>
        </w:rPr>
        <w:t xml:space="preserve">   </w:t>
      </w:r>
      <w:r>
        <w:rPr>
          <w:rFonts w:hint="eastAsia" w:ascii="宋体"/>
          <w:color w:val="auto"/>
          <w:sz w:val="24"/>
          <w:highlight w:val="none"/>
        </w:rPr>
        <w:t>日</w:t>
      </w:r>
    </w:p>
    <w:p w14:paraId="43365793">
      <w:pPr>
        <w:pStyle w:val="41"/>
        <w:tabs>
          <w:tab w:val="left" w:pos="1000"/>
        </w:tabs>
        <w:spacing w:line="480" w:lineRule="auto"/>
        <w:rPr>
          <w:rFonts w:ascii="宋体"/>
          <w:b/>
          <w:color w:val="auto"/>
          <w:sz w:val="24"/>
          <w:szCs w:val="24"/>
          <w:highlight w:val="none"/>
          <w:u w:val="double"/>
        </w:rPr>
      </w:pPr>
      <w:r>
        <w:rPr>
          <w:rFonts w:hint="eastAsia" w:ascii="宋体"/>
          <w:b/>
          <w:color w:val="auto"/>
          <w:sz w:val="24"/>
          <w:highlight w:val="none"/>
        </w:rPr>
        <w:t>注</w:t>
      </w:r>
      <w:r>
        <w:rPr>
          <w:rFonts w:hint="eastAsia" w:ascii="宋体"/>
          <w:b/>
          <w:color w:val="auto"/>
          <w:sz w:val="24"/>
          <w:szCs w:val="24"/>
          <w:highlight w:val="none"/>
          <w:u w:val="double"/>
        </w:rPr>
        <w:t>须附上：</w:t>
      </w:r>
    </w:p>
    <w:p w14:paraId="5EED45B0">
      <w:pPr>
        <w:pStyle w:val="42"/>
        <w:spacing w:line="360" w:lineRule="auto"/>
        <w:rPr>
          <w:rFonts w:hint="eastAsia" w:ascii="宋体" w:eastAsia="宋体"/>
          <w:b/>
          <w:bCs/>
          <w:color w:val="auto"/>
          <w:sz w:val="24"/>
          <w:highlight w:val="none"/>
          <w:lang w:eastAsia="zh-CN"/>
        </w:rPr>
      </w:pPr>
      <w:r>
        <w:rPr>
          <w:rFonts w:hint="eastAsia" w:ascii="宋体"/>
          <w:b/>
          <w:bCs/>
          <w:color w:val="auto"/>
          <w:sz w:val="24"/>
          <w:highlight w:val="none"/>
          <w:lang w:val="en-US" w:eastAsia="zh-CN"/>
        </w:rPr>
        <w:t>1、</w:t>
      </w:r>
      <w:r>
        <w:rPr>
          <w:rFonts w:hint="eastAsia" w:ascii="宋体"/>
          <w:b/>
          <w:bCs/>
          <w:color w:val="auto"/>
          <w:sz w:val="24"/>
          <w:highlight w:val="none"/>
        </w:rPr>
        <w:t>法定代表人</w:t>
      </w:r>
      <w:r>
        <w:rPr>
          <w:rFonts w:hint="eastAsia" w:ascii="宋体"/>
          <w:b/>
          <w:bCs/>
          <w:color w:val="auto"/>
          <w:sz w:val="24"/>
          <w:highlight w:val="none"/>
          <w:lang w:eastAsia="zh-CN"/>
        </w:rPr>
        <w:t>的身份证复印件加盖单位公章</w:t>
      </w:r>
    </w:p>
    <w:p w14:paraId="3ED5234A">
      <w:pPr>
        <w:pStyle w:val="42"/>
        <w:spacing w:line="360" w:lineRule="auto"/>
        <w:rPr>
          <w:rFonts w:hint="eastAsia" w:ascii="宋体" w:eastAsia="宋体"/>
          <w:b/>
          <w:bCs/>
          <w:color w:val="auto"/>
          <w:sz w:val="24"/>
          <w:highlight w:val="none"/>
          <w:lang w:eastAsia="zh-CN"/>
        </w:rPr>
      </w:pPr>
      <w:r>
        <w:rPr>
          <w:rFonts w:hint="eastAsia" w:ascii="宋体"/>
          <w:b/>
          <w:bCs/>
          <w:color w:val="auto"/>
          <w:sz w:val="24"/>
          <w:highlight w:val="none"/>
          <w:lang w:val="en-US" w:eastAsia="zh-CN"/>
        </w:rPr>
        <w:t>2、</w:t>
      </w:r>
      <w:r>
        <w:rPr>
          <w:rFonts w:hint="eastAsia" w:ascii="宋体"/>
          <w:b/>
          <w:bCs/>
          <w:color w:val="auto"/>
          <w:sz w:val="24"/>
          <w:highlight w:val="none"/>
        </w:rPr>
        <w:t>委托</w:t>
      </w:r>
      <w:r>
        <w:rPr>
          <w:rFonts w:hint="eastAsia" w:ascii="宋体"/>
          <w:b/>
          <w:bCs/>
          <w:color w:val="auto"/>
          <w:sz w:val="24"/>
          <w:highlight w:val="none"/>
          <w:lang w:eastAsia="zh-CN"/>
        </w:rPr>
        <w:t>代理</w:t>
      </w:r>
      <w:r>
        <w:rPr>
          <w:rFonts w:hint="eastAsia" w:ascii="宋体"/>
          <w:b/>
          <w:bCs/>
          <w:color w:val="auto"/>
          <w:sz w:val="24"/>
          <w:highlight w:val="none"/>
        </w:rPr>
        <w:t>人</w:t>
      </w:r>
      <w:r>
        <w:rPr>
          <w:rFonts w:hint="eastAsia" w:ascii="宋体"/>
          <w:b/>
          <w:bCs/>
          <w:color w:val="auto"/>
          <w:sz w:val="24"/>
          <w:highlight w:val="none"/>
          <w:lang w:eastAsia="zh-CN"/>
        </w:rPr>
        <w:t>的身份证复印件加盖单位公章</w:t>
      </w:r>
    </w:p>
    <w:p w14:paraId="6728A91E">
      <w:pPr>
        <w:pStyle w:val="44"/>
        <w:spacing w:before="360"/>
        <w:ind w:firstLine="482" w:firstLineChars="200"/>
        <w:rPr>
          <w:b/>
          <w:color w:val="auto"/>
          <w:sz w:val="24"/>
          <w:highlight w:val="none"/>
          <w:u w:val="double"/>
        </w:rPr>
      </w:pPr>
    </w:p>
    <w:p w14:paraId="18D9B2A8">
      <w:pPr>
        <w:pStyle w:val="44"/>
        <w:spacing w:before="360"/>
        <w:ind w:firstLine="482" w:firstLineChars="200"/>
        <w:rPr>
          <w:b/>
          <w:color w:val="auto"/>
          <w:sz w:val="24"/>
          <w:highlight w:val="none"/>
          <w:u w:val="double"/>
        </w:rPr>
      </w:pPr>
    </w:p>
    <w:p w14:paraId="7F33DD8C">
      <w:pPr>
        <w:pStyle w:val="44"/>
        <w:spacing w:before="360"/>
        <w:ind w:firstLine="482" w:firstLineChars="200"/>
        <w:rPr>
          <w:b/>
          <w:color w:val="auto"/>
          <w:sz w:val="24"/>
          <w:highlight w:val="none"/>
          <w:u w:val="double"/>
        </w:rPr>
      </w:pPr>
    </w:p>
    <w:p w14:paraId="7AFDCDB8">
      <w:pPr>
        <w:pStyle w:val="42"/>
        <w:tabs>
          <w:tab w:val="left" w:pos="0"/>
          <w:tab w:val="left" w:pos="567"/>
          <w:tab w:val="left" w:pos="993"/>
          <w:tab w:val="left" w:pos="1134"/>
        </w:tabs>
        <w:adjustRightInd w:val="0"/>
        <w:snapToGrid w:val="0"/>
        <w:spacing w:line="300" w:lineRule="auto"/>
        <w:ind w:left="510"/>
        <w:jc w:val="left"/>
        <w:textAlignment w:val="baseline"/>
        <w:rPr>
          <w:rFonts w:ascii="宋体"/>
          <w:b/>
          <w:color w:val="auto"/>
          <w:sz w:val="24"/>
          <w:szCs w:val="24"/>
          <w:highlight w:val="none"/>
          <w:u w:val="double"/>
        </w:rPr>
      </w:pPr>
    </w:p>
    <w:p w14:paraId="64CBA9F7">
      <w:pPr>
        <w:pStyle w:val="42"/>
        <w:tabs>
          <w:tab w:val="left" w:pos="0"/>
          <w:tab w:val="left" w:pos="567"/>
          <w:tab w:val="left" w:pos="993"/>
          <w:tab w:val="left" w:pos="1134"/>
        </w:tabs>
        <w:adjustRightInd w:val="0"/>
        <w:snapToGrid w:val="0"/>
        <w:spacing w:line="300" w:lineRule="auto"/>
        <w:ind w:left="510"/>
        <w:jc w:val="left"/>
        <w:textAlignment w:val="baseline"/>
        <w:rPr>
          <w:rFonts w:ascii="宋体"/>
          <w:b/>
          <w:color w:val="auto"/>
          <w:sz w:val="24"/>
          <w:szCs w:val="24"/>
          <w:highlight w:val="none"/>
          <w:u w:val="double"/>
        </w:rPr>
      </w:pPr>
    </w:p>
    <w:p w14:paraId="0E59E33E">
      <w:pPr>
        <w:pStyle w:val="42"/>
        <w:tabs>
          <w:tab w:val="left" w:pos="0"/>
          <w:tab w:val="left" w:pos="567"/>
          <w:tab w:val="left" w:pos="993"/>
          <w:tab w:val="left" w:pos="1134"/>
        </w:tabs>
        <w:adjustRightInd w:val="0"/>
        <w:snapToGrid w:val="0"/>
        <w:spacing w:line="300" w:lineRule="auto"/>
        <w:ind w:left="510"/>
        <w:jc w:val="left"/>
        <w:textAlignment w:val="baseline"/>
        <w:rPr>
          <w:rFonts w:ascii="宋体"/>
          <w:b/>
          <w:color w:val="auto"/>
          <w:sz w:val="24"/>
          <w:szCs w:val="24"/>
          <w:highlight w:val="none"/>
          <w:u w:val="double"/>
        </w:rPr>
      </w:pPr>
    </w:p>
    <w:p w14:paraId="39372D84">
      <w:pPr>
        <w:pStyle w:val="40"/>
        <w:rPr>
          <w:rFonts w:hint="eastAsia" w:ascii="黑体"/>
          <w:b/>
          <w:color w:val="auto"/>
          <w:sz w:val="32"/>
          <w:szCs w:val="24"/>
          <w:highlight w:val="none"/>
        </w:rPr>
      </w:pPr>
      <w:r>
        <w:rPr>
          <w:rFonts w:hint="eastAsia"/>
          <w:b/>
          <w:color w:val="auto"/>
          <w:sz w:val="32"/>
          <w:szCs w:val="24"/>
          <w:highlight w:val="none"/>
          <w:lang w:eastAsia="zh-CN"/>
        </w:rPr>
        <w:t>七、</w:t>
      </w:r>
      <w:r>
        <w:rPr>
          <w:rFonts w:hint="eastAsia" w:ascii="黑体"/>
          <w:b/>
          <w:color w:val="auto"/>
          <w:sz w:val="32"/>
          <w:szCs w:val="24"/>
          <w:highlight w:val="none"/>
        </w:rPr>
        <w:t>其他资料</w:t>
      </w:r>
    </w:p>
    <w:p w14:paraId="6F99920E">
      <w:pPr>
        <w:pStyle w:val="42"/>
        <w:spacing w:line="360" w:lineRule="auto"/>
        <w:ind w:firstLine="480" w:firstLineChars="200"/>
        <w:rPr>
          <w:b/>
          <w:color w:val="auto"/>
          <w:sz w:val="24"/>
          <w:highlight w:val="none"/>
          <w:u w:val="double"/>
        </w:rPr>
      </w:pPr>
      <w:r>
        <w:rPr>
          <w:rFonts w:ascii="宋体"/>
          <w:color w:val="auto"/>
          <w:sz w:val="24"/>
          <w:highlight w:val="none"/>
        </w:rPr>
        <w:t>根据</w:t>
      </w:r>
      <w:r>
        <w:rPr>
          <w:rFonts w:hint="eastAsia" w:ascii="宋体"/>
          <w:color w:val="auto"/>
          <w:sz w:val="24"/>
          <w:highlight w:val="none"/>
        </w:rPr>
        <w:t>比选</w:t>
      </w:r>
      <w:r>
        <w:rPr>
          <w:rFonts w:ascii="宋体"/>
          <w:color w:val="auto"/>
          <w:sz w:val="24"/>
          <w:highlight w:val="none"/>
        </w:rPr>
        <w:t>文件要求的，以及</w:t>
      </w:r>
      <w:r>
        <w:rPr>
          <w:rFonts w:hint="eastAsia" w:ascii="宋体"/>
          <w:color w:val="auto"/>
          <w:sz w:val="24"/>
          <w:highlight w:val="none"/>
        </w:rPr>
        <w:t>承诺人</w:t>
      </w:r>
      <w:r>
        <w:rPr>
          <w:rFonts w:ascii="宋体"/>
          <w:color w:val="auto"/>
          <w:sz w:val="24"/>
          <w:highlight w:val="none"/>
        </w:rPr>
        <w:t>认为需要提交的资料，如有的话，请一并</w:t>
      </w:r>
      <w:r>
        <w:rPr>
          <w:color w:val="auto"/>
          <w:sz w:val="24"/>
          <w:szCs w:val="24"/>
          <w:highlight w:val="none"/>
        </w:rPr>
        <w:t>附上。</w:t>
      </w:r>
    </w:p>
    <w:p w14:paraId="27C32DE9">
      <w:pPr>
        <w:spacing w:line="360" w:lineRule="auto"/>
        <w:ind w:firstLine="0" w:firstLineChars="0"/>
        <w:jc w:val="left"/>
        <w:rPr>
          <w:rFonts w:hint="eastAsia" w:ascii="宋体" w:hAnsi="宋体" w:eastAsia="宋体" w:cs="宋体"/>
          <w:color w:val="auto"/>
          <w:szCs w:val="21"/>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824231F-C653-4822-94AA-7C443A8BA1E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FD42723-8EB0-44CF-97A2-AB55A94B9A08}"/>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auto"/>
    <w:pitch w:val="default"/>
    <w:sig w:usb0="FFFFFFFF" w:usb1="E9FFFFFF" w:usb2="0000003F" w:usb3="00000000" w:csb0="603F01FF" w:csb1="FFFF0000"/>
    <w:embedRegular r:id="rId3" w:fontKey="{673A4310-CFA0-45F8-90C6-5C5A4BC1C275}"/>
  </w:font>
  <w:font w:name="BHKTM + F1">
    <w:altName w:val="Segoe Print"/>
    <w:panose1 w:val="00000000000000000000"/>
    <w:charset w:val="00"/>
    <w:family w:val="auto"/>
    <w:pitch w:val="default"/>
    <w:sig w:usb0="00000000" w:usb1="00000000" w:usb2="00000000" w:usb3="00000000" w:csb0="00000000" w:csb1="00000000"/>
    <w:embedRegular r:id="rId4" w:fontKey="{E4657893-53E3-45FB-A4AC-26B509C67731}"/>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5" w:fontKey="{BDED0E09-9313-4F77-B0FD-84A3F71BF248}"/>
  </w:font>
  <w:font w:name="华文中宋">
    <w:panose1 w:val="02010600040101010101"/>
    <w:charset w:val="86"/>
    <w:family w:val="auto"/>
    <w:pitch w:val="default"/>
    <w:sig w:usb0="00000287" w:usb1="080F0000" w:usb2="00000000" w:usb3="00000000" w:csb0="0004009F" w:csb1="DFD70000"/>
    <w:embedRegular r:id="rId6" w:fontKey="{96993309-AC58-4972-BB04-19CDA14FB5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2DB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49FEC">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0F9D5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30F9D5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98073">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313751">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3313751">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B800C9"/>
    <w:multiLevelType w:val="multilevel"/>
    <w:tmpl w:val="39B800C9"/>
    <w:lvl w:ilvl="0" w:tentative="0">
      <w:start w:val="1"/>
      <w:numFmt w:val="chineseCountingThousand"/>
      <w:lvlText w:val="%1."/>
      <w:lvlJc w:val="left"/>
      <w:pPr>
        <w:tabs>
          <w:tab w:val="left" w:pos="0"/>
        </w:tabs>
        <w:ind w:left="0" w:firstLine="0"/>
      </w:pPr>
      <w:rPr>
        <w:rFonts w:hint="eastAsia"/>
        <w:b/>
        <w:i w:val="0"/>
        <w:sz w:val="32"/>
      </w:rPr>
    </w:lvl>
    <w:lvl w:ilvl="1" w:tentative="0">
      <w:start w:val="1"/>
      <w:numFmt w:val="decimal"/>
      <w:lvlText w:val="%2."/>
      <w:lvlJc w:val="left"/>
      <w:pPr>
        <w:tabs>
          <w:tab w:val="left" w:pos="510"/>
        </w:tabs>
        <w:ind w:left="0" w:firstLine="510"/>
      </w:pPr>
      <w:rPr>
        <w:rFonts w:hint="eastAsia" w:ascii="宋体" w:hAnsi="宋体" w:eastAsia="宋体"/>
        <w:b/>
        <w:sz w:val="28"/>
      </w:rPr>
    </w:lvl>
    <w:lvl w:ilvl="2" w:tentative="0">
      <w:start w:val="1"/>
      <w:numFmt w:val="decimal"/>
      <w:lvlText w:val="%2.%3."/>
      <w:lvlJc w:val="left"/>
      <w:pPr>
        <w:tabs>
          <w:tab w:val="left" w:pos="510"/>
        </w:tabs>
        <w:ind w:left="0" w:firstLine="510"/>
      </w:pPr>
      <w:rPr>
        <w:rFonts w:hint="eastAsia" w:ascii="宋体" w:hAnsi="宋体" w:eastAsia="宋体"/>
        <w:b w:val="0"/>
        <w:i w:val="0"/>
        <w:sz w:val="24"/>
      </w:rPr>
    </w:lvl>
    <w:lvl w:ilvl="3" w:tentative="0">
      <w:start w:val="1"/>
      <w:numFmt w:val="decimal"/>
      <w:lvlRestart w:val="0"/>
      <w:lvlText w:val="%2.%3.%4"/>
      <w:lvlJc w:val="left"/>
      <w:pPr>
        <w:tabs>
          <w:tab w:val="left" w:pos="510"/>
        </w:tabs>
        <w:ind w:left="0" w:firstLine="510"/>
      </w:pPr>
      <w:rPr>
        <w:rFonts w:hint="eastAsia" w:ascii="宋体" w:hAnsi="宋体" w:eastAsia="宋体"/>
        <w:b w:val="0"/>
        <w:sz w:val="24"/>
      </w:rPr>
    </w:lvl>
    <w:lvl w:ilvl="4" w:tentative="0">
      <w:start w:val="1"/>
      <w:numFmt w:val="decimal"/>
      <w:lvlText w:val="（%5）"/>
      <w:lvlJc w:val="left"/>
      <w:pPr>
        <w:tabs>
          <w:tab w:val="left" w:pos="510"/>
        </w:tabs>
        <w:ind w:left="0" w:firstLine="510"/>
      </w:pPr>
      <w:rPr>
        <w:rFonts w:hint="eastAsia"/>
        <w:b w:val="0"/>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E1Y2VhZjM4ZjUwNTRmNjdmZmM4NjlhYWJkM2JiNzAifQ=="/>
    <w:docVar w:name="KSO_WPS_MARK_KEY" w:val="537eaf2d-1168-4a37-9808-59c4c3c3900a"/>
  </w:docVars>
  <w:rsids>
    <w:rsidRoot w:val="00172A27"/>
    <w:rsid w:val="000D7F57"/>
    <w:rsid w:val="001C5875"/>
    <w:rsid w:val="00213E0E"/>
    <w:rsid w:val="002B6E11"/>
    <w:rsid w:val="003C0AF4"/>
    <w:rsid w:val="003F23CE"/>
    <w:rsid w:val="00426669"/>
    <w:rsid w:val="005A5242"/>
    <w:rsid w:val="005E7D2A"/>
    <w:rsid w:val="00684887"/>
    <w:rsid w:val="00722586"/>
    <w:rsid w:val="00732E39"/>
    <w:rsid w:val="00777D91"/>
    <w:rsid w:val="00796B38"/>
    <w:rsid w:val="007972DE"/>
    <w:rsid w:val="007A7554"/>
    <w:rsid w:val="007E29B6"/>
    <w:rsid w:val="008224C5"/>
    <w:rsid w:val="008A2320"/>
    <w:rsid w:val="008D6FFB"/>
    <w:rsid w:val="008F63AA"/>
    <w:rsid w:val="00912E51"/>
    <w:rsid w:val="009A39B6"/>
    <w:rsid w:val="00B0629D"/>
    <w:rsid w:val="00BD0AF1"/>
    <w:rsid w:val="00BF60D1"/>
    <w:rsid w:val="00CA2BB4"/>
    <w:rsid w:val="00CB2B39"/>
    <w:rsid w:val="00D943C8"/>
    <w:rsid w:val="00E57A85"/>
    <w:rsid w:val="00F04ED7"/>
    <w:rsid w:val="00F556D6"/>
    <w:rsid w:val="00F6472E"/>
    <w:rsid w:val="00FA59EC"/>
    <w:rsid w:val="010A29DC"/>
    <w:rsid w:val="013730A5"/>
    <w:rsid w:val="01A22C15"/>
    <w:rsid w:val="01A73D87"/>
    <w:rsid w:val="01AF05C3"/>
    <w:rsid w:val="01D21C48"/>
    <w:rsid w:val="01E7687A"/>
    <w:rsid w:val="01EB3498"/>
    <w:rsid w:val="020E2544"/>
    <w:rsid w:val="021138F7"/>
    <w:rsid w:val="021653B1"/>
    <w:rsid w:val="02280D7C"/>
    <w:rsid w:val="027125E7"/>
    <w:rsid w:val="02C44E0D"/>
    <w:rsid w:val="02D52B76"/>
    <w:rsid w:val="03433F84"/>
    <w:rsid w:val="03467873"/>
    <w:rsid w:val="034B4BE6"/>
    <w:rsid w:val="035B751F"/>
    <w:rsid w:val="03785A7D"/>
    <w:rsid w:val="048E122E"/>
    <w:rsid w:val="048E56D2"/>
    <w:rsid w:val="04D562FE"/>
    <w:rsid w:val="04DC01EC"/>
    <w:rsid w:val="052D0A47"/>
    <w:rsid w:val="05353DA0"/>
    <w:rsid w:val="053C6EDC"/>
    <w:rsid w:val="054B552D"/>
    <w:rsid w:val="055408A9"/>
    <w:rsid w:val="05746676"/>
    <w:rsid w:val="0599432F"/>
    <w:rsid w:val="05A86320"/>
    <w:rsid w:val="05E337FC"/>
    <w:rsid w:val="066E57BB"/>
    <w:rsid w:val="06A251D1"/>
    <w:rsid w:val="06B64A6C"/>
    <w:rsid w:val="06BB4AB4"/>
    <w:rsid w:val="06D33870"/>
    <w:rsid w:val="06F916D8"/>
    <w:rsid w:val="07284218"/>
    <w:rsid w:val="074A1D85"/>
    <w:rsid w:val="07711A2C"/>
    <w:rsid w:val="07F57D52"/>
    <w:rsid w:val="0817778D"/>
    <w:rsid w:val="085D1644"/>
    <w:rsid w:val="08741BCA"/>
    <w:rsid w:val="08862510"/>
    <w:rsid w:val="089D22C5"/>
    <w:rsid w:val="08B226FB"/>
    <w:rsid w:val="08B84ACC"/>
    <w:rsid w:val="08EB4EA1"/>
    <w:rsid w:val="08EE04EE"/>
    <w:rsid w:val="090464C6"/>
    <w:rsid w:val="090C7C17"/>
    <w:rsid w:val="09181A0E"/>
    <w:rsid w:val="094445B2"/>
    <w:rsid w:val="09526CCE"/>
    <w:rsid w:val="0972111F"/>
    <w:rsid w:val="098A1833"/>
    <w:rsid w:val="09D45935"/>
    <w:rsid w:val="09DA6CC4"/>
    <w:rsid w:val="09DB2FF7"/>
    <w:rsid w:val="09E81CD6"/>
    <w:rsid w:val="0A2166A1"/>
    <w:rsid w:val="0A542432"/>
    <w:rsid w:val="0A685520"/>
    <w:rsid w:val="0A686E27"/>
    <w:rsid w:val="0A825391"/>
    <w:rsid w:val="0B97468A"/>
    <w:rsid w:val="0BB14B9D"/>
    <w:rsid w:val="0BB5073B"/>
    <w:rsid w:val="0BCE79D3"/>
    <w:rsid w:val="0BD56224"/>
    <w:rsid w:val="0BF7590B"/>
    <w:rsid w:val="0C04484A"/>
    <w:rsid w:val="0C2549C6"/>
    <w:rsid w:val="0C2A76CE"/>
    <w:rsid w:val="0C2B3807"/>
    <w:rsid w:val="0C3703FE"/>
    <w:rsid w:val="0C566579"/>
    <w:rsid w:val="0C6236CC"/>
    <w:rsid w:val="0C6B5AB0"/>
    <w:rsid w:val="0C7B6FEC"/>
    <w:rsid w:val="0C9C19A0"/>
    <w:rsid w:val="0CA830A9"/>
    <w:rsid w:val="0D2321E2"/>
    <w:rsid w:val="0D471A3C"/>
    <w:rsid w:val="0D49663A"/>
    <w:rsid w:val="0E576B35"/>
    <w:rsid w:val="0E796AAB"/>
    <w:rsid w:val="0EBB70C4"/>
    <w:rsid w:val="0ECC7523"/>
    <w:rsid w:val="0F29219B"/>
    <w:rsid w:val="0F584F6F"/>
    <w:rsid w:val="0FAD5E77"/>
    <w:rsid w:val="0FCC495F"/>
    <w:rsid w:val="0FCE0606"/>
    <w:rsid w:val="0FD348E1"/>
    <w:rsid w:val="0FDF15BC"/>
    <w:rsid w:val="10001A61"/>
    <w:rsid w:val="102173FB"/>
    <w:rsid w:val="105A46BB"/>
    <w:rsid w:val="10982D43"/>
    <w:rsid w:val="10A10E9D"/>
    <w:rsid w:val="10B04931"/>
    <w:rsid w:val="10BE5990"/>
    <w:rsid w:val="10C5609D"/>
    <w:rsid w:val="10C81F6C"/>
    <w:rsid w:val="1108690A"/>
    <w:rsid w:val="11245193"/>
    <w:rsid w:val="11296D36"/>
    <w:rsid w:val="113849FC"/>
    <w:rsid w:val="115A32EB"/>
    <w:rsid w:val="11B33E5E"/>
    <w:rsid w:val="11B5604C"/>
    <w:rsid w:val="11C21FF4"/>
    <w:rsid w:val="11E50E1C"/>
    <w:rsid w:val="1250277A"/>
    <w:rsid w:val="12505D75"/>
    <w:rsid w:val="126177BA"/>
    <w:rsid w:val="128D6FC9"/>
    <w:rsid w:val="129E701A"/>
    <w:rsid w:val="12A72E53"/>
    <w:rsid w:val="12B5207C"/>
    <w:rsid w:val="12BE3627"/>
    <w:rsid w:val="12DC5736"/>
    <w:rsid w:val="12DC585B"/>
    <w:rsid w:val="12FA1672"/>
    <w:rsid w:val="130D3782"/>
    <w:rsid w:val="134A0A87"/>
    <w:rsid w:val="13637D2A"/>
    <w:rsid w:val="13661B1F"/>
    <w:rsid w:val="13664E88"/>
    <w:rsid w:val="138008DC"/>
    <w:rsid w:val="13830CE4"/>
    <w:rsid w:val="13F56D7B"/>
    <w:rsid w:val="14023829"/>
    <w:rsid w:val="141427CF"/>
    <w:rsid w:val="14237F3C"/>
    <w:rsid w:val="14263231"/>
    <w:rsid w:val="14365EC6"/>
    <w:rsid w:val="144813FA"/>
    <w:rsid w:val="144B3BC9"/>
    <w:rsid w:val="14700758"/>
    <w:rsid w:val="148231BD"/>
    <w:rsid w:val="14830684"/>
    <w:rsid w:val="14BE346A"/>
    <w:rsid w:val="14CB5B87"/>
    <w:rsid w:val="154C4F1A"/>
    <w:rsid w:val="15611288"/>
    <w:rsid w:val="15657D89"/>
    <w:rsid w:val="15693D27"/>
    <w:rsid w:val="15750E13"/>
    <w:rsid w:val="15A14BF4"/>
    <w:rsid w:val="15C56887"/>
    <w:rsid w:val="15E04C92"/>
    <w:rsid w:val="15F505C6"/>
    <w:rsid w:val="15FF01DE"/>
    <w:rsid w:val="16560914"/>
    <w:rsid w:val="16583AD2"/>
    <w:rsid w:val="16926AEA"/>
    <w:rsid w:val="169831D8"/>
    <w:rsid w:val="16AF783C"/>
    <w:rsid w:val="16E86EC4"/>
    <w:rsid w:val="16F5338F"/>
    <w:rsid w:val="170711F1"/>
    <w:rsid w:val="1713644B"/>
    <w:rsid w:val="17345C65"/>
    <w:rsid w:val="1786577C"/>
    <w:rsid w:val="1791130A"/>
    <w:rsid w:val="17C129F4"/>
    <w:rsid w:val="17C27715"/>
    <w:rsid w:val="181141F9"/>
    <w:rsid w:val="182A472E"/>
    <w:rsid w:val="18304759"/>
    <w:rsid w:val="18507FB2"/>
    <w:rsid w:val="18581E27"/>
    <w:rsid w:val="185E3BA8"/>
    <w:rsid w:val="1881137E"/>
    <w:rsid w:val="18AD3F21"/>
    <w:rsid w:val="18B7759E"/>
    <w:rsid w:val="18FA6A3B"/>
    <w:rsid w:val="191365B9"/>
    <w:rsid w:val="192D0BBE"/>
    <w:rsid w:val="19341F4D"/>
    <w:rsid w:val="196F11D7"/>
    <w:rsid w:val="1A1D6E85"/>
    <w:rsid w:val="1A2616B7"/>
    <w:rsid w:val="1A473F02"/>
    <w:rsid w:val="1A600B92"/>
    <w:rsid w:val="1A672EA1"/>
    <w:rsid w:val="1A8213DE"/>
    <w:rsid w:val="1A9D1D74"/>
    <w:rsid w:val="1AF50D1F"/>
    <w:rsid w:val="1B083691"/>
    <w:rsid w:val="1B0855B9"/>
    <w:rsid w:val="1B0E2768"/>
    <w:rsid w:val="1B1738D4"/>
    <w:rsid w:val="1B1F649F"/>
    <w:rsid w:val="1B261D69"/>
    <w:rsid w:val="1B5977CA"/>
    <w:rsid w:val="1B697EA8"/>
    <w:rsid w:val="1BB83309"/>
    <w:rsid w:val="1BD166AE"/>
    <w:rsid w:val="1BE90AF9"/>
    <w:rsid w:val="1C13053F"/>
    <w:rsid w:val="1C1414D5"/>
    <w:rsid w:val="1C786213"/>
    <w:rsid w:val="1C961170"/>
    <w:rsid w:val="1CD221A8"/>
    <w:rsid w:val="1CD852E5"/>
    <w:rsid w:val="1CF8168B"/>
    <w:rsid w:val="1D3D339A"/>
    <w:rsid w:val="1D4B5AB7"/>
    <w:rsid w:val="1D5232E9"/>
    <w:rsid w:val="1D64626B"/>
    <w:rsid w:val="1DAF4298"/>
    <w:rsid w:val="1E00158C"/>
    <w:rsid w:val="1E29229C"/>
    <w:rsid w:val="1E51661A"/>
    <w:rsid w:val="1E5906A7"/>
    <w:rsid w:val="1E937715"/>
    <w:rsid w:val="1E9B481C"/>
    <w:rsid w:val="1EA5569B"/>
    <w:rsid w:val="1ECC70CB"/>
    <w:rsid w:val="1EDF6758"/>
    <w:rsid w:val="1F6D440A"/>
    <w:rsid w:val="1F6E49EC"/>
    <w:rsid w:val="1F7237CF"/>
    <w:rsid w:val="1F900D22"/>
    <w:rsid w:val="1FB1462D"/>
    <w:rsid w:val="1FC20E55"/>
    <w:rsid w:val="1FF81F36"/>
    <w:rsid w:val="201C4A5F"/>
    <w:rsid w:val="20632A9C"/>
    <w:rsid w:val="209338C0"/>
    <w:rsid w:val="20A53F67"/>
    <w:rsid w:val="20C7643E"/>
    <w:rsid w:val="21250680"/>
    <w:rsid w:val="214E01AF"/>
    <w:rsid w:val="21644AA8"/>
    <w:rsid w:val="21A227A1"/>
    <w:rsid w:val="21C66054"/>
    <w:rsid w:val="22034BB2"/>
    <w:rsid w:val="2205563A"/>
    <w:rsid w:val="221E7473"/>
    <w:rsid w:val="22323763"/>
    <w:rsid w:val="22411C35"/>
    <w:rsid w:val="22552F34"/>
    <w:rsid w:val="227855A0"/>
    <w:rsid w:val="22787799"/>
    <w:rsid w:val="22CC769A"/>
    <w:rsid w:val="22DE6F4A"/>
    <w:rsid w:val="22E70030"/>
    <w:rsid w:val="2314366C"/>
    <w:rsid w:val="231828DF"/>
    <w:rsid w:val="23743E83"/>
    <w:rsid w:val="23A9353F"/>
    <w:rsid w:val="23BD61DC"/>
    <w:rsid w:val="23BF2B98"/>
    <w:rsid w:val="23C6233B"/>
    <w:rsid w:val="23D5257E"/>
    <w:rsid w:val="241C63FF"/>
    <w:rsid w:val="2477548B"/>
    <w:rsid w:val="24857B00"/>
    <w:rsid w:val="24997B5F"/>
    <w:rsid w:val="24B959FC"/>
    <w:rsid w:val="24C30629"/>
    <w:rsid w:val="24DA0B7A"/>
    <w:rsid w:val="24EE26FA"/>
    <w:rsid w:val="25107F16"/>
    <w:rsid w:val="25134EEA"/>
    <w:rsid w:val="253759D7"/>
    <w:rsid w:val="259D70CC"/>
    <w:rsid w:val="25B54415"/>
    <w:rsid w:val="261C6242"/>
    <w:rsid w:val="26353B57"/>
    <w:rsid w:val="267C112B"/>
    <w:rsid w:val="269925F6"/>
    <w:rsid w:val="26D66D39"/>
    <w:rsid w:val="270C275B"/>
    <w:rsid w:val="270D0281"/>
    <w:rsid w:val="27351CB2"/>
    <w:rsid w:val="27525906"/>
    <w:rsid w:val="27BA3F65"/>
    <w:rsid w:val="27D043C1"/>
    <w:rsid w:val="27E637B8"/>
    <w:rsid w:val="27FD20A3"/>
    <w:rsid w:val="284A0044"/>
    <w:rsid w:val="284E7852"/>
    <w:rsid w:val="287341B7"/>
    <w:rsid w:val="2895219E"/>
    <w:rsid w:val="289726EE"/>
    <w:rsid w:val="28AD5878"/>
    <w:rsid w:val="28CF55A9"/>
    <w:rsid w:val="290F6532"/>
    <w:rsid w:val="29197276"/>
    <w:rsid w:val="29226266"/>
    <w:rsid w:val="29657F00"/>
    <w:rsid w:val="29E17ECF"/>
    <w:rsid w:val="2A014F98"/>
    <w:rsid w:val="2A323219"/>
    <w:rsid w:val="2A467D32"/>
    <w:rsid w:val="2A4E308A"/>
    <w:rsid w:val="2A5272D8"/>
    <w:rsid w:val="2A9C5BA4"/>
    <w:rsid w:val="2ABC5E86"/>
    <w:rsid w:val="2B015E80"/>
    <w:rsid w:val="2B0F0A39"/>
    <w:rsid w:val="2B5D17D7"/>
    <w:rsid w:val="2B82123D"/>
    <w:rsid w:val="2BAA4143"/>
    <w:rsid w:val="2BBE4E17"/>
    <w:rsid w:val="2BD001FB"/>
    <w:rsid w:val="2BEF61A7"/>
    <w:rsid w:val="2C4047C0"/>
    <w:rsid w:val="2C45632B"/>
    <w:rsid w:val="2CA60FC2"/>
    <w:rsid w:val="2CB177FA"/>
    <w:rsid w:val="2CF75313"/>
    <w:rsid w:val="2D054BF0"/>
    <w:rsid w:val="2D1E1AAC"/>
    <w:rsid w:val="2D2A5DE1"/>
    <w:rsid w:val="2D453A6A"/>
    <w:rsid w:val="2D4F6EFD"/>
    <w:rsid w:val="2D6A1F89"/>
    <w:rsid w:val="2D98226F"/>
    <w:rsid w:val="2D99286E"/>
    <w:rsid w:val="2DB237F7"/>
    <w:rsid w:val="2DC23B73"/>
    <w:rsid w:val="2DCC67A0"/>
    <w:rsid w:val="2DD6484D"/>
    <w:rsid w:val="2E237CC3"/>
    <w:rsid w:val="2E90617C"/>
    <w:rsid w:val="2EC538CA"/>
    <w:rsid w:val="2EC60DB5"/>
    <w:rsid w:val="2EF06BB9"/>
    <w:rsid w:val="2F4131BE"/>
    <w:rsid w:val="2F8203EE"/>
    <w:rsid w:val="2F860BD0"/>
    <w:rsid w:val="2FA15A0A"/>
    <w:rsid w:val="2FA50B82"/>
    <w:rsid w:val="2FA57AF2"/>
    <w:rsid w:val="2FAF6379"/>
    <w:rsid w:val="2FDD4C94"/>
    <w:rsid w:val="2FED29FE"/>
    <w:rsid w:val="303803AA"/>
    <w:rsid w:val="304F25F8"/>
    <w:rsid w:val="306B16EA"/>
    <w:rsid w:val="3073425A"/>
    <w:rsid w:val="30B8152B"/>
    <w:rsid w:val="30D255C5"/>
    <w:rsid w:val="31357B87"/>
    <w:rsid w:val="316E7B6E"/>
    <w:rsid w:val="317433AD"/>
    <w:rsid w:val="318A49A8"/>
    <w:rsid w:val="319E3152"/>
    <w:rsid w:val="31A041CB"/>
    <w:rsid w:val="31AF0818"/>
    <w:rsid w:val="31E87920"/>
    <w:rsid w:val="320F4299"/>
    <w:rsid w:val="32274521"/>
    <w:rsid w:val="323D7C6C"/>
    <w:rsid w:val="32717AB0"/>
    <w:rsid w:val="329454D3"/>
    <w:rsid w:val="33233306"/>
    <w:rsid w:val="33664FA1"/>
    <w:rsid w:val="34192013"/>
    <w:rsid w:val="34761214"/>
    <w:rsid w:val="3498562E"/>
    <w:rsid w:val="34C0541F"/>
    <w:rsid w:val="34C957E7"/>
    <w:rsid w:val="34EE23A7"/>
    <w:rsid w:val="35026F4B"/>
    <w:rsid w:val="3542289C"/>
    <w:rsid w:val="355D1DA2"/>
    <w:rsid w:val="358573ED"/>
    <w:rsid w:val="35B4207F"/>
    <w:rsid w:val="35B756F3"/>
    <w:rsid w:val="35F03248"/>
    <w:rsid w:val="35FB2318"/>
    <w:rsid w:val="366837F6"/>
    <w:rsid w:val="36692286"/>
    <w:rsid w:val="369B7657"/>
    <w:rsid w:val="36AE6E7F"/>
    <w:rsid w:val="36B274B3"/>
    <w:rsid w:val="36DC2F9B"/>
    <w:rsid w:val="371A67CE"/>
    <w:rsid w:val="37331DE1"/>
    <w:rsid w:val="37483DC9"/>
    <w:rsid w:val="375C12D9"/>
    <w:rsid w:val="37612DDC"/>
    <w:rsid w:val="3773682C"/>
    <w:rsid w:val="37822307"/>
    <w:rsid w:val="38297470"/>
    <w:rsid w:val="3847616A"/>
    <w:rsid w:val="38625E74"/>
    <w:rsid w:val="387C0DC3"/>
    <w:rsid w:val="389E33A0"/>
    <w:rsid w:val="38F6317D"/>
    <w:rsid w:val="39070FD4"/>
    <w:rsid w:val="390E4110"/>
    <w:rsid w:val="39121274"/>
    <w:rsid w:val="392A2FD2"/>
    <w:rsid w:val="392C4597"/>
    <w:rsid w:val="393C6ED0"/>
    <w:rsid w:val="39614519"/>
    <w:rsid w:val="39861EF9"/>
    <w:rsid w:val="39902D77"/>
    <w:rsid w:val="399C59C0"/>
    <w:rsid w:val="39B01462"/>
    <w:rsid w:val="39B27192"/>
    <w:rsid w:val="39DC6FEC"/>
    <w:rsid w:val="39E64DD9"/>
    <w:rsid w:val="39F663B1"/>
    <w:rsid w:val="3A0C7C8E"/>
    <w:rsid w:val="3A1F37E7"/>
    <w:rsid w:val="3A312EF4"/>
    <w:rsid w:val="3A4B6C9E"/>
    <w:rsid w:val="3A7B7A1C"/>
    <w:rsid w:val="3AA66887"/>
    <w:rsid w:val="3AD35612"/>
    <w:rsid w:val="3B203F63"/>
    <w:rsid w:val="3B2F16B7"/>
    <w:rsid w:val="3B366E9F"/>
    <w:rsid w:val="3B3836C7"/>
    <w:rsid w:val="3B6C511E"/>
    <w:rsid w:val="3BC449B8"/>
    <w:rsid w:val="3BCB67A5"/>
    <w:rsid w:val="3BD3519D"/>
    <w:rsid w:val="3C211F85"/>
    <w:rsid w:val="3C37397E"/>
    <w:rsid w:val="3C6C3BCE"/>
    <w:rsid w:val="3C81052C"/>
    <w:rsid w:val="3C851BF3"/>
    <w:rsid w:val="3C917B99"/>
    <w:rsid w:val="3C926DF4"/>
    <w:rsid w:val="3C9F0607"/>
    <w:rsid w:val="3CAF1382"/>
    <w:rsid w:val="3CAF1767"/>
    <w:rsid w:val="3CB84BBF"/>
    <w:rsid w:val="3CC61288"/>
    <w:rsid w:val="3D3C29A9"/>
    <w:rsid w:val="3D592732"/>
    <w:rsid w:val="3D8E3A72"/>
    <w:rsid w:val="3DB30706"/>
    <w:rsid w:val="3DB8229B"/>
    <w:rsid w:val="3DD26A40"/>
    <w:rsid w:val="3DE84774"/>
    <w:rsid w:val="3E0D2F0E"/>
    <w:rsid w:val="3E9C5D1B"/>
    <w:rsid w:val="3EB63280"/>
    <w:rsid w:val="3EC01B16"/>
    <w:rsid w:val="3EDB4651"/>
    <w:rsid w:val="3F0133A1"/>
    <w:rsid w:val="3F331FF7"/>
    <w:rsid w:val="3F6A6789"/>
    <w:rsid w:val="3F87718B"/>
    <w:rsid w:val="3F93711E"/>
    <w:rsid w:val="3F9B787B"/>
    <w:rsid w:val="3FA71C20"/>
    <w:rsid w:val="3FBA49E8"/>
    <w:rsid w:val="3FCA6750"/>
    <w:rsid w:val="3FD414E4"/>
    <w:rsid w:val="3FFE7BEC"/>
    <w:rsid w:val="40012A30"/>
    <w:rsid w:val="4021297B"/>
    <w:rsid w:val="402266F3"/>
    <w:rsid w:val="402D656A"/>
    <w:rsid w:val="403C5A07"/>
    <w:rsid w:val="40416B7A"/>
    <w:rsid w:val="404A3285"/>
    <w:rsid w:val="407231D7"/>
    <w:rsid w:val="4077259B"/>
    <w:rsid w:val="40827192"/>
    <w:rsid w:val="409018AF"/>
    <w:rsid w:val="40B732E0"/>
    <w:rsid w:val="40BC08F6"/>
    <w:rsid w:val="40E51BFB"/>
    <w:rsid w:val="40F63E08"/>
    <w:rsid w:val="412D5669"/>
    <w:rsid w:val="415B7E3F"/>
    <w:rsid w:val="41AC44C7"/>
    <w:rsid w:val="41C677CA"/>
    <w:rsid w:val="41E84D4D"/>
    <w:rsid w:val="421E7B9C"/>
    <w:rsid w:val="42206C63"/>
    <w:rsid w:val="423A41C8"/>
    <w:rsid w:val="425C5EED"/>
    <w:rsid w:val="42703984"/>
    <w:rsid w:val="42707BEA"/>
    <w:rsid w:val="42C41CE4"/>
    <w:rsid w:val="42E12896"/>
    <w:rsid w:val="42E80B4B"/>
    <w:rsid w:val="4343298E"/>
    <w:rsid w:val="435D705E"/>
    <w:rsid w:val="438D1DAF"/>
    <w:rsid w:val="43B17D2E"/>
    <w:rsid w:val="43B35FE0"/>
    <w:rsid w:val="44136A7F"/>
    <w:rsid w:val="44166C5C"/>
    <w:rsid w:val="444A5591"/>
    <w:rsid w:val="4477065E"/>
    <w:rsid w:val="44E977E0"/>
    <w:rsid w:val="45365BE7"/>
    <w:rsid w:val="45B17CD1"/>
    <w:rsid w:val="45CC15DB"/>
    <w:rsid w:val="45DB537A"/>
    <w:rsid w:val="460B72B5"/>
    <w:rsid w:val="460F771A"/>
    <w:rsid w:val="46476EB4"/>
    <w:rsid w:val="46610477"/>
    <w:rsid w:val="466C06C8"/>
    <w:rsid w:val="467D65A6"/>
    <w:rsid w:val="47300B01"/>
    <w:rsid w:val="4740402F"/>
    <w:rsid w:val="475632A2"/>
    <w:rsid w:val="475C698F"/>
    <w:rsid w:val="477E1F00"/>
    <w:rsid w:val="47840F3D"/>
    <w:rsid w:val="478D3956"/>
    <w:rsid w:val="478F28C0"/>
    <w:rsid w:val="47975E4C"/>
    <w:rsid w:val="47A54655"/>
    <w:rsid w:val="47AD071F"/>
    <w:rsid w:val="47C45BBE"/>
    <w:rsid w:val="47E553E3"/>
    <w:rsid w:val="48085DF7"/>
    <w:rsid w:val="480E14C4"/>
    <w:rsid w:val="4819662E"/>
    <w:rsid w:val="48343E18"/>
    <w:rsid w:val="483D42DC"/>
    <w:rsid w:val="4893018E"/>
    <w:rsid w:val="489F6B33"/>
    <w:rsid w:val="48AA360B"/>
    <w:rsid w:val="48B55B9D"/>
    <w:rsid w:val="48B87BF5"/>
    <w:rsid w:val="48C20A74"/>
    <w:rsid w:val="495530D2"/>
    <w:rsid w:val="497A30FC"/>
    <w:rsid w:val="497D1547"/>
    <w:rsid w:val="49851138"/>
    <w:rsid w:val="49A95790"/>
    <w:rsid w:val="49CD76D0"/>
    <w:rsid w:val="49CF40FD"/>
    <w:rsid w:val="4A070E34"/>
    <w:rsid w:val="4A2F038B"/>
    <w:rsid w:val="4A491DEB"/>
    <w:rsid w:val="4A7E749E"/>
    <w:rsid w:val="4A8E3303"/>
    <w:rsid w:val="4AC24D5B"/>
    <w:rsid w:val="4B885FA4"/>
    <w:rsid w:val="4B9F422B"/>
    <w:rsid w:val="4BBC79FC"/>
    <w:rsid w:val="4C131EFE"/>
    <w:rsid w:val="4C2F6420"/>
    <w:rsid w:val="4C454224"/>
    <w:rsid w:val="4C7B09D4"/>
    <w:rsid w:val="4C871DB8"/>
    <w:rsid w:val="4CA706AC"/>
    <w:rsid w:val="4CCC0113"/>
    <w:rsid w:val="4DD04FF2"/>
    <w:rsid w:val="4E1043B8"/>
    <w:rsid w:val="4E7E368F"/>
    <w:rsid w:val="4E946A0E"/>
    <w:rsid w:val="4EB600DE"/>
    <w:rsid w:val="4EBD7328"/>
    <w:rsid w:val="4EC54456"/>
    <w:rsid w:val="4EC76DE4"/>
    <w:rsid w:val="4EFA146B"/>
    <w:rsid w:val="4F2142AE"/>
    <w:rsid w:val="4F6A51E4"/>
    <w:rsid w:val="4F7D3946"/>
    <w:rsid w:val="4F96525C"/>
    <w:rsid w:val="4F987E0D"/>
    <w:rsid w:val="4FA96F84"/>
    <w:rsid w:val="4FBE61BF"/>
    <w:rsid w:val="4FEC63D6"/>
    <w:rsid w:val="4FF46308"/>
    <w:rsid w:val="4FFC0A44"/>
    <w:rsid w:val="500951DA"/>
    <w:rsid w:val="501A1195"/>
    <w:rsid w:val="50461F8A"/>
    <w:rsid w:val="50642F62"/>
    <w:rsid w:val="50A3118B"/>
    <w:rsid w:val="50AB003F"/>
    <w:rsid w:val="50B228D9"/>
    <w:rsid w:val="50EA6DB9"/>
    <w:rsid w:val="51175894"/>
    <w:rsid w:val="514242E3"/>
    <w:rsid w:val="51542485"/>
    <w:rsid w:val="5158280B"/>
    <w:rsid w:val="51AE428B"/>
    <w:rsid w:val="51E231FC"/>
    <w:rsid w:val="51E4760B"/>
    <w:rsid w:val="51ED388C"/>
    <w:rsid w:val="51EE4F7D"/>
    <w:rsid w:val="521469A0"/>
    <w:rsid w:val="525C5A95"/>
    <w:rsid w:val="52636E23"/>
    <w:rsid w:val="52792852"/>
    <w:rsid w:val="529E1C09"/>
    <w:rsid w:val="530B016A"/>
    <w:rsid w:val="5345477B"/>
    <w:rsid w:val="538E39A3"/>
    <w:rsid w:val="53B27C58"/>
    <w:rsid w:val="543D3EA9"/>
    <w:rsid w:val="549C661D"/>
    <w:rsid w:val="54A23856"/>
    <w:rsid w:val="54A51975"/>
    <w:rsid w:val="54A92AE8"/>
    <w:rsid w:val="54C96FEB"/>
    <w:rsid w:val="552A59D6"/>
    <w:rsid w:val="559B2D78"/>
    <w:rsid w:val="55B01FA9"/>
    <w:rsid w:val="55B55D4B"/>
    <w:rsid w:val="55CA0F6B"/>
    <w:rsid w:val="55CD3E7F"/>
    <w:rsid w:val="55DB4F23"/>
    <w:rsid w:val="56051DAF"/>
    <w:rsid w:val="560A0815"/>
    <w:rsid w:val="563C429F"/>
    <w:rsid w:val="565E627F"/>
    <w:rsid w:val="56AA595F"/>
    <w:rsid w:val="56ED7603"/>
    <w:rsid w:val="56FE50A9"/>
    <w:rsid w:val="574719FA"/>
    <w:rsid w:val="57822C27"/>
    <w:rsid w:val="57A0230F"/>
    <w:rsid w:val="57CE2F91"/>
    <w:rsid w:val="57EF2F07"/>
    <w:rsid w:val="58417257"/>
    <w:rsid w:val="58834E41"/>
    <w:rsid w:val="589B2B72"/>
    <w:rsid w:val="59281F8A"/>
    <w:rsid w:val="593908DE"/>
    <w:rsid w:val="59476D59"/>
    <w:rsid w:val="595000DE"/>
    <w:rsid w:val="59505C28"/>
    <w:rsid w:val="59507D6F"/>
    <w:rsid w:val="596D7ACC"/>
    <w:rsid w:val="597C6A1D"/>
    <w:rsid w:val="598A2EE8"/>
    <w:rsid w:val="59C7015B"/>
    <w:rsid w:val="59CA3C2C"/>
    <w:rsid w:val="59FF6425"/>
    <w:rsid w:val="5A057F41"/>
    <w:rsid w:val="5A074538"/>
    <w:rsid w:val="5A2055FA"/>
    <w:rsid w:val="5A4B505E"/>
    <w:rsid w:val="5A644234"/>
    <w:rsid w:val="5A6C4CE3"/>
    <w:rsid w:val="5A935341"/>
    <w:rsid w:val="5AAD2F38"/>
    <w:rsid w:val="5ADB46FF"/>
    <w:rsid w:val="5ADD14DC"/>
    <w:rsid w:val="5AFA409D"/>
    <w:rsid w:val="5B2B4256"/>
    <w:rsid w:val="5B554A9D"/>
    <w:rsid w:val="5B90055D"/>
    <w:rsid w:val="5BC2087F"/>
    <w:rsid w:val="5BC76675"/>
    <w:rsid w:val="5C187C5C"/>
    <w:rsid w:val="5C207B33"/>
    <w:rsid w:val="5C43673E"/>
    <w:rsid w:val="5C8E2CEF"/>
    <w:rsid w:val="5D126C47"/>
    <w:rsid w:val="5D154D37"/>
    <w:rsid w:val="5D3E6F4B"/>
    <w:rsid w:val="5D5F6439"/>
    <w:rsid w:val="5D6F366C"/>
    <w:rsid w:val="5D7F0889"/>
    <w:rsid w:val="5D867E6A"/>
    <w:rsid w:val="5DCD774D"/>
    <w:rsid w:val="5DD04B30"/>
    <w:rsid w:val="5E677C9B"/>
    <w:rsid w:val="5EA4302B"/>
    <w:rsid w:val="5EAD662D"/>
    <w:rsid w:val="5EB17167"/>
    <w:rsid w:val="5EB556DE"/>
    <w:rsid w:val="5EDB1E6F"/>
    <w:rsid w:val="5F032DA9"/>
    <w:rsid w:val="5F1871E8"/>
    <w:rsid w:val="5F5D0E23"/>
    <w:rsid w:val="5F645F89"/>
    <w:rsid w:val="5F90251E"/>
    <w:rsid w:val="5F983B02"/>
    <w:rsid w:val="600F5EED"/>
    <w:rsid w:val="606721D5"/>
    <w:rsid w:val="60885CA7"/>
    <w:rsid w:val="60AF1486"/>
    <w:rsid w:val="60AF592A"/>
    <w:rsid w:val="60E66A7A"/>
    <w:rsid w:val="6118527D"/>
    <w:rsid w:val="612B4FB0"/>
    <w:rsid w:val="614B11AE"/>
    <w:rsid w:val="617F2279"/>
    <w:rsid w:val="61803C57"/>
    <w:rsid w:val="61A66D2D"/>
    <w:rsid w:val="61A82AA5"/>
    <w:rsid w:val="61C471B3"/>
    <w:rsid w:val="620B67C3"/>
    <w:rsid w:val="620E13C2"/>
    <w:rsid w:val="623E13B8"/>
    <w:rsid w:val="627639CF"/>
    <w:rsid w:val="627922EE"/>
    <w:rsid w:val="63535A9A"/>
    <w:rsid w:val="637F3391"/>
    <w:rsid w:val="638D2E7D"/>
    <w:rsid w:val="63C74D38"/>
    <w:rsid w:val="63F024E1"/>
    <w:rsid w:val="63F35C7C"/>
    <w:rsid w:val="643E375B"/>
    <w:rsid w:val="64763E74"/>
    <w:rsid w:val="648C220A"/>
    <w:rsid w:val="648D1ADE"/>
    <w:rsid w:val="649D73F5"/>
    <w:rsid w:val="65083F8C"/>
    <w:rsid w:val="65136874"/>
    <w:rsid w:val="651C67DD"/>
    <w:rsid w:val="65490592"/>
    <w:rsid w:val="654C1999"/>
    <w:rsid w:val="65670F24"/>
    <w:rsid w:val="65B31025"/>
    <w:rsid w:val="65ED161C"/>
    <w:rsid w:val="66384CF9"/>
    <w:rsid w:val="66507267"/>
    <w:rsid w:val="666F3B91"/>
    <w:rsid w:val="668B029F"/>
    <w:rsid w:val="6693549C"/>
    <w:rsid w:val="669540BA"/>
    <w:rsid w:val="66993D4C"/>
    <w:rsid w:val="669A6417"/>
    <w:rsid w:val="66A575B3"/>
    <w:rsid w:val="672B73F7"/>
    <w:rsid w:val="67854DB6"/>
    <w:rsid w:val="67A94E81"/>
    <w:rsid w:val="67CD4028"/>
    <w:rsid w:val="68120C78"/>
    <w:rsid w:val="68356714"/>
    <w:rsid w:val="684150B9"/>
    <w:rsid w:val="68694610"/>
    <w:rsid w:val="68742AFB"/>
    <w:rsid w:val="688F051A"/>
    <w:rsid w:val="68BE670A"/>
    <w:rsid w:val="68DC4DE2"/>
    <w:rsid w:val="68F760C0"/>
    <w:rsid w:val="6907159E"/>
    <w:rsid w:val="6917039D"/>
    <w:rsid w:val="693C63F2"/>
    <w:rsid w:val="695452C0"/>
    <w:rsid w:val="697B6CFB"/>
    <w:rsid w:val="69B76ADD"/>
    <w:rsid w:val="69BD10B7"/>
    <w:rsid w:val="69CC69C6"/>
    <w:rsid w:val="69FF347E"/>
    <w:rsid w:val="6A1276DC"/>
    <w:rsid w:val="6A52684D"/>
    <w:rsid w:val="6A637212"/>
    <w:rsid w:val="6AB36936"/>
    <w:rsid w:val="6ADE12E5"/>
    <w:rsid w:val="6AFC528E"/>
    <w:rsid w:val="6B1E7934"/>
    <w:rsid w:val="6B2B3DFF"/>
    <w:rsid w:val="6B3E29C2"/>
    <w:rsid w:val="6B3E3B32"/>
    <w:rsid w:val="6B7457A6"/>
    <w:rsid w:val="6B9D6AAA"/>
    <w:rsid w:val="6BCF04EF"/>
    <w:rsid w:val="6BE446D9"/>
    <w:rsid w:val="6C0D6B20"/>
    <w:rsid w:val="6C143D94"/>
    <w:rsid w:val="6C146484"/>
    <w:rsid w:val="6C1E768B"/>
    <w:rsid w:val="6C610056"/>
    <w:rsid w:val="6C90355B"/>
    <w:rsid w:val="6CE81B17"/>
    <w:rsid w:val="6CF21078"/>
    <w:rsid w:val="6D08089B"/>
    <w:rsid w:val="6D0F1C2A"/>
    <w:rsid w:val="6D254FA9"/>
    <w:rsid w:val="6D572567"/>
    <w:rsid w:val="6D664641"/>
    <w:rsid w:val="6D796E1B"/>
    <w:rsid w:val="6D7A5BD6"/>
    <w:rsid w:val="6D7E660E"/>
    <w:rsid w:val="6D8A4FBD"/>
    <w:rsid w:val="6D9219A9"/>
    <w:rsid w:val="6D991CDC"/>
    <w:rsid w:val="6DC5678C"/>
    <w:rsid w:val="6DC61953"/>
    <w:rsid w:val="6DEE254B"/>
    <w:rsid w:val="6E2366E8"/>
    <w:rsid w:val="6E2D42D0"/>
    <w:rsid w:val="6E3556C0"/>
    <w:rsid w:val="6E6C09B6"/>
    <w:rsid w:val="6E861998"/>
    <w:rsid w:val="6E8E745D"/>
    <w:rsid w:val="6F3B7CA8"/>
    <w:rsid w:val="6F5244FA"/>
    <w:rsid w:val="6FB358BD"/>
    <w:rsid w:val="6FD92E14"/>
    <w:rsid w:val="6FE264A0"/>
    <w:rsid w:val="6FE92814"/>
    <w:rsid w:val="6FED5B27"/>
    <w:rsid w:val="70131A31"/>
    <w:rsid w:val="701379CB"/>
    <w:rsid w:val="701A7DFD"/>
    <w:rsid w:val="704600CC"/>
    <w:rsid w:val="70542E88"/>
    <w:rsid w:val="705A140E"/>
    <w:rsid w:val="70800F28"/>
    <w:rsid w:val="7084523F"/>
    <w:rsid w:val="70A5064C"/>
    <w:rsid w:val="70C710B6"/>
    <w:rsid w:val="70DE2A2E"/>
    <w:rsid w:val="70F4421A"/>
    <w:rsid w:val="71913307"/>
    <w:rsid w:val="719B7F30"/>
    <w:rsid w:val="719D0487"/>
    <w:rsid w:val="71A1306D"/>
    <w:rsid w:val="71CE098C"/>
    <w:rsid w:val="723143F0"/>
    <w:rsid w:val="72D349A5"/>
    <w:rsid w:val="72DB610A"/>
    <w:rsid w:val="72F00843"/>
    <w:rsid w:val="73065FAF"/>
    <w:rsid w:val="730B4C41"/>
    <w:rsid w:val="730D6A28"/>
    <w:rsid w:val="732D2E0A"/>
    <w:rsid w:val="739369E5"/>
    <w:rsid w:val="73B800DD"/>
    <w:rsid w:val="73C72BF6"/>
    <w:rsid w:val="73CA3DEA"/>
    <w:rsid w:val="74054F24"/>
    <w:rsid w:val="742A7349"/>
    <w:rsid w:val="746217A5"/>
    <w:rsid w:val="746A1E3C"/>
    <w:rsid w:val="749D4457"/>
    <w:rsid w:val="750556C0"/>
    <w:rsid w:val="751002ED"/>
    <w:rsid w:val="75232716"/>
    <w:rsid w:val="7526756D"/>
    <w:rsid w:val="75422494"/>
    <w:rsid w:val="75647EFD"/>
    <w:rsid w:val="75DF4163"/>
    <w:rsid w:val="75E65A38"/>
    <w:rsid w:val="75E74E5E"/>
    <w:rsid w:val="75F26D73"/>
    <w:rsid w:val="760256D2"/>
    <w:rsid w:val="760F453B"/>
    <w:rsid w:val="766F7A12"/>
    <w:rsid w:val="767601F7"/>
    <w:rsid w:val="767A2A18"/>
    <w:rsid w:val="76862F15"/>
    <w:rsid w:val="768706E0"/>
    <w:rsid w:val="76AF30B3"/>
    <w:rsid w:val="76B8672A"/>
    <w:rsid w:val="76DF0B44"/>
    <w:rsid w:val="773B361B"/>
    <w:rsid w:val="775546DD"/>
    <w:rsid w:val="776B5CAF"/>
    <w:rsid w:val="779C67B0"/>
    <w:rsid w:val="77B04009"/>
    <w:rsid w:val="77B44E45"/>
    <w:rsid w:val="77C84797"/>
    <w:rsid w:val="77D85AA9"/>
    <w:rsid w:val="77E93077"/>
    <w:rsid w:val="77EA2557"/>
    <w:rsid w:val="783038F1"/>
    <w:rsid w:val="78972AD3"/>
    <w:rsid w:val="78B00C8B"/>
    <w:rsid w:val="78B70616"/>
    <w:rsid w:val="78C23FF4"/>
    <w:rsid w:val="78F61EF0"/>
    <w:rsid w:val="78F65726"/>
    <w:rsid w:val="79072645"/>
    <w:rsid w:val="792C6E98"/>
    <w:rsid w:val="793747E9"/>
    <w:rsid w:val="794669D3"/>
    <w:rsid w:val="7956298E"/>
    <w:rsid w:val="795825AA"/>
    <w:rsid w:val="79584959"/>
    <w:rsid w:val="795D6B5A"/>
    <w:rsid w:val="798A1E9C"/>
    <w:rsid w:val="79A45AA0"/>
    <w:rsid w:val="79BC4EE7"/>
    <w:rsid w:val="79C478F8"/>
    <w:rsid w:val="79DB2756"/>
    <w:rsid w:val="79E61F64"/>
    <w:rsid w:val="7A0B2CEA"/>
    <w:rsid w:val="7A41719B"/>
    <w:rsid w:val="7A5A025C"/>
    <w:rsid w:val="7A6408D7"/>
    <w:rsid w:val="7A8935EB"/>
    <w:rsid w:val="7B0E3521"/>
    <w:rsid w:val="7B14382F"/>
    <w:rsid w:val="7B161B71"/>
    <w:rsid w:val="7B1F5CAB"/>
    <w:rsid w:val="7B4F4A37"/>
    <w:rsid w:val="7B9A557E"/>
    <w:rsid w:val="7BB37C24"/>
    <w:rsid w:val="7BB8348D"/>
    <w:rsid w:val="7C070588"/>
    <w:rsid w:val="7C0924C9"/>
    <w:rsid w:val="7C29438A"/>
    <w:rsid w:val="7C430444"/>
    <w:rsid w:val="7C7A14E2"/>
    <w:rsid w:val="7CA26617"/>
    <w:rsid w:val="7CE24D4A"/>
    <w:rsid w:val="7D0C6567"/>
    <w:rsid w:val="7D5A7FE5"/>
    <w:rsid w:val="7D627B54"/>
    <w:rsid w:val="7DA272B5"/>
    <w:rsid w:val="7DB536AC"/>
    <w:rsid w:val="7DB859C6"/>
    <w:rsid w:val="7DE27F22"/>
    <w:rsid w:val="7E050637"/>
    <w:rsid w:val="7E0C3669"/>
    <w:rsid w:val="7E33329E"/>
    <w:rsid w:val="7E7A2C7B"/>
    <w:rsid w:val="7E8D6E52"/>
    <w:rsid w:val="7E953F59"/>
    <w:rsid w:val="7EFD0DD6"/>
    <w:rsid w:val="7F4339B5"/>
    <w:rsid w:val="7F6F47AA"/>
    <w:rsid w:val="7F8158BB"/>
    <w:rsid w:val="7F9F508F"/>
    <w:rsid w:val="7FA86318"/>
    <w:rsid w:val="7FB55005"/>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22"/>
    <w:qFormat/>
    <w:uiPriority w:val="0"/>
    <w:pPr>
      <w:spacing w:before="100" w:beforeAutospacing="1" w:after="100" w:afterAutospacing="1"/>
      <w:jc w:val="left"/>
      <w:outlineLvl w:val="0"/>
    </w:pPr>
    <w:rPr>
      <w:rFonts w:hint="eastAsia" w:ascii="宋体" w:hAnsi="宋体"/>
      <w:b/>
      <w:kern w:val="44"/>
      <w:sz w:val="48"/>
      <w:szCs w:val="48"/>
    </w:rPr>
  </w:style>
  <w:style w:type="paragraph" w:styleId="7">
    <w:name w:val="heading 2"/>
    <w:basedOn w:val="1"/>
    <w:next w:val="1"/>
    <w:link w:val="23"/>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spacing w:line="360" w:lineRule="auto"/>
      <w:outlineLvl w:val="2"/>
    </w:pPr>
    <w:rPr>
      <w:b/>
      <w:bCs/>
      <w:sz w:val="24"/>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line="240" w:lineRule="auto"/>
      <w:ind w:left="420" w:leftChars="200" w:firstLine="420" w:firstLineChars="200"/>
    </w:pPr>
    <w:rPr>
      <w:rFonts w:ascii="Times New Roman" w:hAnsi="Times New Roman"/>
      <w:sz w:val="21"/>
    </w:rPr>
  </w:style>
  <w:style w:type="paragraph" w:styleId="3">
    <w:name w:val="Body Text Indent"/>
    <w:basedOn w:val="1"/>
    <w:next w:val="1"/>
    <w:link w:val="31"/>
    <w:qFormat/>
    <w:uiPriority w:val="0"/>
    <w:pPr>
      <w:spacing w:line="720" w:lineRule="exact"/>
      <w:ind w:firstLine="601"/>
    </w:pPr>
    <w:rPr>
      <w:rFonts w:ascii="宋体" w:hAnsi="宋体"/>
      <w:sz w:val="24"/>
    </w:rPr>
  </w:style>
  <w:style w:type="paragraph" w:customStyle="1" w:styleId="4">
    <w:name w:val="样式 标题 3 + (中文) 黑体 小四 非加粗 段前: 7.8 磅 段后: 0 磅 行距: 固定值 20 磅"/>
    <w:basedOn w:val="5"/>
    <w:qFormat/>
    <w:uiPriority w:val="0"/>
    <w:pPr>
      <w:spacing w:line="400" w:lineRule="exact"/>
    </w:pPr>
    <w:rPr>
      <w:rFonts w:eastAsia="黑体"/>
      <w:b w:val="0"/>
      <w:bCs w:val="0"/>
      <w:szCs w:val="20"/>
    </w:rPr>
  </w:style>
  <w:style w:type="paragraph" w:styleId="8">
    <w:name w:val="Normal Indent"/>
    <w:basedOn w:val="1"/>
    <w:qFormat/>
    <w:uiPriority w:val="0"/>
    <w:pPr>
      <w:ind w:firstLine="420" w:firstLineChars="200"/>
    </w:pPr>
    <w:rPr>
      <w:sz w:val="24"/>
    </w:rPr>
  </w:style>
  <w:style w:type="paragraph" w:styleId="9">
    <w:name w:val="annotation text"/>
    <w:basedOn w:val="1"/>
    <w:semiHidden/>
    <w:unhideWhenUsed/>
    <w:qFormat/>
    <w:uiPriority w:val="99"/>
    <w:pPr>
      <w:jc w:val="left"/>
    </w:pPr>
  </w:style>
  <w:style w:type="paragraph" w:styleId="10">
    <w:name w:val="Body Text"/>
    <w:basedOn w:val="1"/>
    <w:next w:val="1"/>
    <w:qFormat/>
    <w:uiPriority w:val="0"/>
  </w:style>
  <w:style w:type="paragraph" w:styleId="11">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12">
    <w:name w:val="Balloon Text"/>
    <w:basedOn w:val="1"/>
    <w:link w:val="24"/>
    <w:unhideWhenUsed/>
    <w:qFormat/>
    <w:uiPriority w:val="0"/>
    <w:rPr>
      <w:sz w:val="18"/>
      <w:szCs w:val="18"/>
    </w:rPr>
  </w:style>
  <w:style w:type="paragraph" w:styleId="13">
    <w:name w:val="footer"/>
    <w:basedOn w:val="1"/>
    <w:link w:val="2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4">
    <w:name w:val="header"/>
    <w:basedOn w:val="1"/>
    <w:link w:val="27"/>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5">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6">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7">
    <w:name w:val="Normal (Web)"/>
    <w:basedOn w:val="1"/>
    <w:qFormat/>
    <w:uiPriority w:val="0"/>
    <w:pPr>
      <w:widowControl/>
      <w:spacing w:line="360" w:lineRule="auto"/>
      <w:jc w:val="left"/>
    </w:pPr>
    <w:rPr>
      <w:rFonts w:ascii="宋体" w:hAnsi="宋体"/>
      <w:kern w:val="0"/>
      <w:sz w:val="24"/>
    </w:rPr>
  </w:style>
  <w:style w:type="character" w:styleId="20">
    <w:name w:val="Strong"/>
    <w:basedOn w:val="19"/>
    <w:qFormat/>
    <w:uiPriority w:val="0"/>
    <w:rPr>
      <w:b/>
    </w:rPr>
  </w:style>
  <w:style w:type="character" w:styleId="21">
    <w:name w:val="page number"/>
    <w:qFormat/>
    <w:uiPriority w:val="0"/>
    <w:rPr>
      <w:sz w:val="18"/>
    </w:rPr>
  </w:style>
  <w:style w:type="character" w:customStyle="1" w:styleId="22">
    <w:name w:val="标题 1 Char"/>
    <w:basedOn w:val="19"/>
    <w:link w:val="6"/>
    <w:qFormat/>
    <w:uiPriority w:val="0"/>
    <w:rPr>
      <w:rFonts w:ascii="宋体" w:hAnsi="宋体" w:eastAsia="宋体" w:cs="Times New Roman"/>
      <w:b/>
      <w:kern w:val="44"/>
      <w:sz w:val="48"/>
      <w:szCs w:val="48"/>
    </w:rPr>
  </w:style>
  <w:style w:type="character" w:customStyle="1" w:styleId="23">
    <w:name w:val="标题 2 Char"/>
    <w:basedOn w:val="19"/>
    <w:link w:val="7"/>
    <w:qFormat/>
    <w:uiPriority w:val="0"/>
    <w:rPr>
      <w:rFonts w:ascii="Cambria" w:hAnsi="Cambria" w:eastAsia="宋体" w:cs="Times New Roman"/>
      <w:b/>
      <w:bCs/>
      <w:sz w:val="32"/>
      <w:szCs w:val="32"/>
    </w:rPr>
  </w:style>
  <w:style w:type="character" w:customStyle="1" w:styleId="24">
    <w:name w:val="批注框文本 Char"/>
    <w:basedOn w:val="19"/>
    <w:link w:val="12"/>
    <w:qFormat/>
    <w:uiPriority w:val="0"/>
    <w:rPr>
      <w:rFonts w:ascii="Times New Roman" w:hAnsi="Times New Roman" w:eastAsia="宋体" w:cs="Times New Roman"/>
      <w:sz w:val="18"/>
      <w:szCs w:val="18"/>
    </w:rPr>
  </w:style>
  <w:style w:type="paragraph" w:customStyle="1" w:styleId="25">
    <w:name w:val="Default"/>
    <w:qFormat/>
    <w:uiPriority w:val="0"/>
    <w:pPr>
      <w:widowControl w:val="0"/>
      <w:autoSpaceDE w:val="0"/>
      <w:autoSpaceDN w:val="0"/>
      <w:adjustRightInd w:val="0"/>
    </w:pPr>
    <w:rPr>
      <w:rFonts w:ascii="Arial Unicode MS" w:hAnsi="Calibri" w:eastAsia="Arial Unicode MS" w:cs="Arial Unicode MS"/>
      <w:color w:val="000000"/>
      <w:kern w:val="0"/>
      <w:sz w:val="24"/>
      <w:szCs w:val="24"/>
      <w:lang w:val="en-US" w:eastAsia="zh-CN" w:bidi="ar-SA"/>
    </w:rPr>
  </w:style>
  <w:style w:type="character" w:customStyle="1" w:styleId="26">
    <w:name w:val="页眉 Char"/>
    <w:basedOn w:val="19"/>
    <w:link w:val="14"/>
    <w:qFormat/>
    <w:uiPriority w:val="0"/>
    <w:rPr>
      <w:sz w:val="18"/>
      <w:szCs w:val="18"/>
    </w:rPr>
  </w:style>
  <w:style w:type="character" w:customStyle="1" w:styleId="27">
    <w:name w:val="页眉 Char1"/>
    <w:basedOn w:val="19"/>
    <w:link w:val="14"/>
    <w:semiHidden/>
    <w:qFormat/>
    <w:uiPriority w:val="99"/>
    <w:rPr>
      <w:rFonts w:ascii="Times New Roman" w:hAnsi="Times New Roman" w:eastAsia="宋体" w:cs="Times New Roman"/>
      <w:sz w:val="18"/>
      <w:szCs w:val="18"/>
    </w:rPr>
  </w:style>
  <w:style w:type="character" w:customStyle="1" w:styleId="28">
    <w:name w:val="页脚 Char"/>
    <w:basedOn w:val="19"/>
    <w:link w:val="13"/>
    <w:qFormat/>
    <w:uiPriority w:val="99"/>
    <w:rPr>
      <w:sz w:val="18"/>
      <w:szCs w:val="18"/>
    </w:rPr>
  </w:style>
  <w:style w:type="character" w:customStyle="1" w:styleId="29">
    <w:name w:val="页脚 Char1"/>
    <w:basedOn w:val="19"/>
    <w:link w:val="13"/>
    <w:semiHidden/>
    <w:qFormat/>
    <w:uiPriority w:val="99"/>
    <w:rPr>
      <w:rFonts w:ascii="Times New Roman" w:hAnsi="Times New Roman" w:eastAsia="宋体" w:cs="Times New Roman"/>
      <w:sz w:val="18"/>
      <w:szCs w:val="18"/>
    </w:rPr>
  </w:style>
  <w:style w:type="character" w:customStyle="1" w:styleId="30">
    <w:name w:val="bulletintext1"/>
    <w:basedOn w:val="19"/>
    <w:qFormat/>
    <w:uiPriority w:val="0"/>
    <w:rPr>
      <w:color w:val="000000"/>
      <w:sz w:val="19"/>
      <w:szCs w:val="19"/>
    </w:rPr>
  </w:style>
  <w:style w:type="character" w:customStyle="1" w:styleId="31">
    <w:name w:val="正文文本缩进 Char"/>
    <w:basedOn w:val="19"/>
    <w:link w:val="3"/>
    <w:qFormat/>
    <w:uiPriority w:val="0"/>
    <w:rPr>
      <w:rFonts w:ascii="宋体" w:hAnsi="宋体" w:eastAsia="宋体" w:cs="Times New Roman"/>
      <w:sz w:val="24"/>
      <w:szCs w:val="24"/>
    </w:rPr>
  </w:style>
  <w:style w:type="paragraph" w:styleId="32">
    <w:name w:val="List Paragraph"/>
    <w:basedOn w:val="1"/>
    <w:qFormat/>
    <w:uiPriority w:val="34"/>
    <w:pPr>
      <w:ind w:firstLine="420" w:firstLineChars="200"/>
    </w:pPr>
    <w:rPr>
      <w:sz w:val="24"/>
    </w:rPr>
  </w:style>
  <w:style w:type="paragraph" w:customStyle="1" w:styleId="33">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标题 4_0"/>
    <w:basedOn w:val="33"/>
    <w:next w:val="33"/>
    <w:link w:val="35"/>
    <w:unhideWhenUsed/>
    <w:qFormat/>
    <w:uiPriority w:val="9"/>
    <w:pPr>
      <w:keepNext/>
      <w:keepLines/>
      <w:spacing w:before="280" w:after="290" w:line="376" w:lineRule="auto"/>
      <w:outlineLvl w:val="3"/>
    </w:pPr>
    <w:rPr>
      <w:rFonts w:ascii="Cambria" w:hAnsi="Cambria"/>
      <w:b/>
      <w:bCs/>
      <w:sz w:val="28"/>
      <w:szCs w:val="28"/>
    </w:rPr>
  </w:style>
  <w:style w:type="character" w:customStyle="1" w:styleId="35">
    <w:name w:val="标题 4 Char_0"/>
    <w:link w:val="34"/>
    <w:qFormat/>
    <w:uiPriority w:val="9"/>
    <w:rPr>
      <w:rFonts w:ascii="Cambria" w:hAnsi="Cambria" w:eastAsia="宋体" w:cs="Times New Roman"/>
      <w:b/>
      <w:bCs/>
      <w:sz w:val="28"/>
      <w:szCs w:val="28"/>
    </w:rPr>
  </w:style>
  <w:style w:type="paragraph" w:customStyle="1" w:styleId="36">
    <w:name w:val="正文缩进_3"/>
    <w:basedOn w:val="33"/>
    <w:link w:val="37"/>
    <w:qFormat/>
    <w:uiPriority w:val="0"/>
    <w:pPr>
      <w:adjustRightInd w:val="0"/>
      <w:spacing w:line="360" w:lineRule="atLeast"/>
      <w:ind w:firstLine="420"/>
      <w:textAlignment w:val="baseline"/>
    </w:pPr>
    <w:rPr>
      <w:rFonts w:ascii="Times New Roman" w:hAnsi="Times New Roman"/>
      <w:szCs w:val="20"/>
    </w:rPr>
  </w:style>
  <w:style w:type="character" w:customStyle="1" w:styleId="37">
    <w:name w:val="正文缩进 Char_1"/>
    <w:link w:val="36"/>
    <w:qFormat/>
    <w:locked/>
    <w:uiPriority w:val="0"/>
    <w:rPr>
      <w:rFonts w:ascii="Times New Roman" w:hAnsi="Times New Roman" w:eastAsia="宋体" w:cs="Times New Roman"/>
      <w:szCs w:val="20"/>
    </w:rPr>
  </w:style>
  <w:style w:type="paragraph" w:customStyle="1" w:styleId="38">
    <w:name w:val="Normal_4_0"/>
    <w:qFormat/>
    <w:uiPriority w:val="0"/>
    <w:rPr>
      <w:rFonts w:ascii="黑体" w:hAnsi="黑体" w:eastAsia="黑体" w:cs="Times New Roman"/>
      <w:b/>
      <w:kern w:val="0"/>
      <w:sz w:val="32"/>
      <w:szCs w:val="24"/>
      <w:lang w:val="en-US" w:eastAsia="zh-CN" w:bidi="ar-SA"/>
    </w:rPr>
  </w:style>
  <w:style w:type="paragraph" w:customStyle="1" w:styleId="39">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0">
    <w:name w:val="Normal_5"/>
    <w:qFormat/>
    <w:uiPriority w:val="0"/>
    <w:rPr>
      <w:rFonts w:ascii="黑体" w:hAnsi="黑体" w:eastAsia="黑体" w:cs="Times New Roman"/>
      <w:b/>
      <w:kern w:val="0"/>
      <w:sz w:val="32"/>
      <w:szCs w:val="24"/>
      <w:lang w:val="en-US" w:eastAsia="zh-CN" w:bidi="ar-SA"/>
    </w:rPr>
  </w:style>
  <w:style w:type="paragraph" w:customStyle="1" w:styleId="41">
    <w:name w:val="正文缩进_0_0"/>
    <w:basedOn w:val="42"/>
    <w:link w:val="43"/>
    <w:qFormat/>
    <w:uiPriority w:val="0"/>
    <w:pPr>
      <w:adjustRightInd w:val="0"/>
      <w:spacing w:line="360" w:lineRule="atLeast"/>
      <w:ind w:firstLine="420"/>
      <w:textAlignment w:val="baseline"/>
    </w:pPr>
    <w:rPr>
      <w:rFonts w:ascii="Times New Roman" w:hAnsi="Times New Roman"/>
      <w:szCs w:val="20"/>
    </w:rPr>
  </w:style>
  <w:style w:type="paragraph" w:customStyle="1" w:styleId="42">
    <w:name w:val="正文_2_1"/>
    <w:qFormat/>
    <w:uiPriority w:val="0"/>
    <w:pPr>
      <w:widowControl w:val="0"/>
      <w:jc w:val="both"/>
    </w:pPr>
    <w:rPr>
      <w:rFonts w:ascii="Calibri" w:hAnsi="Calibri" w:eastAsia="宋体" w:cs="Times New Roman"/>
      <w:kern w:val="2"/>
      <w:sz w:val="21"/>
      <w:szCs w:val="22"/>
      <w:lang w:val="en-US" w:eastAsia="zh-CN" w:bidi="ar-SA"/>
    </w:rPr>
  </w:style>
  <w:style w:type="character" w:customStyle="1" w:styleId="43">
    <w:name w:val="正文缩进 Char_0_0"/>
    <w:link w:val="41"/>
    <w:qFormat/>
    <w:locked/>
    <w:uiPriority w:val="0"/>
    <w:rPr>
      <w:rFonts w:ascii="Times New Roman" w:hAnsi="Times New Roman" w:eastAsia="宋体" w:cs="Times New Roman"/>
      <w:szCs w:val="20"/>
    </w:rPr>
  </w:style>
  <w:style w:type="paragraph" w:customStyle="1" w:styleId="44">
    <w:name w:val="纯文本_1_0"/>
    <w:basedOn w:val="42"/>
    <w:link w:val="45"/>
    <w:qFormat/>
    <w:uiPriority w:val="0"/>
    <w:rPr>
      <w:rFonts w:ascii="宋体" w:hAnsi="Courier New"/>
      <w:szCs w:val="21"/>
    </w:rPr>
  </w:style>
  <w:style w:type="character" w:customStyle="1" w:styleId="45">
    <w:name w:val="纯文本 Char_1"/>
    <w:link w:val="44"/>
    <w:qFormat/>
    <w:uiPriority w:val="0"/>
    <w:rPr>
      <w:rFonts w:ascii="宋体" w:hAnsi="Courier New" w:eastAsia="宋体" w:cs="Times New Roman"/>
      <w:szCs w:val="21"/>
    </w:rPr>
  </w:style>
  <w:style w:type="paragraph" w:customStyle="1" w:styleId="46">
    <w:name w:val="Normal_4"/>
    <w:qFormat/>
    <w:uiPriority w:val="0"/>
    <w:rPr>
      <w:rFonts w:ascii="Times New Roman" w:hAnsi="Times New Roman" w:eastAsia="Times New Roman" w:cs="Times New Roman"/>
      <w:kern w:val="0"/>
      <w:sz w:val="24"/>
      <w:szCs w:val="24"/>
      <w:lang w:val="en-US" w:eastAsia="zh-CN" w:bidi="ar-SA"/>
    </w:rPr>
  </w:style>
  <w:style w:type="paragraph" w:customStyle="1" w:styleId="47">
    <w:name w:val="正文_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Normal_8"/>
    <w:qFormat/>
    <w:uiPriority w:val="0"/>
    <w:rPr>
      <w:rFonts w:ascii="Times New Roman" w:hAnsi="Times New Roman" w:eastAsia="Times New Roman" w:cs="Times New Roman"/>
      <w:kern w:val="0"/>
      <w:sz w:val="24"/>
      <w:szCs w:val="24"/>
      <w:lang w:val="en-US" w:eastAsia="zh-CN" w:bidi="ar-SA"/>
    </w:rPr>
  </w:style>
  <w:style w:type="paragraph" w:customStyle="1" w:styleId="49">
    <w:name w:val="Normal_9"/>
    <w:qFormat/>
    <w:uiPriority w:val="0"/>
    <w:rPr>
      <w:rFonts w:ascii="宋体" w:hAnsi="宋体" w:eastAsia="宋体" w:cs="Times New Roman"/>
      <w:b/>
      <w:kern w:val="0"/>
      <w:sz w:val="28"/>
      <w:szCs w:val="24"/>
      <w:lang w:val="en-US" w:eastAsia="zh-CN" w:bidi="ar-SA"/>
    </w:rPr>
  </w:style>
  <w:style w:type="paragraph" w:customStyle="1" w:styleId="50">
    <w:name w:val="Normal_10"/>
    <w:qFormat/>
    <w:uiPriority w:val="0"/>
    <w:rPr>
      <w:rFonts w:ascii="黑体" w:hAnsi="黑体" w:eastAsia="黑体" w:cs="Times New Roman"/>
      <w:b/>
      <w:kern w:val="0"/>
      <w:sz w:val="32"/>
      <w:szCs w:val="24"/>
      <w:lang w:val="en-US" w:eastAsia="zh-CN" w:bidi="ar-SA"/>
    </w:rPr>
  </w:style>
  <w:style w:type="paragraph" w:customStyle="1" w:styleId="51">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3">
    <w:name w:val="Normal_12"/>
    <w:qFormat/>
    <w:uiPriority w:val="0"/>
    <w:rPr>
      <w:rFonts w:ascii="黑体" w:hAnsi="黑体" w:eastAsia="黑体" w:cs="Times New Roman"/>
      <w:b/>
      <w:kern w:val="0"/>
      <w:sz w:val="32"/>
      <w:szCs w:val="24"/>
      <w:lang w:val="en-US" w:eastAsia="zh-CN" w:bidi="ar-SA"/>
    </w:rPr>
  </w:style>
  <w:style w:type="paragraph" w:customStyle="1" w:styleId="54">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
    <w:name w:val="Normal_16"/>
    <w:qFormat/>
    <w:uiPriority w:val="0"/>
    <w:rPr>
      <w:rFonts w:ascii="黑体" w:hAnsi="黑体" w:eastAsia="黑体" w:cs="Times New Roman"/>
      <w:b/>
      <w:kern w:val="0"/>
      <w:sz w:val="32"/>
      <w:szCs w:val="24"/>
      <w:lang w:val="en-US" w:eastAsia="zh-CN" w:bidi="ar-SA"/>
    </w:rPr>
  </w:style>
  <w:style w:type="paragraph" w:customStyle="1" w:styleId="56">
    <w:name w:val="正文缩进_2_0"/>
    <w:basedOn w:val="1"/>
    <w:link w:val="57"/>
    <w:qFormat/>
    <w:uiPriority w:val="0"/>
    <w:pPr>
      <w:adjustRightInd w:val="0"/>
      <w:spacing w:line="360" w:lineRule="atLeast"/>
      <w:ind w:firstLine="420"/>
      <w:textAlignment w:val="baseline"/>
    </w:pPr>
    <w:rPr>
      <w:szCs w:val="20"/>
    </w:rPr>
  </w:style>
  <w:style w:type="character" w:customStyle="1" w:styleId="57">
    <w:name w:val="正文缩进 Char_2_0"/>
    <w:link w:val="56"/>
    <w:qFormat/>
    <w:locked/>
    <w:uiPriority w:val="0"/>
    <w:rPr>
      <w:rFonts w:ascii="Times New Roman" w:hAnsi="Times New Roman" w:eastAsia="宋体" w:cs="Times New Roman"/>
      <w:szCs w:val="20"/>
    </w:rPr>
  </w:style>
  <w:style w:type="character" w:customStyle="1" w:styleId="58">
    <w:name w:val="NormalCharacter"/>
    <w:qFormat/>
    <w:uiPriority w:val="0"/>
  </w:style>
  <w:style w:type="character" w:customStyle="1" w:styleId="59">
    <w:name w:val="font21"/>
    <w:basedOn w:val="19"/>
    <w:qFormat/>
    <w:uiPriority w:val="0"/>
    <w:rPr>
      <w:rFonts w:hint="eastAsia" w:ascii="宋体" w:hAnsi="宋体" w:eastAsia="宋体" w:cs="宋体"/>
      <w:color w:val="000000"/>
      <w:sz w:val="24"/>
      <w:szCs w:val="24"/>
      <w:u w:val="none"/>
    </w:rPr>
  </w:style>
  <w:style w:type="character" w:customStyle="1" w:styleId="60">
    <w:name w:val="font61"/>
    <w:basedOn w:val="19"/>
    <w:qFormat/>
    <w:uiPriority w:val="0"/>
    <w:rPr>
      <w:rFonts w:ascii="BHKTM + F1" w:hAnsi="BHKTM + F1" w:eastAsia="BHKTM + F1" w:cs="BHKTM + F1"/>
      <w:color w:val="000000"/>
      <w:sz w:val="24"/>
      <w:szCs w:val="24"/>
      <w:u w:val="none"/>
    </w:rPr>
  </w:style>
  <w:style w:type="character" w:customStyle="1" w:styleId="61">
    <w:name w:val="font41"/>
    <w:basedOn w:val="19"/>
    <w:qFormat/>
    <w:uiPriority w:val="0"/>
    <w:rPr>
      <w:rFonts w:hint="default" w:ascii="BHKTM + F1" w:hAnsi="BHKTM + F1" w:eastAsia="BHKTM + F1" w:cs="BHKTM + F1"/>
      <w:color w:val="000000"/>
      <w:sz w:val="24"/>
      <w:szCs w:val="24"/>
      <w:u w:val="none"/>
    </w:rPr>
  </w:style>
  <w:style w:type="character" w:customStyle="1" w:styleId="62">
    <w:name w:val="font11"/>
    <w:basedOn w:val="19"/>
    <w:qFormat/>
    <w:uiPriority w:val="0"/>
    <w:rPr>
      <w:rFonts w:hint="eastAsia" w:ascii="宋体" w:hAnsi="宋体" w:eastAsia="宋体" w:cs="宋体"/>
      <w:color w:val="000000"/>
      <w:sz w:val="24"/>
      <w:szCs w:val="24"/>
      <w:u w:val="none"/>
    </w:rPr>
  </w:style>
  <w:style w:type="paragraph" w:customStyle="1" w:styleId="63">
    <w:name w:val="UserStyle_0"/>
    <w:qFormat/>
    <w:uiPriority w:val="0"/>
    <w:pPr>
      <w:textAlignment w:val="baseline"/>
    </w:pPr>
    <w:rPr>
      <w:rFonts w:ascii="宋体" w:hAnsi="Times New Roman" w:eastAsia="宋体" w:cstheme="minorBidi"/>
      <w:color w:val="000000"/>
      <w:sz w:val="24"/>
      <w:lang w:val="en-US" w:eastAsia="zh-CN" w:bidi="ar-SA"/>
    </w:rPr>
  </w:style>
  <w:style w:type="character" w:customStyle="1" w:styleId="64">
    <w:name w:val="font91"/>
    <w:basedOn w:val="19"/>
    <w:qFormat/>
    <w:uiPriority w:val="0"/>
    <w:rPr>
      <w:rFonts w:ascii="BHKTM + F1" w:hAnsi="BHKTM + F1" w:eastAsia="BHKTM + F1" w:cs="BHKTM + F1"/>
      <w:color w:val="000000"/>
      <w:sz w:val="24"/>
      <w:szCs w:val="24"/>
      <w:u w:val="none"/>
    </w:rPr>
  </w:style>
  <w:style w:type="character" w:customStyle="1" w:styleId="65">
    <w:name w:val="font51"/>
    <w:basedOn w:val="19"/>
    <w:qFormat/>
    <w:uiPriority w:val="0"/>
    <w:rPr>
      <w:rFonts w:hint="default" w:ascii="BHKTM + F1" w:hAnsi="BHKTM + F1" w:eastAsia="BHKTM + F1" w:cs="BHKTM + F1"/>
      <w:color w:val="000000"/>
      <w:sz w:val="24"/>
      <w:szCs w:val="24"/>
      <w:u w:val="none"/>
    </w:rPr>
  </w:style>
  <w:style w:type="character" w:customStyle="1" w:styleId="66">
    <w:name w:val="font31"/>
    <w:basedOn w:val="19"/>
    <w:qFormat/>
    <w:uiPriority w:val="0"/>
    <w:rPr>
      <w:rFonts w:hint="eastAsia" w:ascii="宋体" w:hAnsi="宋体" w:eastAsia="宋体" w:cs="宋体"/>
      <w:color w:val="000000"/>
      <w:sz w:val="24"/>
      <w:szCs w:val="24"/>
      <w:u w:val="none"/>
    </w:rPr>
  </w:style>
  <w:style w:type="character" w:customStyle="1" w:styleId="67">
    <w:name w:val="font71"/>
    <w:basedOn w:val="19"/>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73</Pages>
  <Words>12178</Words>
  <Characters>14664</Characters>
  <Lines>113</Lines>
  <Paragraphs>31</Paragraphs>
  <TotalTime>268</TotalTime>
  <ScaleCrop>false</ScaleCrop>
  <LinksUpToDate>false</LinksUpToDate>
  <CharactersWithSpaces>14951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2019-12-16T07:47:00Z</dcterms:created>
  <dc:creator>林文宝</dc:creator>
  <cp:lastModifiedBy>お.猪排ぁ</cp:lastModifiedBy>
  <cp:lastPrinted>2025-09-12T01:30:00Z</cp:lastPrinted>
  <dcterms:modified xsi:type="dcterms:W3CDTF">2025-09-12T07:34:28Z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3100A330C7B84822960B393A2E3DE013_13</vt:lpwstr>
  </property>
  <property fmtid="{D5CDD505-2E9C-101B-9397-08002B2CF9AE}" pid="4" name="KSOTemplateDocerSaveRecord">
    <vt:lpwstr>eyJoZGlkIjoiMDQwZjYzM2YyMTlkYzQ0Y2I4ZmU2MWJhNDY3MmVlMDYiLCJ1c2VySWQiOiIzMzY2NzY1NTQifQ==</vt:lpwstr>
  </property>
</Properties>
</file>