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24BE7">
      <w:pPr>
        <w:jc w:val="center"/>
        <w:rPr>
          <w:rFonts w:hint="eastAsia" w:asciiTheme="majorEastAsia" w:hAnsiTheme="majorEastAsia" w:eastAsiaTheme="majorEastAsia"/>
          <w:b/>
          <w:bCs/>
          <w:color w:val="auto"/>
          <w:sz w:val="36"/>
          <w:szCs w:val="36"/>
          <w:highlight w:val="none"/>
          <w:lang w:eastAsia="zh-CN"/>
        </w:rPr>
      </w:pPr>
      <w:r>
        <w:rPr>
          <w:rFonts w:hint="eastAsia" w:ascii="宋体" w:hAnsi="宋体" w:eastAsia="宋体" w:cs="宋体"/>
          <w:b/>
          <w:kern w:val="2"/>
          <w:sz w:val="36"/>
          <w:szCs w:val="36"/>
          <w:lang w:val="en-US" w:eastAsia="zh-CN" w:bidi="ar"/>
        </w:rPr>
        <w:t>南平武夷交通发展有限公司车辆租赁管理平台社会化车辆租赁服务商库</w:t>
      </w:r>
      <w:r>
        <w:rPr>
          <w:rFonts w:hint="eastAsia" w:asciiTheme="majorEastAsia" w:hAnsiTheme="majorEastAsia" w:eastAsiaTheme="majorEastAsia"/>
          <w:b/>
          <w:bCs/>
          <w:color w:val="auto"/>
          <w:sz w:val="36"/>
          <w:szCs w:val="36"/>
          <w:highlight w:val="none"/>
        </w:rPr>
        <w:t>入围结果公示</w:t>
      </w:r>
    </w:p>
    <w:p w14:paraId="115A28F6">
      <w:pPr>
        <w:rPr>
          <w:rFonts w:hint="eastAsia"/>
          <w:color w:val="auto"/>
          <w:highlight w:val="none"/>
        </w:rPr>
      </w:pPr>
    </w:p>
    <w:p w14:paraId="1468B000">
      <w:pPr>
        <w:numPr>
          <w:ilvl w:val="0"/>
          <w:numId w:val="0"/>
        </w:num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南平武夷交通发展有限公司车辆租赁管理平台社会化车辆租赁服务商库招录</w:t>
      </w:r>
      <w:r>
        <w:rPr>
          <w:rFonts w:hint="eastAsia" w:asciiTheme="minorEastAsia" w:hAnsiTheme="minorEastAsia"/>
          <w:color w:val="auto"/>
          <w:sz w:val="28"/>
          <w:szCs w:val="28"/>
          <w:highlight w:val="none"/>
          <w:lang w:eastAsia="zh-CN"/>
        </w:rPr>
        <w:t>项目</w:t>
      </w:r>
      <w:r>
        <w:rPr>
          <w:rFonts w:hint="eastAsia" w:asciiTheme="minorEastAsia" w:hAnsiTheme="minorEastAsia"/>
          <w:color w:val="auto"/>
          <w:sz w:val="28"/>
          <w:szCs w:val="28"/>
          <w:highlight w:val="none"/>
          <w:lang w:val="en-US" w:eastAsia="zh-CN"/>
        </w:rPr>
        <w:t>共有四家</w:t>
      </w:r>
      <w:r>
        <w:rPr>
          <w:rFonts w:hint="eastAsia" w:asciiTheme="minorEastAsia" w:hAnsiTheme="minorEastAsia"/>
          <w:color w:val="auto"/>
          <w:sz w:val="28"/>
          <w:szCs w:val="28"/>
          <w:highlight w:val="none"/>
          <w:lang w:eastAsia="zh-CN"/>
        </w:rPr>
        <w:t>投录人参加投录</w:t>
      </w:r>
      <w:r>
        <w:rPr>
          <w:rFonts w:hint="eastAsia" w:asciiTheme="minorEastAsia" w:hAnsiTheme="minorEastAsia"/>
          <w:color w:val="auto"/>
          <w:sz w:val="28"/>
          <w:szCs w:val="28"/>
          <w:highlight w:val="none"/>
          <w:lang w:val="en-US" w:eastAsia="zh-CN"/>
        </w:rPr>
        <w:t>，评审委员会依据招录文件规定，对所有参加投录的投录人进行资格及符合性审查，各投录人均通过资格及符合性审查，符合招录文件要求，投录文件有效。</w:t>
      </w:r>
      <w:r>
        <w:rPr>
          <w:rFonts w:hint="eastAsia" w:asciiTheme="minorEastAsia" w:hAnsiTheme="minorEastAsia"/>
          <w:color w:val="auto"/>
          <w:sz w:val="28"/>
          <w:szCs w:val="28"/>
          <w:highlight w:val="none"/>
          <w:lang w:eastAsia="zh-CN"/>
        </w:rPr>
        <w:t>入库单位名单如下</w:t>
      </w:r>
      <w:r>
        <w:rPr>
          <w:rFonts w:asciiTheme="minorEastAsia" w:hAnsiTheme="minorEastAsia"/>
          <w:color w:val="auto"/>
          <w:sz w:val="28"/>
          <w:szCs w:val="28"/>
          <w:highlight w:val="none"/>
        </w:rPr>
        <w:t>：</w:t>
      </w:r>
    </w:p>
    <w:p w14:paraId="37ED1905">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1、南平市建阳区鑫路安汽车销售服务有限公司</w:t>
      </w:r>
    </w:p>
    <w:p w14:paraId="76918224">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2、南平市建阳区车享家汽车服务有限公司</w:t>
      </w:r>
    </w:p>
    <w:p w14:paraId="3A40FD1D">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3、首汽租赁有限责任公司</w:t>
      </w:r>
    </w:p>
    <w:p w14:paraId="7C0E41FF">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4、福州巡翼科技有限公司</w:t>
      </w:r>
    </w:p>
    <w:p w14:paraId="415AD16E">
      <w:pPr>
        <w:ind w:firstLine="560" w:firstLineChars="200"/>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如投录人对评录结果有异议，请于公示期202</w:t>
      </w:r>
      <w:r>
        <w:rPr>
          <w:rFonts w:hint="eastAsia" w:asciiTheme="minorEastAsia" w:hAnsiTheme="minorEastAsia"/>
          <w:color w:val="auto"/>
          <w:sz w:val="28"/>
          <w:szCs w:val="28"/>
          <w:highlight w:val="none"/>
          <w:lang w:val="en-US" w:eastAsia="zh-CN"/>
        </w:rPr>
        <w:t>4</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lang w:val="en-US" w:eastAsia="zh-CN"/>
        </w:rPr>
        <w:t>12</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lang w:val="en-US" w:eastAsia="zh-CN"/>
        </w:rPr>
        <w:t>31</w:t>
      </w:r>
      <w:r>
        <w:rPr>
          <w:rFonts w:hint="eastAsia" w:asciiTheme="minorEastAsia" w:hAnsiTheme="minorEastAsia"/>
          <w:color w:val="auto"/>
          <w:sz w:val="28"/>
          <w:szCs w:val="28"/>
          <w:highlight w:val="none"/>
        </w:rPr>
        <w:t>日</w:t>
      </w:r>
      <w:r>
        <w:rPr>
          <w:rFonts w:hint="eastAsia" w:asciiTheme="minorEastAsia" w:hAnsiTheme="minorEastAsia"/>
          <w:color w:val="auto"/>
          <w:sz w:val="28"/>
          <w:szCs w:val="28"/>
          <w:highlight w:val="none"/>
          <w:lang w:eastAsia="zh-CN"/>
        </w:rPr>
        <w:t>至</w:t>
      </w:r>
      <w:r>
        <w:rPr>
          <w:rFonts w:hint="eastAsia" w:asciiTheme="minorEastAsia" w:hAnsiTheme="minorEastAsia"/>
          <w:color w:val="auto"/>
          <w:sz w:val="28"/>
          <w:szCs w:val="28"/>
          <w:highlight w:val="none"/>
        </w:rPr>
        <w:t>202</w:t>
      </w:r>
      <w:r>
        <w:rPr>
          <w:rFonts w:hint="eastAsia" w:asciiTheme="minorEastAsia" w:hAnsiTheme="minorEastAsia"/>
          <w:color w:val="auto"/>
          <w:sz w:val="28"/>
          <w:szCs w:val="28"/>
          <w:highlight w:val="none"/>
          <w:lang w:val="en-US" w:eastAsia="zh-CN"/>
        </w:rPr>
        <w:t>5</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lang w:val="en-US" w:eastAsia="zh-CN"/>
        </w:rPr>
        <w:t>3</w:t>
      </w:r>
      <w:r>
        <w:rPr>
          <w:rFonts w:hint="eastAsia" w:asciiTheme="minorEastAsia" w:hAnsiTheme="minorEastAsia"/>
          <w:color w:val="auto"/>
          <w:sz w:val="28"/>
          <w:szCs w:val="28"/>
          <w:highlight w:val="none"/>
        </w:rPr>
        <w:t>日内以书面形式（盖法人单位公章和法定代表人签字，并注明电话、地址和联系人）向</w:t>
      </w:r>
      <w:r>
        <w:rPr>
          <w:rFonts w:hint="eastAsia" w:asciiTheme="minorEastAsia" w:hAnsiTheme="minorEastAsia"/>
          <w:color w:val="auto"/>
          <w:sz w:val="28"/>
          <w:szCs w:val="28"/>
          <w:highlight w:val="none"/>
          <w:lang w:val="en-US" w:eastAsia="zh-CN"/>
        </w:rPr>
        <w:t>南平武夷交通发展有</w:t>
      </w:r>
      <w:bookmarkStart w:id="0" w:name="_GoBack"/>
      <w:bookmarkEnd w:id="0"/>
      <w:r>
        <w:rPr>
          <w:rFonts w:hint="eastAsia" w:asciiTheme="minorEastAsia" w:hAnsiTheme="minorEastAsia"/>
          <w:color w:val="auto"/>
          <w:sz w:val="28"/>
          <w:szCs w:val="28"/>
          <w:highlight w:val="none"/>
          <w:lang w:val="en-US" w:eastAsia="zh-CN"/>
        </w:rPr>
        <w:t>限公司</w:t>
      </w:r>
      <w:r>
        <w:rPr>
          <w:rFonts w:hint="eastAsia" w:asciiTheme="minorEastAsia" w:hAnsiTheme="minorEastAsia"/>
          <w:bCs/>
          <w:color w:val="auto"/>
          <w:sz w:val="28"/>
          <w:szCs w:val="28"/>
          <w:highlight w:val="none"/>
        </w:rPr>
        <w:t>反映，逾期不予受理。</w:t>
      </w:r>
    </w:p>
    <w:p w14:paraId="0D1259BA">
      <w:pPr>
        <w:ind w:firstLine="560" w:firstLineChars="200"/>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招录人：</w:t>
      </w:r>
      <w:r>
        <w:rPr>
          <w:rFonts w:hint="eastAsia" w:asciiTheme="minorEastAsia" w:hAnsiTheme="minorEastAsia"/>
          <w:color w:val="auto"/>
          <w:sz w:val="28"/>
          <w:szCs w:val="28"/>
          <w:highlight w:val="none"/>
          <w:lang w:val="en-US" w:eastAsia="zh-CN"/>
        </w:rPr>
        <w:t>南平武夷交通发展有限公司</w:t>
      </w:r>
    </w:p>
    <w:p w14:paraId="348E8C54">
      <w:pPr>
        <w:pStyle w:val="5"/>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联系人：</w:t>
      </w:r>
      <w:r>
        <w:rPr>
          <w:rFonts w:hint="eastAsia" w:ascii="宋体" w:hAnsi="宋体" w:eastAsia="宋体" w:cs="宋体"/>
          <w:kern w:val="2"/>
          <w:sz w:val="28"/>
          <w:szCs w:val="28"/>
          <w:lang w:val="en-US" w:eastAsia="zh-CN" w:bidi="ar"/>
        </w:rPr>
        <w:t>彭</w:t>
      </w:r>
      <w:r>
        <w:rPr>
          <w:rFonts w:hint="eastAsia" w:asciiTheme="minorEastAsia" w:hAnsiTheme="minorEastAsia"/>
          <w:color w:val="auto"/>
          <w:sz w:val="28"/>
          <w:szCs w:val="28"/>
          <w:highlight w:val="none"/>
        </w:rPr>
        <w:t>先生      联系方式：</w:t>
      </w:r>
      <w:r>
        <w:rPr>
          <w:rFonts w:hint="eastAsia" w:asciiTheme="minorEastAsia" w:hAnsiTheme="minorEastAsia"/>
          <w:color w:val="auto"/>
          <w:sz w:val="28"/>
          <w:szCs w:val="28"/>
          <w:highlight w:val="none"/>
          <w:lang w:val="en-US" w:eastAsia="zh-CN"/>
        </w:rPr>
        <w:t>18259909681</w:t>
      </w:r>
    </w:p>
    <w:p w14:paraId="5ED69AF0">
      <w:pPr>
        <w:pStyle w:val="5"/>
        <w:rPr>
          <w:rFonts w:asciiTheme="minorEastAsia" w:hAnsiTheme="minorEastAsia"/>
          <w:color w:val="auto"/>
          <w:sz w:val="28"/>
          <w:szCs w:val="28"/>
          <w:highlight w:val="none"/>
        </w:rPr>
      </w:pPr>
    </w:p>
    <w:p w14:paraId="29408CB8">
      <w:pPr>
        <w:jc w:val="right"/>
        <w:rPr>
          <w:rFonts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南平武夷交通发展有限公司</w:t>
      </w:r>
      <w:r>
        <w:rPr>
          <w:rFonts w:asciiTheme="minorEastAsia" w:hAnsiTheme="minorEastAsia"/>
          <w:color w:val="auto"/>
          <w:sz w:val="28"/>
          <w:szCs w:val="28"/>
          <w:highlight w:val="none"/>
        </w:rPr>
        <w:br w:type="textWrapping"/>
      </w:r>
      <w:r>
        <w:rPr>
          <w:rFonts w:asciiTheme="minorEastAsia" w:hAnsiTheme="minorEastAsia"/>
          <w:color w:val="auto"/>
          <w:sz w:val="28"/>
          <w:szCs w:val="28"/>
          <w:highlight w:val="none"/>
        </w:rPr>
        <w:t>202</w:t>
      </w:r>
      <w:r>
        <w:rPr>
          <w:rFonts w:hint="eastAsia" w:asciiTheme="minorEastAsia" w:hAnsiTheme="minorEastAsia"/>
          <w:color w:val="auto"/>
          <w:sz w:val="28"/>
          <w:szCs w:val="28"/>
          <w:highlight w:val="none"/>
          <w:lang w:val="en-US" w:eastAsia="zh-CN"/>
        </w:rPr>
        <w:t>4</w:t>
      </w:r>
      <w:r>
        <w:rPr>
          <w:rFonts w:asciiTheme="minorEastAsia" w:hAnsiTheme="minorEastAsia"/>
          <w:color w:val="auto"/>
          <w:sz w:val="28"/>
          <w:szCs w:val="28"/>
          <w:highlight w:val="none"/>
        </w:rPr>
        <w:t>年</w:t>
      </w:r>
      <w:r>
        <w:rPr>
          <w:rFonts w:hint="eastAsia" w:asciiTheme="minorEastAsia" w:hAnsiTheme="minorEastAsia"/>
          <w:color w:val="auto"/>
          <w:sz w:val="28"/>
          <w:szCs w:val="28"/>
          <w:highlight w:val="none"/>
          <w:lang w:val="en-US" w:eastAsia="zh-CN"/>
        </w:rPr>
        <w:t>12</w:t>
      </w:r>
      <w:r>
        <w:rPr>
          <w:rFonts w:asciiTheme="minorEastAsia" w:hAnsiTheme="minorEastAsia"/>
          <w:color w:val="auto"/>
          <w:sz w:val="28"/>
          <w:szCs w:val="28"/>
          <w:highlight w:val="none"/>
        </w:rPr>
        <w:t>月</w:t>
      </w:r>
      <w:r>
        <w:rPr>
          <w:rFonts w:hint="eastAsia" w:asciiTheme="minorEastAsia" w:hAnsiTheme="minorEastAsia"/>
          <w:color w:val="auto"/>
          <w:sz w:val="28"/>
          <w:szCs w:val="28"/>
          <w:highlight w:val="none"/>
          <w:lang w:val="en-US" w:eastAsia="zh-CN"/>
        </w:rPr>
        <w:t>31</w:t>
      </w:r>
      <w:r>
        <w:rPr>
          <w:rFonts w:asciiTheme="minorEastAsia" w:hAnsiTheme="minorEastAsia"/>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ZDliNjA4NjQ5NzdkZDdkMDI0NzMzZjlkY2E1YTEifQ=="/>
  </w:docVars>
  <w:rsids>
    <w:rsidRoot w:val="006D5AB3"/>
    <w:rsid w:val="000E14A0"/>
    <w:rsid w:val="0027039E"/>
    <w:rsid w:val="005D470A"/>
    <w:rsid w:val="006D5AB3"/>
    <w:rsid w:val="00842EF4"/>
    <w:rsid w:val="06A9436A"/>
    <w:rsid w:val="167F45C1"/>
    <w:rsid w:val="26676D69"/>
    <w:rsid w:val="2A417E51"/>
    <w:rsid w:val="2D561330"/>
    <w:rsid w:val="44CE3003"/>
    <w:rsid w:val="52205EB8"/>
    <w:rsid w:val="561A4CC4"/>
    <w:rsid w:val="59303485"/>
    <w:rsid w:val="5A0A22DB"/>
    <w:rsid w:val="613F198B"/>
    <w:rsid w:val="638048A6"/>
    <w:rsid w:val="67DB401C"/>
    <w:rsid w:val="70F35DB9"/>
    <w:rsid w:val="71225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Fließtext"/>
    <w:basedOn w:val="1"/>
    <w:qFormat/>
    <w:uiPriority w:val="0"/>
    <w:pPr>
      <w:overflowPunct w:val="0"/>
      <w:autoSpaceDE w:val="0"/>
      <w:autoSpaceDN w:val="0"/>
      <w:adjustRightInd w:val="0"/>
      <w:textAlignment w:val="baseline"/>
    </w:pPr>
    <w:rPr>
      <w:rFonts w:ascii="Calibri" w:hAnsi="Calibri" w:eastAsia="宋体" w:cs="Times New Roman"/>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385</Characters>
  <Lines>6</Lines>
  <Paragraphs>1</Paragraphs>
  <TotalTime>4</TotalTime>
  <ScaleCrop>false</ScaleCrop>
  <LinksUpToDate>false</LinksUpToDate>
  <CharactersWithSpaces>391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2023-09-22T00:22:00Z</dcterms:created>
  <dc:creator>Administrator</dc:creator>
  <cp:lastModifiedBy>晖源公司付栩欣</cp:lastModifiedBy>
  <cp:lastPrinted>2024-12-30T09:07:53Z</cp:lastPrinted>
  <dcterms:modified xsi:type="dcterms:W3CDTF">2024-12-30T09:10:40Z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EB60DA3B86F949CD9815A80BD8185D94_13</vt:lpwstr>
  </property>
  <property fmtid="{D5CDD505-2E9C-101B-9397-08002B2CF9AE}" pid="4" name="KSOTemplateDocerSaveRecord">
    <vt:lpwstr>eyJoZGlkIjoiNjYzZDA5YTJmYjNlM2VjZGYxMmJkYTAxYzk4ODRlYjAiLCJ1c2VySWQiOiI2NzQ5NjA5MDUifQ==</vt:lpwstr>
  </property>
</Properties>
</file>