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南平市金融控股有限公司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所属南平市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汇禾物业管理有限公司副总经理</w:t>
      </w:r>
    </w:p>
    <w:p>
      <w:pPr>
        <w:spacing w:line="72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公开竞聘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的公告</w:t>
      </w:r>
    </w:p>
    <w:p>
      <w:pPr>
        <w:spacing w:line="62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</w:rPr>
      </w:pPr>
    </w:p>
    <w:p>
      <w:pPr>
        <w:spacing w:line="62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</w:rPr>
        <w:t>为推动</w:t>
      </w:r>
      <w:r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南平武夷发展集团有限公司（下称“武发集团”）</w:t>
      </w:r>
      <w:r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</w:rPr>
        <w:t>在轻资产领域的高质量发展，做大做强做优物业板块，提升物业服务品质。结合武发集团和建发物业人才发展规划，及市场化转型运作，切实做好员工培养，拓宽员工发展通道，</w:t>
      </w:r>
      <w:r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南平市金融控股有限公司（下称“金控公司”）</w:t>
      </w:r>
      <w:r>
        <w:rPr>
          <w:rFonts w:hint="eastAsia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拟公开竞聘</w:t>
      </w:r>
      <w:r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</w:rPr>
        <w:t>所属南平市汇禾物业管理有限公司副总经理3名</w:t>
      </w:r>
      <w:r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</w:rPr>
        <w:t>如下：</w:t>
      </w:r>
    </w:p>
    <w:p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竞聘岗位</w:t>
      </w:r>
    </w:p>
    <w:p>
      <w:pPr>
        <w:spacing w:line="620" w:lineRule="exact"/>
        <w:ind w:firstLine="67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</w:rPr>
        <w:t>南平市汇禾物业管理有限公司副总经理（M1职级）3名（其中：武发股东方2人，建发股东方1人）。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二、竞聘对象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武发集团、建发物业南平事业部符合基本条件的人员。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三、报名基本条件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40周岁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及以上学历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0周岁（含）以下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“1984年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日至2006年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日”期间出生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武发集团正式管理岗员工，或建发物业片区经理及以上员工；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工龄5年以上且司龄1年以上，上年度考核称职及以上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2023年度未开展考核的，需提供2022年度考核表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拥护中华人民共和国宪法，拥护中国共产党领导和社会主义制度；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具有良好的政治素质和道德品行，无犯罪记录且征信良好；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具有正常履行职责的身体条件和心理素质；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具备符合岗位要求的资格条件和工作能力，服从上级管理；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法律、法规规定的其他条件。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四、竞聘流程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（一）员工报名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截止时间：2024年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日17：30前；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报名材料：《南平武夷发展集团有限公司内部竞聘报名表》（附件1）、第二代身份证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(一代身份证、临时身份证无效)、毕业证书复印件、学信网学历证明(带二维码)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个人征信证明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表复印件、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留学回国人员须出具国家教育部门的学历学位认证，职称或资格证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复印件等，上述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复印件及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扫描件各1份；内部竞聘报名表还需提供word版。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报名方式：以上材料打包发送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至npjkrlzyb@126.com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。邮件名称命名为：姓名+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汇禾物业公司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副总经理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。报考人员对所提交的信息和材料真实性负责，凡弄虚作假的，一经查实，即取消资格，情节严重构成犯罪的，将移交有关部门处理。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报名咨询方式：咨询单位：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南平市金融控股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有限公司人力资源部，咨询电话：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13055989531（郑先生）、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15205010698（郑女士），咨询时间：工作日上午8:00-12:00，下午1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0-1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0，联系地址：福建省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南平市延平区朝阳路9号南平市金融控股有限公司人力资源部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）报名审核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金控公司组成评审小组负责审核报名资格，集团人力资源部负责复核。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笔试确认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金控公司评审小组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根据岗位报考人数情况，选择是否增加笔试环节。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1.笔试时间、地点：以金控公司人力资源部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短信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通知为准。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2.笔试人员：经资格审查通过的人员，以金控公司人力资源部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短信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通知为准。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3.笔试形式和内容：笔试采取闭卷形式，笔试内容为行政职业能力测验和岗位相关专业能力等。笔试不指定辅导用书。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（四）面试确认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1.增加笔试环节面试确认：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根据笔试成绩从高到低的顺序，按职位招录人数和进入面试人数1: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比例，从笔试合格考生中确定参加面试人选；最后一名成绩相同者，一并进入面试；若进入面试的考生放弃面试资格的，不予递补面试人员。笔试成绩作为筛选进入面试环节的依据，并计入最终成绩，录用成绩总分为笔试和面试成绩各占50%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2.未增加笔试环节面试确认：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通过资格审核的报名者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以金控公司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手机短信通知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录用成绩总分为面试成绩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面试比例：本次招考采取面试的方式进行。职位拟招录人数与实际面试人数比例达到1：3即可开考；职位拟招录人数与实际面试人数比例不足1：3的，则同比例减少该岗位拟招聘人数（例：职位拟招录1人，则实际面试人数需达到3人，若实际面试人数为1-2人，则取消该岗位招聘；职位拟招录2人，则实际面试人数需达到6人，若实际面试人数为4-5人，则职位拟招录人数减少为1人；以此类推）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面试时间、地点：以金控公司人力资源部电话通知为准。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面试形式：现场半结构化面试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）竞聘试用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试用三个月，试用期满，由金控公司与建发公司联合组织考核，考核方式可采取答辩及评估等办法进行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具体评估方案另行通知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试用考核通过由金控公司聘任（一年一聘），考核未通过者回原单位另行安排工作。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）面试小组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面试小组由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金控公司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和建发物业南平事业部共同组成，其中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金控公司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代表3名，建发物业南平事业部代表2名。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福利待遇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参照武发集团及汇禾物业公司薪酬管理办法，根据绩效考核年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约1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-16万元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含公司缴交五险一金部分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分工及考核办法</w:t>
      </w:r>
    </w:p>
    <w:p>
      <w:pPr>
        <w:numPr>
          <w:ilvl w:val="0"/>
          <w:numId w:val="3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位副总经理分别分管汇禾物业公司具体在管项目，对分管项目整体运营情况负责；</w:t>
      </w:r>
    </w:p>
    <w:p>
      <w:pPr>
        <w:numPr>
          <w:ilvl w:val="0"/>
          <w:numId w:val="3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副总经理岗位考核参照汇禾物业公司绩效考核办法进行，公司整体经营考核占比40%，分管项目业绩考核占比60%，当年度考核未达标者予以解聘，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降回原职级，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回原单位另行安排工作。</w:t>
      </w:r>
    </w:p>
    <w:p>
      <w:pPr>
        <w:widowControl w:val="0"/>
        <w:numPr>
          <w:ilvl w:val="0"/>
          <w:numId w:val="0"/>
        </w:numPr>
        <w:spacing w:line="62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62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620" w:lineRule="exact"/>
        <w:ind w:firstLine="4480" w:firstLineChars="14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南平市金融控股有限公司</w:t>
      </w:r>
    </w:p>
    <w:p>
      <w:pPr>
        <w:widowControl w:val="0"/>
        <w:numPr>
          <w:ilvl w:val="0"/>
          <w:numId w:val="0"/>
        </w:numPr>
        <w:spacing w:line="620" w:lineRule="exact"/>
        <w:ind w:firstLine="5120" w:firstLineChars="16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2024年6月5日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0F2502"/>
    <w:multiLevelType w:val="singleLevel"/>
    <w:tmpl w:val="E50F250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6D7884"/>
    <w:multiLevelType w:val="singleLevel"/>
    <w:tmpl w:val="3F6D78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3EC692"/>
    <w:multiLevelType w:val="singleLevel"/>
    <w:tmpl w:val="4C3EC6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zk2NWMwZGVmZjcwOTg2NGFmMTU0NDE2NWEwZDQifQ=="/>
  </w:docVars>
  <w:rsids>
    <w:rsidRoot w:val="03807903"/>
    <w:rsid w:val="0012575D"/>
    <w:rsid w:val="00254655"/>
    <w:rsid w:val="002E1E07"/>
    <w:rsid w:val="005D737C"/>
    <w:rsid w:val="006015DC"/>
    <w:rsid w:val="00A32634"/>
    <w:rsid w:val="00D75146"/>
    <w:rsid w:val="00E80A3D"/>
    <w:rsid w:val="00E90E38"/>
    <w:rsid w:val="00FE3AD5"/>
    <w:rsid w:val="01AE147F"/>
    <w:rsid w:val="023F2212"/>
    <w:rsid w:val="02931E22"/>
    <w:rsid w:val="02EE2AD1"/>
    <w:rsid w:val="03807903"/>
    <w:rsid w:val="07F13FAE"/>
    <w:rsid w:val="083D3697"/>
    <w:rsid w:val="08F17FDE"/>
    <w:rsid w:val="0D0D6854"/>
    <w:rsid w:val="12E34FB6"/>
    <w:rsid w:val="19A674B6"/>
    <w:rsid w:val="22A20FA7"/>
    <w:rsid w:val="22F17100"/>
    <w:rsid w:val="23C12483"/>
    <w:rsid w:val="25091946"/>
    <w:rsid w:val="2AB87401"/>
    <w:rsid w:val="2DAB2B1F"/>
    <w:rsid w:val="358F2ACF"/>
    <w:rsid w:val="395A55A8"/>
    <w:rsid w:val="40D43E92"/>
    <w:rsid w:val="418331C2"/>
    <w:rsid w:val="43AF5390"/>
    <w:rsid w:val="4C160250"/>
    <w:rsid w:val="4D677E3B"/>
    <w:rsid w:val="52F537F4"/>
    <w:rsid w:val="557D01FC"/>
    <w:rsid w:val="57F27E00"/>
    <w:rsid w:val="5AE439FF"/>
    <w:rsid w:val="67753429"/>
    <w:rsid w:val="684D7F02"/>
    <w:rsid w:val="69E24C2F"/>
    <w:rsid w:val="71AB5612"/>
    <w:rsid w:val="73031240"/>
    <w:rsid w:val="74AF5AA0"/>
    <w:rsid w:val="7A5D024E"/>
    <w:rsid w:val="7C73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121"/>
    <w:basedOn w:val="3"/>
    <w:qFormat/>
    <w:uiPriority w:val="0"/>
    <w:rPr>
      <w:rFonts w:hint="default" w:ascii="Arial" w:hAnsi="Arial" w:cs="Arial"/>
      <w:color w:val="000000"/>
      <w:sz w:val="20"/>
      <w:szCs w:val="20"/>
      <w:u w:val="single"/>
    </w:rPr>
  </w:style>
  <w:style w:type="character" w:customStyle="1" w:styleId="8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91"/>
    <w:basedOn w:val="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0">
    <w:name w:val="font71"/>
    <w:basedOn w:val="3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1">
    <w:name w:val="font101"/>
    <w:basedOn w:val="3"/>
    <w:qFormat/>
    <w:uiPriority w:val="0"/>
    <w:rPr>
      <w:rFonts w:hint="eastAsia" w:ascii="微软雅黑" w:hAnsi="微软雅黑" w:eastAsia="微软雅黑" w:cs="微软雅黑"/>
      <w:b/>
      <w:bCs/>
      <w:color w:val="974706"/>
      <w:sz w:val="20"/>
      <w:szCs w:val="20"/>
      <w:u w:val="none"/>
    </w:rPr>
  </w:style>
  <w:style w:type="character" w:customStyle="1" w:styleId="12">
    <w:name w:val="font112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131"/>
    <w:basedOn w:val="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4">
    <w:name w:val="font141"/>
    <w:basedOn w:val="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1873</Words>
  <Characters>2000</Characters>
  <Lines>8</Lines>
  <Paragraphs>2</Paragraphs>
  <TotalTime>17</TotalTime>
  <ScaleCrop>false</ScaleCrop>
  <LinksUpToDate>false</LinksUpToDate>
  <CharactersWithSpaces>2000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2024-05-13T07:09:00Z</dcterms:created>
  <dc:creator>付付</dc:creator>
  <cp:lastModifiedBy>郑荣全</cp:lastModifiedBy>
  <cp:lastPrinted>2024-06-05T00:31:00Z</cp:lastPrinted>
  <dcterms:modified xsi:type="dcterms:W3CDTF">2024-06-05T09:48:20Z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F0B0CD888C0442B5A7E27C79935A5F0B_11</vt:lpwstr>
  </property>
</Properties>
</file>