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kern w:val="0"/>
          <w:sz w:val="28"/>
          <w:szCs w:val="28"/>
        </w:rPr>
      </w:pPr>
    </w:p>
    <w:p>
      <w:pPr>
        <w:jc w:val="center"/>
        <w:rPr>
          <w:b/>
          <w:color w:val="000000"/>
          <w:sz w:val="48"/>
          <w:szCs w:val="48"/>
        </w:rPr>
      </w:pPr>
      <w:r>
        <w:rPr>
          <w:rFonts w:hint="eastAsia"/>
          <w:b/>
          <w:color w:val="000000"/>
          <w:sz w:val="48"/>
          <w:szCs w:val="48"/>
        </w:rPr>
        <w:t xml:space="preserve"> </w:t>
      </w:r>
      <w:r>
        <w:rPr>
          <w:rFonts w:hint="eastAsia"/>
          <w:b/>
          <w:color w:val="000000"/>
          <w:sz w:val="48"/>
          <w:szCs w:val="48"/>
          <w:u w:val="single"/>
          <w:lang w:val="en-US" w:eastAsia="zh-CN"/>
        </w:rPr>
        <w:t>武夷新区综合医院（一期）项目部宿舍打包箱</w:t>
      </w:r>
      <w:r>
        <w:rPr>
          <w:rFonts w:hint="eastAsia"/>
          <w:b/>
          <w:color w:val="000000"/>
          <w:sz w:val="48"/>
          <w:szCs w:val="48"/>
        </w:rPr>
        <w:t>项目</w:t>
      </w:r>
    </w:p>
    <w:p>
      <w:pPr>
        <w:spacing w:line="360" w:lineRule="auto"/>
        <w:jc w:val="center"/>
        <w:rPr>
          <w:rStyle w:val="25"/>
          <w:rFonts w:ascii="仿宋_GB2312" w:hAnsi="宋体" w:eastAsia="仿宋_GB2312"/>
          <w:b/>
          <w:bCs/>
          <w:sz w:val="48"/>
          <w:szCs w:val="48"/>
        </w:rPr>
      </w:pPr>
    </w:p>
    <w:p>
      <w:pPr>
        <w:spacing w:line="360" w:lineRule="auto"/>
        <w:jc w:val="center"/>
        <w:rPr>
          <w:rStyle w:val="25"/>
          <w:rFonts w:ascii="仿宋_GB2312" w:hAnsi="宋体" w:eastAsia="仿宋_GB2312"/>
          <w:b/>
          <w:bCs/>
          <w:sz w:val="48"/>
          <w:szCs w:val="48"/>
        </w:rPr>
      </w:pPr>
    </w:p>
    <w:p>
      <w:pPr>
        <w:spacing w:line="360" w:lineRule="auto"/>
        <w:jc w:val="center"/>
        <w:rPr>
          <w:rStyle w:val="25"/>
          <w:rFonts w:ascii="仿宋_GB2312" w:hAnsi="宋体" w:eastAsia="仿宋_GB2312"/>
          <w:b/>
          <w:bCs/>
          <w:sz w:val="48"/>
          <w:szCs w:val="48"/>
        </w:rPr>
      </w:pPr>
    </w:p>
    <w:p>
      <w:pPr>
        <w:spacing w:line="360" w:lineRule="auto"/>
        <w:jc w:val="center"/>
        <w:rPr>
          <w:rStyle w:val="25"/>
          <w:rFonts w:ascii="仿宋_GB2312" w:hAnsi="宋体" w:eastAsia="仿宋_GB2312"/>
          <w:b/>
          <w:bCs/>
          <w:sz w:val="44"/>
        </w:rPr>
      </w:pPr>
    </w:p>
    <w:p>
      <w:pPr>
        <w:spacing w:beforeLines="200"/>
        <w:jc w:val="center"/>
        <w:rPr>
          <w:rFonts w:ascii="黑体" w:hAnsi="宋体" w:eastAsia="黑体"/>
          <w:b/>
          <w:sz w:val="72"/>
          <w:szCs w:val="72"/>
        </w:rPr>
      </w:pPr>
      <w:r>
        <w:rPr>
          <w:rFonts w:hint="eastAsia" w:ascii="黑体" w:hAnsi="宋体" w:eastAsia="黑体"/>
          <w:b/>
          <w:bCs/>
          <w:sz w:val="72"/>
          <w:szCs w:val="72"/>
        </w:rPr>
        <w:t>比  选  文  件</w:t>
      </w:r>
    </w:p>
    <w:p>
      <w:pPr>
        <w:spacing w:line="0" w:lineRule="atLeast"/>
        <w:rPr>
          <w:rFonts w:ascii="仿宋_GB2312" w:hAnsi="宋体" w:eastAsia="仿宋_GB2312"/>
          <w:sz w:val="36"/>
        </w:rPr>
      </w:pPr>
    </w:p>
    <w:p>
      <w:pPr>
        <w:spacing w:line="0" w:lineRule="atLeast"/>
        <w:jc w:val="center"/>
        <w:rPr>
          <w:rFonts w:ascii="宋体" w:hAnsi="宋体"/>
          <w:sz w:val="36"/>
          <w:u w:val="single"/>
        </w:rPr>
      </w:pPr>
    </w:p>
    <w:p>
      <w:pPr>
        <w:pStyle w:val="5"/>
        <w:ind w:firstLine="0"/>
        <w:rPr>
          <w:rFonts w:ascii="仿宋_GB2312" w:eastAsia="仿宋_GB2312"/>
        </w:rPr>
      </w:pPr>
    </w:p>
    <w:p>
      <w:pPr>
        <w:spacing w:line="360" w:lineRule="auto"/>
        <w:jc w:val="center"/>
        <w:rPr>
          <w:rStyle w:val="25"/>
          <w:rFonts w:ascii="仿宋_GB2312" w:hAnsi="宋体" w:eastAsia="仿宋_GB2312"/>
          <w:b/>
          <w:bCs/>
          <w:sz w:val="44"/>
        </w:rPr>
      </w:pPr>
    </w:p>
    <w:p>
      <w:pPr>
        <w:spacing w:line="360" w:lineRule="auto"/>
        <w:jc w:val="center"/>
        <w:rPr>
          <w:rStyle w:val="25"/>
          <w:rFonts w:ascii="仿宋_GB2312" w:hAnsi="宋体" w:eastAsia="仿宋_GB2312"/>
          <w:b/>
          <w:bCs/>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snapToGrid w:val="0"/>
        <w:spacing w:line="700" w:lineRule="exact"/>
        <w:jc w:val="center"/>
        <w:rPr>
          <w:rFonts w:ascii="宋体" w:hAnsi="宋体"/>
          <w:b/>
          <w:caps/>
          <w:kern w:val="32"/>
          <w:sz w:val="36"/>
          <w:szCs w:val="36"/>
          <w:u w:val="single"/>
        </w:rPr>
      </w:pPr>
      <w:r>
        <w:rPr>
          <w:rFonts w:hint="eastAsia" w:ascii="宋体" w:hAnsi="宋体"/>
          <w:b/>
          <w:caps/>
          <w:kern w:val="32"/>
          <w:sz w:val="36"/>
          <w:szCs w:val="36"/>
          <w:u w:val="single"/>
          <w:lang w:eastAsia="zh-CN"/>
        </w:rPr>
        <w:t>南平建设集团有限公司</w:t>
      </w:r>
    </w:p>
    <w:p>
      <w:pPr>
        <w:jc w:val="center"/>
        <w:rPr>
          <w:rFonts w:ascii="宋体" w:hAnsi="宋体"/>
          <w:b/>
          <w:sz w:val="36"/>
          <w:szCs w:val="36"/>
        </w:rPr>
      </w:pPr>
    </w:p>
    <w:p>
      <w:pPr>
        <w:spacing w:beforeLines="100" w:afterLines="50" w:line="420" w:lineRule="exact"/>
        <w:jc w:val="center"/>
        <w:rPr>
          <w:rStyle w:val="25"/>
          <w:rFonts w:ascii="宋体" w:hAnsi="宋体"/>
          <w:b/>
          <w:bCs/>
          <w:sz w:val="36"/>
          <w:szCs w:val="36"/>
        </w:rPr>
      </w:pPr>
      <w:r>
        <w:rPr>
          <w:rStyle w:val="25"/>
          <w:rFonts w:hint="eastAsia" w:ascii="宋体" w:hAnsi="宋体"/>
          <w:b/>
          <w:bCs/>
          <w:sz w:val="36"/>
          <w:szCs w:val="36"/>
          <w:lang w:val="en-US" w:eastAsia="zh-CN"/>
        </w:rPr>
        <w:t>2024</w:t>
      </w:r>
      <w:r>
        <w:rPr>
          <w:rStyle w:val="25"/>
          <w:rFonts w:hint="eastAsia" w:ascii="宋体" w:hAnsi="宋体"/>
          <w:b/>
          <w:bCs/>
          <w:sz w:val="36"/>
          <w:szCs w:val="36"/>
        </w:rPr>
        <w:t>年</w:t>
      </w:r>
      <w:r>
        <w:rPr>
          <w:rStyle w:val="25"/>
          <w:rFonts w:hint="eastAsia" w:ascii="宋体" w:hAnsi="宋体"/>
          <w:b/>
          <w:bCs/>
          <w:sz w:val="36"/>
          <w:szCs w:val="36"/>
          <w:lang w:val="en-US" w:eastAsia="zh-CN"/>
        </w:rPr>
        <w:t>5</w:t>
      </w:r>
      <w:r>
        <w:rPr>
          <w:rStyle w:val="25"/>
          <w:rFonts w:hint="eastAsia" w:ascii="宋体" w:hAnsi="宋体"/>
          <w:b/>
          <w:bCs/>
          <w:sz w:val="36"/>
          <w:szCs w:val="36"/>
        </w:rPr>
        <w:t>月</w:t>
      </w:r>
    </w:p>
    <w:p>
      <w:pPr>
        <w:spacing w:beforeLines="100" w:afterLines="50" w:line="420" w:lineRule="exact"/>
        <w:jc w:val="center"/>
        <w:rPr>
          <w:rStyle w:val="25"/>
          <w:rFonts w:ascii="宋体" w:hAnsi="宋体"/>
          <w:b/>
          <w:bCs/>
          <w:sz w:val="36"/>
          <w:szCs w:val="36"/>
        </w:rPr>
      </w:pPr>
    </w:p>
    <w:p>
      <w:pPr>
        <w:spacing w:beforeLines="100" w:afterLines="50" w:line="420" w:lineRule="exact"/>
        <w:jc w:val="center"/>
        <w:rPr>
          <w:rStyle w:val="25"/>
          <w:rFonts w:ascii="宋体" w:hAnsi="宋体"/>
          <w:b/>
          <w:bCs/>
          <w:sz w:val="36"/>
          <w:szCs w:val="36"/>
        </w:rPr>
      </w:pPr>
    </w:p>
    <w:p>
      <w:pPr>
        <w:spacing w:beforeLines="100" w:afterLines="50" w:line="420" w:lineRule="exact"/>
        <w:jc w:val="center"/>
        <w:rPr>
          <w:rStyle w:val="25"/>
          <w:rFonts w:ascii="宋体" w:hAnsi="宋体"/>
          <w:b/>
          <w:bCs/>
          <w:sz w:val="36"/>
          <w:szCs w:val="36"/>
        </w:rPr>
      </w:pPr>
      <w:r>
        <w:rPr>
          <w:rStyle w:val="25"/>
          <w:rFonts w:hint="eastAsia" w:ascii="宋体" w:hAnsi="宋体"/>
          <w:b/>
          <w:bCs/>
          <w:sz w:val="36"/>
          <w:szCs w:val="36"/>
        </w:rPr>
        <w:t>目   录</w:t>
      </w:r>
    </w:p>
    <w:p>
      <w:pPr>
        <w:pStyle w:val="27"/>
        <w:spacing w:beforeLines="100" w:afterLines="50" w:line="420" w:lineRule="exact"/>
        <w:ind w:left="862" w:firstLine="0" w:firstLineChars="0"/>
        <w:rPr>
          <w:rStyle w:val="25"/>
          <w:rFonts w:hint="eastAsia" w:ascii="宋体" w:hAnsi="宋体" w:eastAsia="宋体"/>
          <w:b/>
          <w:bCs/>
          <w:sz w:val="24"/>
          <w:szCs w:val="24"/>
          <w:lang w:val="en-US" w:eastAsia="zh-CN"/>
        </w:rPr>
      </w:pPr>
      <w:r>
        <w:rPr>
          <w:rStyle w:val="25"/>
          <w:rFonts w:hint="eastAsia" w:ascii="宋体" w:hAnsi="宋体"/>
          <w:b/>
          <w:bCs/>
          <w:sz w:val="24"/>
          <w:szCs w:val="24"/>
        </w:rPr>
        <w:t>第一章  比选邀请书·······································</w:t>
      </w:r>
      <w:r>
        <w:rPr>
          <w:rStyle w:val="25"/>
          <w:rFonts w:hint="eastAsia" w:ascii="宋体" w:hAnsi="宋体"/>
          <w:b/>
          <w:bCs/>
          <w:sz w:val="24"/>
          <w:szCs w:val="24"/>
          <w:lang w:val="en-US" w:eastAsia="zh-CN"/>
        </w:rPr>
        <w:t>3</w:t>
      </w:r>
    </w:p>
    <w:p>
      <w:pPr>
        <w:pStyle w:val="27"/>
        <w:spacing w:beforeLines="100" w:afterLines="50" w:line="420" w:lineRule="exact"/>
        <w:ind w:left="862" w:firstLine="0" w:firstLineChars="0"/>
        <w:rPr>
          <w:rStyle w:val="25"/>
          <w:rFonts w:hint="eastAsia" w:ascii="宋体" w:hAnsi="宋体" w:eastAsia="宋体"/>
          <w:b/>
          <w:bCs/>
          <w:sz w:val="24"/>
          <w:szCs w:val="24"/>
          <w:lang w:eastAsia="zh-CN"/>
        </w:rPr>
      </w:pPr>
      <w:r>
        <w:rPr>
          <w:rStyle w:val="25"/>
          <w:rFonts w:hint="eastAsia" w:ascii="宋体" w:hAnsi="宋体"/>
          <w:b/>
          <w:bCs/>
          <w:sz w:val="24"/>
          <w:szCs w:val="24"/>
        </w:rPr>
        <w:t>第二章  比选须知·········································</w:t>
      </w:r>
      <w:r>
        <w:rPr>
          <w:rStyle w:val="25"/>
          <w:rFonts w:hint="eastAsia" w:ascii="宋体" w:hAnsi="宋体"/>
          <w:b/>
          <w:bCs/>
          <w:sz w:val="24"/>
          <w:szCs w:val="24"/>
          <w:lang w:val="en-US" w:eastAsia="zh-CN"/>
        </w:rPr>
        <w:t>6</w:t>
      </w:r>
    </w:p>
    <w:p>
      <w:pPr>
        <w:pStyle w:val="27"/>
        <w:spacing w:beforeLines="100" w:afterLines="50" w:line="420" w:lineRule="exact"/>
        <w:ind w:left="862" w:firstLine="0" w:firstLineChars="0"/>
        <w:rPr>
          <w:rStyle w:val="25"/>
          <w:rFonts w:hint="default" w:ascii="宋体" w:hAnsi="宋体" w:eastAsia="宋体"/>
          <w:b/>
          <w:bCs/>
          <w:sz w:val="24"/>
          <w:szCs w:val="24"/>
          <w:lang w:val="en-US" w:eastAsia="zh-CN"/>
        </w:rPr>
      </w:pPr>
      <w:r>
        <w:rPr>
          <w:rStyle w:val="25"/>
          <w:rFonts w:hint="eastAsia" w:ascii="宋体" w:hAnsi="宋体"/>
          <w:b/>
          <w:bCs/>
          <w:sz w:val="24"/>
          <w:szCs w:val="24"/>
        </w:rPr>
        <w:t>第三章  评审办法··········································</w:t>
      </w:r>
      <w:r>
        <w:rPr>
          <w:rStyle w:val="25"/>
          <w:rFonts w:hint="eastAsia" w:ascii="宋体" w:hAnsi="宋体"/>
          <w:b/>
          <w:bCs/>
          <w:sz w:val="24"/>
          <w:szCs w:val="24"/>
          <w:lang w:val="en-US" w:eastAsia="zh-CN"/>
        </w:rPr>
        <w:t>18</w:t>
      </w:r>
    </w:p>
    <w:p>
      <w:pPr>
        <w:pStyle w:val="27"/>
        <w:spacing w:beforeLines="100" w:afterLines="50" w:line="420" w:lineRule="exact"/>
        <w:ind w:left="862" w:firstLine="0" w:firstLineChars="0"/>
        <w:rPr>
          <w:rStyle w:val="25"/>
          <w:rFonts w:hint="default" w:ascii="宋体" w:hAnsi="宋体" w:eastAsia="宋体"/>
          <w:b/>
          <w:bCs/>
          <w:sz w:val="24"/>
          <w:szCs w:val="24"/>
          <w:lang w:val="en-US" w:eastAsia="zh-CN"/>
        </w:rPr>
      </w:pPr>
      <w:r>
        <w:rPr>
          <w:rStyle w:val="25"/>
          <w:rFonts w:hint="eastAsia" w:ascii="宋体" w:hAnsi="宋体"/>
          <w:b/>
          <w:bCs/>
          <w:sz w:val="24"/>
          <w:szCs w:val="24"/>
        </w:rPr>
        <w:t>第四章  比选申请书格式····································</w:t>
      </w:r>
      <w:r>
        <w:rPr>
          <w:rStyle w:val="25"/>
          <w:rFonts w:hint="eastAsia" w:ascii="宋体" w:hAnsi="宋体"/>
          <w:b/>
          <w:bCs/>
          <w:sz w:val="24"/>
          <w:szCs w:val="24"/>
          <w:lang w:val="en-US" w:eastAsia="zh-CN"/>
        </w:rPr>
        <w:t>24</w:t>
      </w:r>
    </w:p>
    <w:p>
      <w:pPr>
        <w:pStyle w:val="27"/>
        <w:spacing w:beforeLines="100" w:afterLines="50" w:line="420" w:lineRule="exact"/>
        <w:ind w:left="862" w:firstLine="0" w:firstLineChars="0"/>
        <w:rPr>
          <w:rStyle w:val="25"/>
          <w:rFonts w:hint="default" w:ascii="宋体" w:hAnsi="宋体" w:eastAsia="宋体"/>
          <w:b/>
          <w:bCs/>
          <w:sz w:val="24"/>
          <w:szCs w:val="24"/>
          <w:lang w:val="en-US" w:eastAsia="zh-CN"/>
        </w:rPr>
      </w:pPr>
      <w:r>
        <w:rPr>
          <w:rStyle w:val="25"/>
          <w:rFonts w:hint="eastAsia" w:ascii="宋体" w:hAnsi="宋体"/>
          <w:b/>
          <w:bCs/>
          <w:sz w:val="24"/>
          <w:szCs w:val="24"/>
        </w:rPr>
        <w:t>第五章  合同条款及格式··································</w:t>
      </w:r>
      <w:r>
        <w:rPr>
          <w:rStyle w:val="25"/>
          <w:rFonts w:hint="eastAsia" w:ascii="宋体" w:hAnsi="宋体"/>
          <w:b/>
          <w:bCs/>
          <w:sz w:val="24"/>
          <w:szCs w:val="24"/>
          <w:lang w:val="en-US" w:eastAsia="zh-CN"/>
        </w:rPr>
        <w:t>40</w:t>
      </w:r>
    </w:p>
    <w:p>
      <w:pPr>
        <w:adjustRightInd w:val="0"/>
        <w:snapToGrid w:val="0"/>
        <w:spacing w:line="480" w:lineRule="exact"/>
        <w:ind w:firstLine="836" w:firstLineChars="347"/>
        <w:rPr>
          <w:rStyle w:val="25"/>
          <w:rFonts w:ascii="宋体" w:hAnsi="宋体"/>
          <w:b/>
          <w:bCs/>
          <w:sz w:val="24"/>
          <w:szCs w:val="24"/>
        </w:rPr>
      </w:pPr>
    </w:p>
    <w:p>
      <w:pPr>
        <w:pStyle w:val="27"/>
        <w:spacing w:beforeLines="100" w:afterLines="50" w:line="420" w:lineRule="exact"/>
        <w:ind w:left="862" w:firstLine="0" w:firstLineChars="0"/>
        <w:rPr>
          <w:rStyle w:val="25"/>
          <w:rFonts w:ascii="宋体" w:hAnsi="宋体"/>
          <w:b/>
          <w:bCs/>
          <w:sz w:val="24"/>
          <w:szCs w:val="24"/>
        </w:rPr>
      </w:pPr>
    </w:p>
    <w:p>
      <w:pPr>
        <w:spacing w:beforeLines="100" w:afterLines="50" w:line="420" w:lineRule="exact"/>
        <w:jc w:val="center"/>
        <w:rPr>
          <w:rStyle w:val="25"/>
          <w:rFonts w:ascii="宋体" w:hAnsi="宋体"/>
          <w:b/>
          <w:bCs/>
          <w:sz w:val="36"/>
          <w:szCs w:val="36"/>
        </w:rPr>
      </w:pPr>
    </w:p>
    <w:p>
      <w:pPr>
        <w:spacing w:beforeLines="100" w:afterLines="50" w:line="420" w:lineRule="exact"/>
        <w:jc w:val="center"/>
        <w:rPr>
          <w:rStyle w:val="25"/>
          <w:rFonts w:ascii="宋体" w:hAnsi="宋体"/>
          <w:b/>
          <w:bCs/>
          <w:sz w:val="36"/>
          <w:szCs w:val="36"/>
        </w:rPr>
      </w:pPr>
    </w:p>
    <w:p>
      <w:pPr>
        <w:spacing w:beforeLines="100" w:afterLines="50" w:line="420" w:lineRule="exact"/>
        <w:jc w:val="center"/>
        <w:rPr>
          <w:rStyle w:val="25"/>
          <w:rFonts w:ascii="宋体" w:hAnsi="宋体"/>
          <w:b/>
          <w:bCs/>
          <w:sz w:val="36"/>
          <w:szCs w:val="36"/>
        </w:rPr>
      </w:pPr>
    </w:p>
    <w:p>
      <w:pPr>
        <w:spacing w:beforeLines="100" w:afterLines="50" w:line="420" w:lineRule="exact"/>
        <w:jc w:val="center"/>
        <w:rPr>
          <w:rStyle w:val="25"/>
          <w:rFonts w:ascii="宋体" w:hAnsi="宋体"/>
          <w:b/>
          <w:bCs/>
          <w:sz w:val="36"/>
          <w:szCs w:val="36"/>
        </w:rPr>
      </w:pPr>
    </w:p>
    <w:p>
      <w:pPr>
        <w:spacing w:beforeLines="100" w:afterLines="50" w:line="420" w:lineRule="exact"/>
        <w:jc w:val="center"/>
        <w:rPr>
          <w:rFonts w:ascii="黑体" w:hAnsi="宋体" w:eastAsia="黑体"/>
          <w:sz w:val="24"/>
        </w:rPr>
      </w:pPr>
      <w:r>
        <w:rPr>
          <w:rFonts w:ascii="黑体" w:hAnsi="宋体" w:eastAsia="黑体"/>
          <w:sz w:val="32"/>
          <w:szCs w:val="32"/>
        </w:rPr>
        <w:br w:type="page"/>
      </w:r>
      <w:bookmarkStart w:id="10" w:name="_GoBack"/>
      <w:bookmarkEnd w:id="10"/>
      <w:r>
        <w:rPr>
          <w:rFonts w:hint="eastAsia" w:ascii="黑体" w:hAnsi="宋体" w:eastAsia="黑体"/>
          <w:sz w:val="32"/>
          <w:szCs w:val="32"/>
        </w:rPr>
        <w:t xml:space="preserve">第一章  </w:t>
      </w:r>
      <w:r>
        <w:rPr>
          <w:rFonts w:hint="eastAsia" w:ascii="黑体" w:hAnsi="宋体" w:eastAsia="黑体"/>
          <w:sz w:val="36"/>
          <w:szCs w:val="36"/>
        </w:rPr>
        <w:t>比选</w:t>
      </w:r>
      <w:r>
        <w:rPr>
          <w:rFonts w:hint="eastAsia" w:ascii="黑体" w:hAnsi="宋体" w:eastAsia="黑体"/>
          <w:sz w:val="36"/>
          <w:szCs w:val="36"/>
          <w:lang w:val="en-US" w:eastAsia="zh-CN"/>
        </w:rPr>
        <w:t>公告</w:t>
      </w:r>
    </w:p>
    <w:p>
      <w:pPr>
        <w:spacing w:line="360" w:lineRule="auto"/>
        <w:jc w:val="left"/>
        <w:rPr>
          <w:rFonts w:hint="eastAsia" w:ascii="宋体" w:hAnsi="宋体"/>
          <w:kern w:val="0"/>
          <w:sz w:val="24"/>
        </w:rPr>
      </w:pPr>
    </w:p>
    <w:p>
      <w:pPr>
        <w:spacing w:line="360" w:lineRule="auto"/>
        <w:jc w:val="left"/>
        <w:rPr>
          <w:rFonts w:ascii="宋体" w:hAnsi="宋体"/>
          <w:kern w:val="0"/>
          <w:sz w:val="24"/>
          <w:highlight w:val="yellow"/>
        </w:rPr>
      </w:pPr>
      <w:r>
        <w:rPr>
          <w:rFonts w:hint="eastAsia" w:ascii="宋体" w:hAnsi="宋体"/>
          <w:kern w:val="0"/>
          <w:sz w:val="24"/>
        </w:rPr>
        <w:t>承诺人：</w:t>
      </w:r>
    </w:p>
    <w:p>
      <w:pPr>
        <w:spacing w:line="360" w:lineRule="auto"/>
        <w:ind w:firstLine="482" w:firstLineChars="200"/>
        <w:rPr>
          <w:rFonts w:ascii="宋体" w:hAnsi="宋体"/>
          <w:b/>
          <w:kern w:val="0"/>
          <w:sz w:val="24"/>
          <w:highlight w:val="yellow"/>
        </w:rPr>
      </w:pPr>
      <w:r>
        <w:rPr>
          <w:rFonts w:hint="eastAsia" w:ascii="宋体" w:hAnsi="宋体"/>
          <w:b/>
          <w:kern w:val="0"/>
          <w:sz w:val="24"/>
        </w:rPr>
        <w:t>1. 比选条件</w:t>
      </w:r>
    </w:p>
    <w:p>
      <w:pPr>
        <w:adjustRightInd w:val="0"/>
        <w:snapToGrid w:val="0"/>
        <w:spacing w:line="480" w:lineRule="exact"/>
        <w:ind w:firstLine="480" w:firstLineChars="200"/>
        <w:rPr>
          <w:rFonts w:ascii="宋体" w:cs="宋体"/>
          <w:kern w:val="0"/>
          <w:sz w:val="24"/>
        </w:rPr>
      </w:pPr>
      <w:r>
        <w:rPr>
          <w:rFonts w:hint="eastAsia" w:ascii="宋体" w:hAnsi="宋体" w:cs="宋体"/>
          <w:kern w:val="0"/>
          <w:sz w:val="24"/>
        </w:rPr>
        <w:t>本次工程物资采购的项目为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武夷新区综合医院（一期）项目部宿舍打包箱</w:t>
      </w:r>
      <w:r>
        <w:rPr>
          <w:rFonts w:hint="eastAsia" w:ascii="宋体" w:hAnsi="宋体" w:cs="宋体"/>
          <w:kern w:val="0"/>
          <w:sz w:val="24"/>
          <w:u w:val="single"/>
        </w:rPr>
        <w:t xml:space="preserve">  </w:t>
      </w:r>
      <w:r>
        <w:rPr>
          <w:rFonts w:hint="eastAsia" w:ascii="宋体" w:hAnsi="宋体"/>
          <w:sz w:val="24"/>
        </w:rPr>
        <w:t>，项目地点位于</w:t>
      </w:r>
      <w:r>
        <w:rPr>
          <w:rFonts w:hint="eastAsia" w:ascii="宋体" w:hAnsi="宋体"/>
          <w:sz w:val="24"/>
          <w:u w:val="single"/>
        </w:rPr>
        <w:t xml:space="preserve">   </w:t>
      </w:r>
      <w:r>
        <w:rPr>
          <w:rFonts w:hint="eastAsia" w:ascii="宋体" w:hAnsi="宋体"/>
          <w:sz w:val="24"/>
          <w:u w:val="single"/>
          <w:lang w:val="en-US" w:eastAsia="zh-CN"/>
        </w:rPr>
        <w:t>南平市武夷新区闽北卫校旁</w:t>
      </w:r>
      <w:r>
        <w:rPr>
          <w:rFonts w:hint="eastAsia" w:ascii="宋体" w:hAnsi="宋体"/>
          <w:sz w:val="24"/>
          <w:u w:val="single"/>
        </w:rPr>
        <w:t xml:space="preserve">  </w:t>
      </w:r>
      <w:r>
        <w:rPr>
          <w:rFonts w:hint="eastAsia" w:ascii="宋体" w:hAnsi="宋体"/>
          <w:sz w:val="24"/>
        </w:rPr>
        <w:t>，</w:t>
      </w:r>
      <w:r>
        <w:rPr>
          <w:rFonts w:hint="eastAsia" w:ascii="宋体" w:hAnsi="宋体" w:cs="宋体"/>
          <w:kern w:val="0"/>
          <w:sz w:val="24"/>
        </w:rPr>
        <w:t>选择人为</w:t>
      </w:r>
      <w:r>
        <w:rPr>
          <w:rFonts w:hint="eastAsia" w:ascii="宋体" w:hAnsi="宋体" w:cs="宋体"/>
          <w:kern w:val="0"/>
          <w:sz w:val="24"/>
          <w:u w:val="single"/>
        </w:rPr>
        <w:t xml:space="preserve"> </w:t>
      </w:r>
      <w:r>
        <w:rPr>
          <w:rFonts w:hint="eastAsia" w:ascii="宋体" w:hAnsi="宋体" w:cs="宋体"/>
          <w:kern w:val="0"/>
          <w:sz w:val="24"/>
          <w:u w:val="single"/>
          <w:lang w:eastAsia="zh-CN"/>
        </w:rPr>
        <w:t>南平建设集团</w:t>
      </w:r>
      <w:r>
        <w:rPr>
          <w:rFonts w:hint="eastAsia" w:ascii="宋体" w:hAnsi="宋体" w:cs="宋体"/>
          <w:kern w:val="0"/>
          <w:sz w:val="24"/>
          <w:u w:val="single"/>
        </w:rPr>
        <w:t>有限公司</w:t>
      </w:r>
      <w:r>
        <w:rPr>
          <w:rFonts w:hint="eastAsia" w:ascii="宋体" w:hAnsi="宋体" w:cs="宋体"/>
          <w:kern w:val="0"/>
          <w:sz w:val="24"/>
        </w:rPr>
        <w:t>。项目建设资金已落实，具备选择条件；本次采购采取比选的选择方式</w:t>
      </w:r>
      <w:r>
        <w:rPr>
          <w:rFonts w:hint="eastAsia" w:ascii="宋体" w:hAnsi="宋体" w:cs="宋体"/>
          <w:kern w:val="0"/>
          <w:sz w:val="24"/>
          <w:lang w:eastAsia="zh-CN"/>
        </w:rPr>
        <w:t>，</w:t>
      </w:r>
      <w:r>
        <w:rPr>
          <w:rFonts w:hint="eastAsia" w:ascii="宋体" w:hAnsi="宋体" w:cs="宋体"/>
          <w:kern w:val="0"/>
          <w:sz w:val="24"/>
          <w:lang w:val="en-US" w:eastAsia="zh-CN"/>
        </w:rPr>
        <w:t>现进行公开比选</w:t>
      </w:r>
      <w:r>
        <w:rPr>
          <w:rFonts w:hint="eastAsia" w:ascii="宋体" w:hAnsi="宋体" w:cs="宋体"/>
          <w:kern w:val="0"/>
          <w:sz w:val="24"/>
        </w:rPr>
        <w:t>。</w:t>
      </w:r>
    </w:p>
    <w:p>
      <w:pPr>
        <w:adjustRightInd w:val="0"/>
        <w:snapToGrid w:val="0"/>
        <w:spacing w:line="480" w:lineRule="exact"/>
        <w:ind w:firstLine="472" w:firstLineChars="196"/>
        <w:rPr>
          <w:rFonts w:ascii="宋体"/>
          <w:b/>
          <w:bCs/>
          <w:sz w:val="24"/>
        </w:rPr>
      </w:pPr>
      <w:r>
        <w:rPr>
          <w:rFonts w:ascii="宋体" w:hAnsi="宋体"/>
          <w:b/>
          <w:bCs/>
          <w:sz w:val="24"/>
        </w:rPr>
        <w:t>2</w:t>
      </w:r>
      <w:r>
        <w:rPr>
          <w:rFonts w:hint="eastAsia" w:ascii="宋体" w:hAnsi="宋体"/>
          <w:b/>
          <w:bCs/>
          <w:sz w:val="24"/>
        </w:rPr>
        <w:t>、选择范围和内容</w:t>
      </w:r>
    </w:p>
    <w:p>
      <w:pPr>
        <w:adjustRightInd w:val="0"/>
        <w:snapToGrid w:val="0"/>
        <w:spacing w:line="480" w:lineRule="exact"/>
        <w:ind w:firstLine="480" w:firstLineChars="200"/>
        <w:rPr>
          <w:rFonts w:ascii="宋体"/>
          <w:sz w:val="24"/>
        </w:rPr>
      </w:pPr>
      <w:r>
        <w:rPr>
          <w:rFonts w:ascii="宋体" w:hAnsi="宋体"/>
          <w:sz w:val="24"/>
        </w:rPr>
        <w:t xml:space="preserve">2.1 </w:t>
      </w:r>
      <w:r>
        <w:rPr>
          <w:rFonts w:hint="eastAsia" w:ascii="宋体" w:hAnsi="宋体"/>
          <w:sz w:val="24"/>
        </w:rPr>
        <w:t>本次</w:t>
      </w:r>
      <w:r>
        <w:rPr>
          <w:rFonts w:hint="eastAsia" w:ascii="宋体" w:hAnsi="宋体" w:cs="宋体"/>
          <w:kern w:val="0"/>
          <w:sz w:val="24"/>
        </w:rPr>
        <w:t>比选</w:t>
      </w:r>
      <w:r>
        <w:rPr>
          <w:rFonts w:hint="eastAsia" w:ascii="宋体" w:hAnsi="宋体"/>
          <w:sz w:val="24"/>
        </w:rPr>
        <w:t>物资各包件的规格型号、数量、交货地点等情况详见下表。</w:t>
      </w:r>
    </w:p>
    <w:p>
      <w:pPr>
        <w:adjustRightInd w:val="0"/>
        <w:snapToGrid w:val="0"/>
        <w:spacing w:line="480" w:lineRule="exact"/>
        <w:jc w:val="center"/>
        <w:rPr>
          <w:rFonts w:ascii="宋体"/>
          <w:b/>
          <w:sz w:val="24"/>
        </w:rPr>
      </w:pPr>
      <w:r>
        <w:rPr>
          <w:rFonts w:hint="eastAsia" w:ascii="宋体" w:hAnsi="宋体"/>
          <w:b/>
          <w:sz w:val="24"/>
        </w:rPr>
        <w:t>物资清单一览表</w:t>
      </w:r>
    </w:p>
    <w:tbl>
      <w:tblPr>
        <w:tblStyle w:val="12"/>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691"/>
        <w:gridCol w:w="682"/>
        <w:gridCol w:w="681"/>
        <w:gridCol w:w="174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材料名称</w:t>
            </w:r>
          </w:p>
        </w:tc>
        <w:tc>
          <w:tcPr>
            <w:tcW w:w="1691" w:type="dxa"/>
          </w:tcPr>
          <w:p>
            <w:pPr>
              <w:adjustRightInd w:val="0"/>
              <w:snapToGrid w:val="0"/>
              <w:spacing w:line="480" w:lineRule="exact"/>
              <w:jc w:val="center"/>
              <w:rPr>
                <w:rFonts w:hint="eastAsia" w:ascii="宋体" w:eastAsia="宋体"/>
                <w:b/>
                <w:kern w:val="0"/>
                <w:sz w:val="18"/>
                <w:szCs w:val="18"/>
                <w:lang w:eastAsia="zh-CN"/>
              </w:rPr>
            </w:pPr>
            <w:r>
              <w:rPr>
                <w:rFonts w:hint="eastAsia" w:ascii="宋体" w:hAnsi="宋体"/>
                <w:b/>
                <w:kern w:val="0"/>
                <w:sz w:val="18"/>
                <w:szCs w:val="18"/>
              </w:rPr>
              <w:t>规格型号</w:t>
            </w:r>
            <w:r>
              <w:rPr>
                <w:rFonts w:hint="eastAsia" w:ascii="宋体" w:hAnsi="宋体"/>
                <w:b/>
                <w:kern w:val="0"/>
                <w:sz w:val="18"/>
                <w:szCs w:val="18"/>
                <w:lang w:eastAsia="zh-CN"/>
              </w:rPr>
              <w:t>（</w:t>
            </w:r>
            <w:r>
              <w:rPr>
                <w:rFonts w:hint="eastAsia" w:ascii="宋体" w:hAnsi="宋体"/>
                <w:b/>
                <w:kern w:val="0"/>
                <w:sz w:val="18"/>
                <w:szCs w:val="18"/>
                <w:lang w:val="en-US" w:eastAsia="zh-CN"/>
              </w:rPr>
              <w:t>mm</w:t>
            </w:r>
            <w:r>
              <w:rPr>
                <w:rFonts w:hint="eastAsia" w:ascii="宋体" w:hAnsi="宋体"/>
                <w:b/>
                <w:kern w:val="0"/>
                <w:sz w:val="18"/>
                <w:szCs w:val="18"/>
                <w:lang w:eastAsia="zh-CN"/>
              </w:rPr>
              <w:t>）</w:t>
            </w:r>
          </w:p>
        </w:tc>
        <w:tc>
          <w:tcPr>
            <w:tcW w:w="682" w:type="dxa"/>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单位</w:t>
            </w:r>
          </w:p>
        </w:tc>
        <w:tc>
          <w:tcPr>
            <w:tcW w:w="681" w:type="dxa"/>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数量</w:t>
            </w:r>
          </w:p>
        </w:tc>
        <w:tc>
          <w:tcPr>
            <w:tcW w:w="1746" w:type="dxa"/>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交货地点</w:t>
            </w:r>
          </w:p>
        </w:tc>
        <w:tc>
          <w:tcPr>
            <w:tcW w:w="1529" w:type="dxa"/>
          </w:tcPr>
          <w:p>
            <w:pPr>
              <w:adjustRightInd w:val="0"/>
              <w:snapToGrid w:val="0"/>
              <w:spacing w:line="480" w:lineRule="exact"/>
              <w:jc w:val="center"/>
              <w:rPr>
                <w:rFonts w:hint="eastAsia" w:ascii="宋体" w:eastAsia="宋体"/>
                <w:b/>
                <w:kern w:val="0"/>
                <w:sz w:val="18"/>
                <w:szCs w:val="18"/>
                <w:lang w:eastAsia="zh-CN"/>
              </w:rPr>
            </w:pPr>
            <w:r>
              <w:rPr>
                <w:rFonts w:hint="eastAsia" w:ascii="宋体" w:hAnsi="宋体"/>
                <w:b/>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554" w:type="dxa"/>
            <w:vAlign w:val="center"/>
          </w:tcPr>
          <w:p>
            <w:pPr>
              <w:adjustRightInd w:val="0"/>
              <w:snapToGrid w:val="0"/>
              <w:spacing w:line="480" w:lineRule="exact"/>
              <w:jc w:val="center"/>
              <w:rPr>
                <w:rFonts w:hint="default" w:ascii="宋体" w:eastAsia="宋体" w:cs="宋体"/>
                <w:kern w:val="0"/>
                <w:szCs w:val="21"/>
                <w:lang w:val="en-US" w:eastAsia="zh-CN"/>
              </w:rPr>
            </w:pPr>
            <w:r>
              <w:rPr>
                <w:rFonts w:hint="eastAsia" w:ascii="宋体" w:cs="宋体"/>
                <w:kern w:val="0"/>
                <w:szCs w:val="21"/>
                <w:lang w:val="en-US" w:eastAsia="zh-CN"/>
              </w:rPr>
              <w:t>标准打包箱</w:t>
            </w:r>
          </w:p>
        </w:tc>
        <w:tc>
          <w:tcPr>
            <w:tcW w:w="1691" w:type="dxa"/>
            <w:vAlign w:val="center"/>
          </w:tcPr>
          <w:p>
            <w:pPr>
              <w:adjustRightInd w:val="0"/>
              <w:snapToGrid w:val="0"/>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6055*2990*2896</w:t>
            </w:r>
          </w:p>
        </w:tc>
        <w:tc>
          <w:tcPr>
            <w:tcW w:w="682" w:type="dxa"/>
            <w:vAlign w:val="center"/>
          </w:tcPr>
          <w:p>
            <w:pPr>
              <w:adjustRightInd w:val="0"/>
              <w:snapToGrid w:val="0"/>
              <w:spacing w:line="480" w:lineRule="exact"/>
              <w:jc w:val="center"/>
            </w:pPr>
            <w:r>
              <w:rPr>
                <w:rFonts w:hint="eastAsia" w:ascii="宋体" w:hAnsi="宋体" w:cs="宋体"/>
                <w:kern w:val="0"/>
                <w:szCs w:val="21"/>
                <w:lang w:val="en-US" w:eastAsia="zh-CN"/>
              </w:rPr>
              <w:t>个</w:t>
            </w:r>
          </w:p>
        </w:tc>
        <w:tc>
          <w:tcPr>
            <w:tcW w:w="68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23</w:t>
            </w:r>
          </w:p>
        </w:tc>
        <w:tc>
          <w:tcPr>
            <w:tcW w:w="1746" w:type="dxa"/>
            <w:vAlign w:val="center"/>
          </w:tcPr>
          <w:p>
            <w:pPr>
              <w:jc w:val="center"/>
            </w:pPr>
            <w:r>
              <w:rPr>
                <w:rFonts w:hint="eastAsia"/>
                <w:lang w:val="en-US" w:eastAsia="zh-CN"/>
              </w:rPr>
              <w:t>武夷新区综合医院（一期）</w:t>
            </w:r>
          </w:p>
        </w:tc>
        <w:tc>
          <w:tcPr>
            <w:tcW w:w="1529" w:type="dxa"/>
            <w:vAlign w:val="center"/>
          </w:tcPr>
          <w:p>
            <w:pPr>
              <w:adjustRightInd w:val="0"/>
              <w:snapToGrid w:val="0"/>
              <w:spacing w:line="480" w:lineRule="exact"/>
              <w:jc w:val="center"/>
              <w:rPr>
                <w:rFonts w:ascii="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554"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打包箱浴室</w:t>
            </w:r>
          </w:p>
        </w:tc>
        <w:tc>
          <w:tcPr>
            <w:tcW w:w="1691"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6055*2990*2896</w:t>
            </w:r>
          </w:p>
        </w:tc>
        <w:tc>
          <w:tcPr>
            <w:tcW w:w="682"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个</w:t>
            </w:r>
          </w:p>
        </w:tc>
        <w:tc>
          <w:tcPr>
            <w:tcW w:w="68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746" w:type="dxa"/>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武夷新区综合医院（一期）</w:t>
            </w:r>
          </w:p>
        </w:tc>
        <w:tc>
          <w:tcPr>
            <w:tcW w:w="1529" w:type="dxa"/>
          </w:tcPr>
          <w:p>
            <w:pPr>
              <w:adjustRightInd w:val="0"/>
              <w:snapToGrid w:val="0"/>
              <w:spacing w:line="480" w:lineRule="exact"/>
              <w:jc w:val="center"/>
              <w:rPr>
                <w:rFonts w:hint="default" w:ascii="宋体" w:eastAsia="宋体"/>
                <w:kern w:val="0"/>
                <w:sz w:val="18"/>
                <w:szCs w:val="18"/>
                <w:lang w:val="en-US" w:eastAsia="zh-CN"/>
              </w:rPr>
            </w:pPr>
            <w:r>
              <w:rPr>
                <w:rFonts w:hint="eastAsia" w:ascii="宋体"/>
                <w:kern w:val="0"/>
                <w:sz w:val="18"/>
                <w:szCs w:val="18"/>
                <w:lang w:val="en-US" w:eastAsia="zh-CN"/>
              </w:rPr>
              <w:t>5个淋浴位、2个洗手池、1拖把池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Align w:val="center"/>
          </w:tcPr>
          <w:p>
            <w:pPr>
              <w:adjustRightInd w:val="0"/>
              <w:snapToGrid w:val="0"/>
              <w:spacing w:line="480" w:lineRule="exact"/>
              <w:jc w:val="center"/>
              <w:rPr>
                <w:rFonts w:hint="default" w:ascii="宋体" w:eastAsia="宋体" w:cs="宋体"/>
                <w:kern w:val="0"/>
                <w:szCs w:val="21"/>
                <w:lang w:val="en-US" w:eastAsia="zh-CN"/>
              </w:rPr>
            </w:pPr>
            <w:r>
              <w:rPr>
                <w:rFonts w:hint="eastAsia" w:ascii="宋体" w:cs="宋体"/>
                <w:kern w:val="0"/>
                <w:szCs w:val="21"/>
                <w:lang w:val="en-US" w:eastAsia="zh-CN"/>
              </w:rPr>
              <w:t>外置走道</w:t>
            </w:r>
          </w:p>
        </w:tc>
        <w:tc>
          <w:tcPr>
            <w:tcW w:w="1691" w:type="dxa"/>
            <w:vAlign w:val="center"/>
          </w:tcPr>
          <w:p>
            <w:pPr>
              <w:adjustRightInd w:val="0"/>
              <w:snapToGrid w:val="0"/>
              <w:spacing w:line="480" w:lineRule="exact"/>
              <w:jc w:val="center"/>
              <w:rPr>
                <w:rFonts w:hint="default" w:ascii="宋体" w:cs="宋体"/>
                <w:kern w:val="0"/>
                <w:szCs w:val="21"/>
                <w:lang w:val="en-US"/>
              </w:rPr>
            </w:pPr>
            <w:r>
              <w:rPr>
                <w:rFonts w:hint="eastAsia" w:ascii="宋体" w:hAnsi="宋体" w:cs="宋体"/>
                <w:kern w:val="0"/>
                <w:szCs w:val="21"/>
                <w:lang w:val="en-US" w:eastAsia="zh-CN"/>
              </w:rPr>
              <w:t>3000*1060*75</w:t>
            </w:r>
          </w:p>
        </w:tc>
        <w:tc>
          <w:tcPr>
            <w:tcW w:w="682"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套</w:t>
            </w:r>
          </w:p>
        </w:tc>
        <w:tc>
          <w:tcPr>
            <w:tcW w:w="681" w:type="dxa"/>
            <w:vAlign w:val="center"/>
          </w:tcPr>
          <w:p>
            <w:pPr>
              <w:adjustRightInd w:val="0"/>
              <w:snapToGrid w:val="0"/>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1746" w:type="dxa"/>
            <w:vAlign w:val="center"/>
          </w:tcPr>
          <w:p>
            <w:pPr>
              <w:jc w:val="center"/>
              <w:rPr>
                <w:rFonts w:ascii="Times New Roman" w:hAnsi="Times New Roman" w:eastAsia="宋体" w:cs="Times New Roman"/>
                <w:kern w:val="2"/>
                <w:sz w:val="21"/>
                <w:szCs w:val="24"/>
                <w:lang w:val="en-US" w:eastAsia="zh-CN" w:bidi="ar-SA"/>
              </w:rPr>
            </w:pPr>
            <w:r>
              <w:rPr>
                <w:rFonts w:hint="eastAsia"/>
                <w:lang w:val="en-US" w:eastAsia="zh-CN"/>
              </w:rPr>
              <w:t>武夷新区综合医院（一期）</w:t>
            </w:r>
          </w:p>
        </w:tc>
        <w:tc>
          <w:tcPr>
            <w:tcW w:w="1529" w:type="dxa"/>
          </w:tcPr>
          <w:p>
            <w:pPr>
              <w:adjustRightInd w:val="0"/>
              <w:snapToGrid w:val="0"/>
              <w:spacing w:line="480" w:lineRule="exact"/>
              <w:jc w:val="center"/>
              <w:rPr>
                <w:rFonts w:hint="default" w:ascii="宋体" w:eastAsia="宋体"/>
                <w:kern w:val="0"/>
                <w:sz w:val="18"/>
                <w:szCs w:val="18"/>
                <w:lang w:val="en-US" w:eastAsia="zh-CN"/>
              </w:rPr>
            </w:pPr>
            <w:r>
              <w:rPr>
                <w:rFonts w:hint="eastAsia" w:ascii="宋体"/>
                <w:kern w:val="0"/>
                <w:sz w:val="18"/>
                <w:szCs w:val="18"/>
                <w:lang w:val="en-US" w:eastAsia="zh-CN"/>
              </w:rPr>
              <w:t>含方管烤漆栏杆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Align w:val="center"/>
          </w:tcPr>
          <w:p>
            <w:pPr>
              <w:adjustRightInd w:val="0"/>
              <w:snapToGrid w:val="0"/>
              <w:spacing w:line="480" w:lineRule="exact"/>
              <w:jc w:val="center"/>
              <w:rPr>
                <w:rFonts w:hint="default" w:ascii="宋体" w:eastAsia="宋体" w:cs="宋体"/>
                <w:kern w:val="0"/>
                <w:szCs w:val="21"/>
                <w:lang w:val="en-US" w:eastAsia="zh-CN"/>
              </w:rPr>
            </w:pPr>
            <w:r>
              <w:rPr>
                <w:rFonts w:hint="eastAsia" w:ascii="宋体" w:cs="宋体"/>
                <w:kern w:val="0"/>
                <w:szCs w:val="21"/>
                <w:lang w:val="en-US" w:eastAsia="zh-CN"/>
              </w:rPr>
              <w:t>外置单跑楼梯</w:t>
            </w:r>
          </w:p>
        </w:tc>
        <w:tc>
          <w:tcPr>
            <w:tcW w:w="1691" w:type="dxa"/>
            <w:vAlign w:val="center"/>
          </w:tcPr>
          <w:p>
            <w:pPr>
              <w:adjustRightInd w:val="0"/>
              <w:snapToGrid w:val="0"/>
              <w:spacing w:line="480" w:lineRule="exact"/>
              <w:jc w:val="center"/>
              <w:rPr>
                <w:rFonts w:hint="default" w:ascii="宋体" w:cs="宋体"/>
                <w:kern w:val="0"/>
                <w:szCs w:val="21"/>
                <w:lang w:val="en-US"/>
              </w:rPr>
            </w:pPr>
            <w:r>
              <w:rPr>
                <w:rFonts w:hint="eastAsia" w:ascii="宋体" w:hAnsi="宋体" w:cs="宋体"/>
                <w:kern w:val="0"/>
                <w:szCs w:val="21"/>
                <w:lang w:val="en-US" w:eastAsia="zh-CN"/>
              </w:rPr>
              <w:t>5500*1100</w:t>
            </w:r>
          </w:p>
        </w:tc>
        <w:tc>
          <w:tcPr>
            <w:tcW w:w="682"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部</w:t>
            </w:r>
          </w:p>
        </w:tc>
        <w:tc>
          <w:tcPr>
            <w:tcW w:w="68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746" w:type="dxa"/>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武夷新区综合医院（一期）</w:t>
            </w:r>
          </w:p>
        </w:tc>
        <w:tc>
          <w:tcPr>
            <w:tcW w:w="1529" w:type="dxa"/>
          </w:tcPr>
          <w:p>
            <w:pPr>
              <w:adjustRightInd w:val="0"/>
              <w:snapToGrid w:val="0"/>
              <w:spacing w:line="480" w:lineRule="exact"/>
              <w:jc w:val="center"/>
              <w:rPr>
                <w:rFonts w:hint="default" w:ascii="宋体"/>
                <w:kern w:val="0"/>
                <w:sz w:val="18"/>
                <w:szCs w:val="18"/>
                <w:lang w:val="en-US"/>
              </w:rPr>
            </w:pPr>
            <w:r>
              <w:rPr>
                <w:rFonts w:hint="eastAsia" w:ascii="宋体"/>
                <w:kern w:val="0"/>
                <w:sz w:val="18"/>
                <w:szCs w:val="18"/>
                <w:lang w:val="en-US" w:eastAsia="zh-CN"/>
              </w:rPr>
              <w:t>含平台、护栏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4"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cs="宋体"/>
                <w:kern w:val="0"/>
                <w:szCs w:val="21"/>
                <w:lang w:val="en-US" w:eastAsia="zh-CN"/>
              </w:rPr>
              <w:t>雨棚</w:t>
            </w:r>
          </w:p>
        </w:tc>
        <w:tc>
          <w:tcPr>
            <w:tcW w:w="1691" w:type="dxa"/>
            <w:vAlign w:val="center"/>
          </w:tcPr>
          <w:p>
            <w:pPr>
              <w:adjustRightInd w:val="0"/>
              <w:snapToGrid w:val="0"/>
              <w:spacing w:line="480" w:lineRule="exact"/>
              <w:jc w:val="center"/>
              <w:rPr>
                <w:rFonts w:hint="default" w:ascii="宋体" w:eastAsia="宋体" w:cs="宋体"/>
                <w:kern w:val="0"/>
                <w:szCs w:val="21"/>
                <w:lang w:val="en-US" w:eastAsia="zh-CN"/>
              </w:rPr>
            </w:pPr>
            <w:r>
              <w:rPr>
                <w:rFonts w:hint="eastAsia" w:ascii="宋体" w:cs="宋体"/>
                <w:kern w:val="0"/>
                <w:szCs w:val="21"/>
                <w:lang w:val="en-US" w:eastAsia="zh-CN"/>
              </w:rPr>
              <w:t>3000*1170*50</w:t>
            </w:r>
          </w:p>
        </w:tc>
        <w:tc>
          <w:tcPr>
            <w:tcW w:w="682"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cs="宋体"/>
                <w:kern w:val="0"/>
                <w:szCs w:val="21"/>
                <w:lang w:val="en-US" w:eastAsia="zh-CN"/>
              </w:rPr>
              <w:t>套</w:t>
            </w:r>
          </w:p>
        </w:tc>
        <w:tc>
          <w:tcPr>
            <w:tcW w:w="681" w:type="dxa"/>
            <w:vAlign w:val="center"/>
          </w:tcPr>
          <w:p>
            <w:pPr>
              <w:adjustRightInd w:val="0"/>
              <w:snapToGrid w:val="0"/>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1746" w:type="dxa"/>
            <w:vAlign w:val="center"/>
          </w:tcPr>
          <w:p>
            <w:pPr>
              <w:jc w:val="center"/>
              <w:rPr>
                <w:rFonts w:ascii="Times New Roman" w:hAnsi="Times New Roman" w:eastAsia="宋体" w:cs="Times New Roman"/>
                <w:kern w:val="2"/>
                <w:sz w:val="21"/>
                <w:szCs w:val="24"/>
                <w:lang w:val="en-US" w:eastAsia="zh-CN" w:bidi="ar-SA"/>
              </w:rPr>
            </w:pPr>
            <w:r>
              <w:rPr>
                <w:rFonts w:hint="eastAsia"/>
                <w:lang w:val="en-US" w:eastAsia="zh-CN"/>
              </w:rPr>
              <w:t>武夷新区综合医院（一期）</w:t>
            </w:r>
          </w:p>
        </w:tc>
        <w:tc>
          <w:tcPr>
            <w:tcW w:w="1529" w:type="dxa"/>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含方管烤漆栏杆</w:t>
            </w:r>
          </w:p>
        </w:tc>
      </w:tr>
    </w:tbl>
    <w:p>
      <w:pPr>
        <w:adjustRightInd w:val="0"/>
        <w:snapToGrid w:val="0"/>
        <w:spacing w:line="320" w:lineRule="exact"/>
        <w:ind w:firstLine="360" w:firstLineChars="200"/>
        <w:rPr>
          <w:rFonts w:ascii="宋体"/>
          <w:sz w:val="18"/>
          <w:szCs w:val="18"/>
        </w:rPr>
      </w:pPr>
      <w:r>
        <w:rPr>
          <w:rFonts w:hint="eastAsia" w:ascii="宋体" w:hAnsi="宋体"/>
          <w:sz w:val="18"/>
          <w:szCs w:val="18"/>
        </w:rPr>
        <w:t>注：</w:t>
      </w:r>
    </w:p>
    <w:p>
      <w:pPr>
        <w:adjustRightInd w:val="0"/>
        <w:snapToGrid w:val="0"/>
        <w:spacing w:line="32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、清单中的数量是为了统一报价而给定的估算数量，最终供应数量则根据工程实际使用情况按实结算。当实际数量与估算数量存在偏差时，合同含税价不予调整。</w:t>
      </w:r>
      <w:r>
        <w:rPr>
          <w:rFonts w:hint="eastAsia" w:ascii="宋体" w:hAnsi="宋体"/>
          <w:sz w:val="18"/>
          <w:szCs w:val="18"/>
          <w:lang w:val="en-US" w:eastAsia="zh-CN"/>
        </w:rPr>
        <w:t>并包含安装、税费、运费及装卸车等一切费用</w:t>
      </w:r>
      <w:r>
        <w:rPr>
          <w:rFonts w:hint="eastAsia" w:ascii="宋体" w:hAnsi="宋体"/>
          <w:sz w:val="18"/>
          <w:szCs w:val="18"/>
        </w:rPr>
        <w:t>。</w:t>
      </w:r>
    </w:p>
    <w:p>
      <w:pPr>
        <w:adjustRightInd w:val="0"/>
        <w:snapToGrid w:val="0"/>
        <w:spacing w:line="32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、表中交货地点可根据需方（使用方）现场施工要求进行调整，合同到场含税价不变。</w:t>
      </w:r>
    </w:p>
    <w:p>
      <w:pPr>
        <w:adjustRightInd w:val="0"/>
        <w:snapToGrid w:val="0"/>
        <w:spacing w:line="480" w:lineRule="exact"/>
        <w:ind w:firstLine="480" w:firstLineChars="200"/>
        <w:rPr>
          <w:rFonts w:hint="eastAsia" w:ascii="宋体" w:hAnsi="宋体"/>
          <w:kern w:val="0"/>
          <w:sz w:val="24"/>
        </w:rPr>
      </w:pPr>
      <w:r>
        <w:rPr>
          <w:rFonts w:ascii="宋体" w:hAnsi="宋体"/>
          <w:sz w:val="24"/>
        </w:rPr>
        <w:t xml:space="preserve">2.2 </w:t>
      </w:r>
      <w:r>
        <w:rPr>
          <w:rFonts w:hint="eastAsia" w:ascii="宋体" w:hAnsi="宋体"/>
          <w:sz w:val="24"/>
        </w:rPr>
        <w:t>本次</w:t>
      </w:r>
      <w:r>
        <w:rPr>
          <w:rFonts w:hint="eastAsia" w:ascii="宋体" w:hAnsi="宋体" w:cs="宋体"/>
          <w:kern w:val="0"/>
          <w:sz w:val="24"/>
        </w:rPr>
        <w:t>比选物资</w:t>
      </w:r>
      <w:r>
        <w:rPr>
          <w:rFonts w:hint="eastAsia" w:ascii="宋体" w:hAnsi="宋体"/>
          <w:sz w:val="24"/>
        </w:rPr>
        <w:t>各包件内的材料不允许拆包投递。</w:t>
      </w:r>
    </w:p>
    <w:p>
      <w:pPr>
        <w:spacing w:line="360" w:lineRule="auto"/>
        <w:ind w:firstLine="480" w:firstLineChars="200"/>
        <w:rPr>
          <w:rFonts w:ascii="宋体" w:hAnsi="宋体"/>
          <w:kern w:val="0"/>
          <w:sz w:val="24"/>
        </w:rPr>
      </w:pPr>
      <w:r>
        <w:rPr>
          <w:rFonts w:hint="eastAsia" w:ascii="宋体" w:hAnsi="宋体"/>
          <w:kern w:val="0"/>
          <w:sz w:val="24"/>
        </w:rPr>
        <w:t>2.3 采购周期：</w:t>
      </w:r>
      <w:r>
        <w:rPr>
          <w:rFonts w:hint="eastAsia" w:ascii="宋体" w:hAnsi="宋体"/>
          <w:kern w:val="0"/>
          <w:sz w:val="24"/>
          <w:u w:val="single"/>
        </w:rPr>
        <w:t xml:space="preserve"> </w:t>
      </w:r>
      <w:r>
        <w:rPr>
          <w:rFonts w:hint="eastAsia" w:ascii="宋体" w:hAnsi="宋体"/>
          <w:kern w:val="0"/>
          <w:sz w:val="24"/>
          <w:u w:val="single"/>
          <w:lang w:val="en-US" w:eastAsia="zh-CN"/>
        </w:rPr>
        <w:t>15天</w:t>
      </w:r>
      <w:r>
        <w:rPr>
          <w:rFonts w:hint="eastAsia" w:ascii="宋体" w:hAnsi="宋体"/>
          <w:kern w:val="0"/>
          <w:sz w:val="24"/>
          <w:u w:val="single"/>
        </w:rPr>
        <w:t xml:space="preserve">   </w:t>
      </w:r>
      <w:r>
        <w:rPr>
          <w:rFonts w:hint="eastAsia" w:ascii="宋体" w:hAnsi="宋体"/>
          <w:kern w:val="0"/>
          <w:sz w:val="24"/>
        </w:rPr>
        <w:t>；</w:t>
      </w:r>
    </w:p>
    <w:p>
      <w:pPr>
        <w:spacing w:line="360" w:lineRule="auto"/>
        <w:ind w:firstLine="482" w:firstLineChars="200"/>
        <w:rPr>
          <w:rFonts w:ascii="宋体" w:hAnsi="宋体"/>
          <w:b/>
          <w:sz w:val="24"/>
        </w:rPr>
      </w:pPr>
      <w:r>
        <w:rPr>
          <w:rFonts w:hint="eastAsia" w:ascii="宋体" w:hAnsi="宋体"/>
          <w:b/>
          <w:sz w:val="24"/>
        </w:rPr>
        <w:t>3.资格要求及审查方法</w:t>
      </w:r>
    </w:p>
    <w:p>
      <w:pPr>
        <w:spacing w:line="360" w:lineRule="auto"/>
        <w:ind w:firstLine="480" w:firstLineChars="200"/>
        <w:rPr>
          <w:rFonts w:ascii="宋体" w:hAnsi="宋体"/>
          <w:sz w:val="24"/>
        </w:rPr>
      </w:pPr>
      <w:r>
        <w:rPr>
          <w:rFonts w:hint="eastAsia" w:ascii="宋体" w:hAnsi="宋体"/>
          <w:sz w:val="24"/>
        </w:rPr>
        <w:t xml:space="preserve">3.1 </w:t>
      </w:r>
      <w:r>
        <w:rPr>
          <w:rFonts w:hint="eastAsia" w:ascii="宋体" w:hAnsi="宋体"/>
          <w:sz w:val="24"/>
          <w:lang w:val="en-US" w:eastAsia="zh-CN"/>
        </w:rPr>
        <w:t>具备有效的</w:t>
      </w:r>
      <w:r>
        <w:rPr>
          <w:rStyle w:val="15"/>
          <w:rFonts w:hint="eastAsia" w:ascii="宋体" w:hAnsi="宋体"/>
          <w:bCs/>
          <w:sz w:val="24"/>
          <w:lang w:val="en-US" w:eastAsia="zh-CN"/>
        </w:rPr>
        <w:t>营业执照，营业执照经营范围包含集成房屋（或箱房或活动板房）及相关配套设施设计、生产、销售、安装等</w:t>
      </w:r>
      <w:r>
        <w:rPr>
          <w:rStyle w:val="15"/>
          <w:rFonts w:hint="eastAsia" w:ascii="宋体" w:hAnsi="宋体"/>
          <w:bCs/>
          <w:sz w:val="24"/>
        </w:rPr>
        <w:t>；</w:t>
      </w:r>
    </w:p>
    <w:p>
      <w:pPr>
        <w:spacing w:line="360" w:lineRule="auto"/>
        <w:ind w:firstLine="480" w:firstLineChars="200"/>
        <w:rPr>
          <w:rFonts w:hint="eastAsia" w:ascii="宋体" w:hAnsi="宋体" w:eastAsia="宋体"/>
          <w:sz w:val="24"/>
          <w:lang w:val="en-US" w:eastAsia="zh-CN"/>
        </w:rPr>
      </w:pPr>
      <w:r>
        <w:rPr>
          <w:rFonts w:hint="eastAsia" w:ascii="宋体" w:hAnsi="宋体"/>
          <w:sz w:val="24"/>
          <w:lang w:val="en-US" w:eastAsia="zh-CN"/>
        </w:rPr>
        <w:t>3.2承诺人为独立</w:t>
      </w:r>
      <w:r>
        <w:rPr>
          <w:rFonts w:hint="eastAsia" w:ascii="宋体" w:hAnsi="宋体"/>
          <w:sz w:val="24"/>
        </w:rPr>
        <w:t>法人</w:t>
      </w:r>
      <w:r>
        <w:rPr>
          <w:rFonts w:hint="eastAsia" w:ascii="宋体" w:hAnsi="宋体"/>
          <w:sz w:val="24"/>
          <w:lang w:val="en-US" w:eastAsia="zh-CN"/>
        </w:rPr>
        <w:t>；</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符合《中华人民共和国政府采购法》二十二条规定；</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参加本次比选活动前三年内在经营活动中没有重大违法记录；未被“信用中国”列入失信被执行人行为名单；无行贿犯罪记录；</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本项目</w:t>
      </w:r>
      <w:r>
        <w:rPr>
          <w:rFonts w:hint="eastAsia" w:ascii="宋体" w:hAnsi="宋体"/>
          <w:sz w:val="24"/>
          <w:u w:val="single"/>
        </w:rPr>
        <w:t>不接受</w:t>
      </w:r>
      <w:r>
        <w:rPr>
          <w:rFonts w:hint="eastAsia" w:ascii="宋体" w:hAnsi="宋体"/>
          <w:sz w:val="24"/>
        </w:rPr>
        <w:t>联合体参加。</w:t>
      </w:r>
    </w:p>
    <w:p>
      <w:pPr>
        <w:spacing w:line="360" w:lineRule="auto"/>
        <w:ind w:firstLine="480" w:firstLineChars="200"/>
        <w:rPr>
          <w:rFonts w:ascii="宋体" w:hAnsi="宋体"/>
          <w:kern w:val="0"/>
          <w:sz w:val="24"/>
        </w:rPr>
      </w:pPr>
      <w:r>
        <w:rPr>
          <w:rFonts w:hint="eastAsia" w:ascii="宋体" w:hAnsi="宋体"/>
          <w:kern w:val="0"/>
          <w:sz w:val="24"/>
        </w:rPr>
        <w:t>3.6本项目资格审查采用的方式：</w:t>
      </w:r>
      <w:r>
        <w:rPr>
          <w:rFonts w:hint="eastAsia" w:ascii="宋体" w:hAnsi="宋体"/>
          <w:kern w:val="0"/>
          <w:sz w:val="24"/>
          <w:u w:val="single"/>
        </w:rPr>
        <w:t xml:space="preserve"> 资格后审 </w:t>
      </w:r>
      <w:r>
        <w:rPr>
          <w:rFonts w:hint="eastAsia" w:ascii="宋体" w:hAnsi="宋体"/>
          <w:kern w:val="0"/>
          <w:sz w:val="24"/>
        </w:rPr>
        <w:t>。</w:t>
      </w:r>
    </w:p>
    <w:p>
      <w:pPr>
        <w:spacing w:line="360" w:lineRule="auto"/>
        <w:ind w:firstLine="482" w:firstLineChars="200"/>
        <w:rPr>
          <w:rFonts w:ascii="宋体" w:hAnsi="宋体"/>
          <w:b/>
          <w:sz w:val="24"/>
        </w:rPr>
      </w:pPr>
      <w:r>
        <w:rPr>
          <w:rFonts w:hint="eastAsia" w:ascii="宋体" w:hAnsi="宋体"/>
          <w:b/>
          <w:sz w:val="24"/>
        </w:rPr>
        <w:t>4. 获取比选文件</w:t>
      </w:r>
    </w:p>
    <w:p>
      <w:pPr>
        <w:tabs>
          <w:tab w:val="left" w:pos="360"/>
        </w:tabs>
        <w:spacing w:line="410" w:lineRule="exact"/>
        <w:ind w:firstLine="480" w:firstLineChars="200"/>
        <w:rPr>
          <w:rFonts w:ascii="宋体" w:hAnsi="宋体"/>
          <w:kern w:val="0"/>
          <w:sz w:val="24"/>
        </w:rPr>
      </w:pPr>
      <w:r>
        <w:rPr>
          <w:rFonts w:hint="eastAsia" w:ascii="宋体" w:hAnsi="宋体"/>
          <w:kern w:val="0"/>
          <w:sz w:val="24"/>
        </w:rPr>
        <w:t xml:space="preserve">4.1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武夷新区综合医院（一期）项目部宿舍打包箱</w:t>
      </w:r>
      <w:r>
        <w:rPr>
          <w:rFonts w:hint="eastAsia" w:ascii="宋体" w:hAnsi="宋体"/>
          <w:color w:val="auto"/>
          <w:sz w:val="24"/>
          <w:highlight w:val="none"/>
        </w:rPr>
        <w:t>项目</w:t>
      </w:r>
      <w:r>
        <w:rPr>
          <w:rFonts w:hint="eastAsia" w:ascii="宋体" w:hAnsi="宋体"/>
          <w:color w:val="auto"/>
          <w:sz w:val="24"/>
          <w:highlight w:val="none"/>
          <w:lang w:eastAsia="zh-CN"/>
        </w:rPr>
        <w:t>比选文件》</w:t>
      </w:r>
      <w:r>
        <w:rPr>
          <w:rFonts w:hint="eastAsia" w:ascii="宋体" w:hAnsi="宋体"/>
          <w:color w:val="auto"/>
          <w:sz w:val="24"/>
          <w:highlight w:val="none"/>
        </w:rPr>
        <w:t>将在武夷发展集团网站（</w:t>
      </w:r>
      <w:r>
        <w:rPr>
          <w:rFonts w:ascii="宋体" w:hAnsi="宋体"/>
          <w:color w:val="auto"/>
          <w:sz w:val="24"/>
          <w:highlight w:val="none"/>
        </w:rPr>
        <w:t>www.wuyijt.com</w:t>
      </w:r>
      <w:r>
        <w:rPr>
          <w:rFonts w:hint="eastAsia" w:ascii="宋体" w:hAnsi="宋体"/>
          <w:color w:val="auto"/>
          <w:sz w:val="24"/>
          <w:highlight w:val="none"/>
        </w:rPr>
        <w:t>）公告中心发布</w:t>
      </w:r>
      <w:r>
        <w:rPr>
          <w:rFonts w:hint="eastAsia" w:ascii="宋体" w:hAnsi="宋体"/>
          <w:color w:val="auto"/>
          <w:sz w:val="24"/>
          <w:highlight w:val="none"/>
          <w:lang w:eastAsia="zh-CN"/>
        </w:rPr>
        <w:t>，承诺人</w:t>
      </w:r>
      <w:r>
        <w:rPr>
          <w:rFonts w:hint="eastAsia" w:ascii="宋体" w:hAnsi="宋体"/>
          <w:color w:val="auto"/>
          <w:sz w:val="24"/>
          <w:highlight w:val="none"/>
          <w:lang w:val="en-US" w:eastAsia="zh-CN"/>
        </w:rPr>
        <w:t>自行下载</w:t>
      </w:r>
      <w:r>
        <w:rPr>
          <w:rFonts w:hint="eastAsia" w:ascii="宋体" w:hAnsi="宋体"/>
          <w:color w:val="auto"/>
          <w:sz w:val="24"/>
          <w:highlight w:val="none"/>
        </w:rPr>
        <w:t>。</w:t>
      </w:r>
    </w:p>
    <w:p>
      <w:pPr>
        <w:spacing w:line="360" w:lineRule="auto"/>
        <w:ind w:firstLine="482" w:firstLineChars="200"/>
        <w:rPr>
          <w:rFonts w:ascii="宋体" w:hAnsi="宋体"/>
          <w:b/>
          <w:sz w:val="24"/>
        </w:rPr>
      </w:pPr>
      <w:r>
        <w:rPr>
          <w:rFonts w:hint="eastAsia" w:ascii="宋体" w:hAnsi="宋体"/>
          <w:b/>
          <w:sz w:val="24"/>
        </w:rPr>
        <w:t>5. 评审办法</w:t>
      </w:r>
    </w:p>
    <w:p>
      <w:pPr>
        <w:spacing w:line="360" w:lineRule="auto"/>
        <w:ind w:firstLine="480" w:firstLineChars="200"/>
        <w:rPr>
          <w:rFonts w:ascii="宋体" w:hAnsi="宋体"/>
          <w:sz w:val="24"/>
        </w:rPr>
      </w:pPr>
      <w:r>
        <w:rPr>
          <w:rFonts w:hint="eastAsia" w:ascii="宋体" w:hAnsi="宋体"/>
          <w:sz w:val="24"/>
        </w:rPr>
        <w:t>5.1 本项目采用的评审办法</w:t>
      </w:r>
      <w:r>
        <w:rPr>
          <w:rFonts w:hint="eastAsia" w:ascii="宋体" w:hAnsi="宋体"/>
          <w:sz w:val="24"/>
          <w:u w:val="single"/>
        </w:rPr>
        <w:t xml:space="preserve">   </w:t>
      </w:r>
      <w:r>
        <w:rPr>
          <w:rFonts w:hint="eastAsia" w:ascii="宋体" w:hAnsi="宋体"/>
          <w:sz w:val="24"/>
          <w:u w:val="single"/>
          <w:lang w:val="en-US" w:eastAsia="zh-CN"/>
        </w:rPr>
        <w:t>最低价中选法</w:t>
      </w:r>
      <w:r>
        <w:rPr>
          <w:rFonts w:hint="eastAsia" w:ascii="宋体" w:hAnsi="宋体"/>
          <w:sz w:val="24"/>
          <w:u w:val="single"/>
        </w:rPr>
        <w:t xml:space="preserve">  </w:t>
      </w:r>
      <w:r>
        <w:rPr>
          <w:rFonts w:hint="eastAsia" w:ascii="宋体" w:hAnsi="宋体"/>
          <w:sz w:val="24"/>
        </w:rPr>
        <w:t>。</w:t>
      </w:r>
    </w:p>
    <w:p>
      <w:pPr>
        <w:spacing w:line="360" w:lineRule="auto"/>
        <w:ind w:firstLine="482" w:firstLineChars="200"/>
        <w:rPr>
          <w:rFonts w:hint="eastAsia" w:ascii="宋体" w:hAnsi="宋体"/>
          <w:b/>
          <w:sz w:val="24"/>
        </w:rPr>
      </w:pPr>
      <w:r>
        <w:rPr>
          <w:rFonts w:hint="eastAsia" w:ascii="宋体" w:hAnsi="宋体"/>
          <w:b/>
          <w:sz w:val="24"/>
        </w:rPr>
        <w:t>6. 比选</w:t>
      </w:r>
      <w:r>
        <w:rPr>
          <w:rFonts w:hint="eastAsia" w:ascii="宋体" w:hAnsi="宋体"/>
          <w:b/>
          <w:sz w:val="24"/>
          <w:lang w:eastAsia="zh-CN"/>
        </w:rPr>
        <w:t>承诺</w:t>
      </w:r>
      <w:r>
        <w:rPr>
          <w:rFonts w:hint="eastAsia" w:ascii="宋体" w:hAnsi="宋体"/>
          <w:b/>
          <w:sz w:val="24"/>
        </w:rPr>
        <w:t>保证金的提交：</w:t>
      </w:r>
    </w:p>
    <w:p>
      <w:pPr>
        <w:spacing w:line="360" w:lineRule="auto"/>
        <w:ind w:firstLine="480" w:firstLineChars="200"/>
        <w:rPr>
          <w:rFonts w:ascii="宋体" w:hAnsi="宋体" w:cs="黑体"/>
          <w:color w:val="auto"/>
          <w:kern w:val="0"/>
          <w:sz w:val="24"/>
          <w:highlight w:val="none"/>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rPr>
        <w:t>人民币</w:t>
      </w:r>
      <w:r>
        <w:rPr>
          <w:rFonts w:hint="eastAsia" w:ascii="宋体" w:hAnsi="宋体" w:cs="宋体"/>
          <w:color w:val="auto"/>
          <w:sz w:val="24"/>
          <w:highlight w:val="none"/>
          <w:u w:val="single"/>
          <w:lang w:val="en-US" w:eastAsia="zh-CN"/>
        </w:rPr>
        <w:t xml:space="preserve"> 陆仟元 </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  6000 </w:t>
      </w:r>
      <w:r>
        <w:rPr>
          <w:rFonts w:hint="eastAsia" w:ascii="宋体" w:hAnsi="宋体" w:cs="宋体"/>
          <w:color w:val="auto"/>
          <w:sz w:val="24"/>
          <w:highlight w:val="none"/>
        </w:rPr>
        <w:t>元）</w:t>
      </w:r>
      <w:r>
        <w:rPr>
          <w:rFonts w:hint="eastAsia" w:ascii="宋体" w:hAnsi="宋体" w:cs="黑体"/>
          <w:color w:val="auto"/>
          <w:kern w:val="0"/>
          <w:sz w:val="24"/>
          <w:highlight w:val="none"/>
        </w:rPr>
        <w:t>，承诺保证金必须从企业账户</w:t>
      </w:r>
      <w:r>
        <w:rPr>
          <w:rFonts w:hint="eastAsia" w:ascii="宋体" w:hAnsi="宋体" w:cs="黑体"/>
          <w:color w:val="auto"/>
          <w:kern w:val="0"/>
          <w:sz w:val="24"/>
          <w:highlight w:val="none"/>
          <w:lang w:eastAsia="zh-CN"/>
        </w:rPr>
        <w:t>一次性</w:t>
      </w:r>
      <w:r>
        <w:rPr>
          <w:rFonts w:hint="eastAsia" w:ascii="宋体" w:hAnsi="宋体" w:cs="黑体"/>
          <w:color w:val="auto"/>
          <w:kern w:val="0"/>
          <w:sz w:val="24"/>
          <w:highlight w:val="none"/>
        </w:rPr>
        <w:t>汇出</w:t>
      </w:r>
      <w:r>
        <w:rPr>
          <w:rFonts w:hint="eastAsia" w:ascii="宋体" w:hAnsi="宋体" w:cs="黑体"/>
          <w:color w:val="auto"/>
          <w:kern w:val="0"/>
          <w:sz w:val="24"/>
          <w:highlight w:val="none"/>
          <w:lang w:eastAsia="zh-CN"/>
        </w:rPr>
        <w:t>（以到账时间为准，</w:t>
      </w:r>
      <w:r>
        <w:rPr>
          <w:rFonts w:hint="eastAsia" w:ascii="宋体" w:hAnsi="宋体" w:cs="黑体"/>
          <w:color w:val="auto"/>
          <w:kern w:val="0"/>
          <w:sz w:val="24"/>
          <w:highlight w:val="none"/>
          <w:lang w:val="en-US" w:eastAsia="zh-CN"/>
        </w:rPr>
        <w:t>汇出账户名称与企业名称应一致</w:t>
      </w:r>
      <w:r>
        <w:rPr>
          <w:rFonts w:hint="eastAsia" w:ascii="宋体" w:hAnsi="宋体" w:cs="黑体"/>
          <w:color w:val="auto"/>
          <w:kern w:val="0"/>
          <w:sz w:val="24"/>
          <w:highlight w:val="none"/>
          <w:lang w:eastAsia="zh-CN"/>
        </w:rPr>
        <w:t>）</w:t>
      </w:r>
      <w:r>
        <w:rPr>
          <w:rFonts w:hint="eastAsia" w:ascii="宋体" w:hAnsi="宋体" w:cs="黑体"/>
          <w:color w:val="auto"/>
          <w:kern w:val="0"/>
          <w:sz w:val="24"/>
          <w:highlight w:val="none"/>
        </w:rPr>
        <w:t>，否则选择人将拒绝接收承诺人的承诺文件。</w:t>
      </w:r>
    </w:p>
    <w:p>
      <w:pPr>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.2承诺保证金提交时间：</w:t>
      </w:r>
      <w:r>
        <w:rPr>
          <w:rFonts w:hint="eastAsia" w:ascii="宋体" w:hAnsi="宋体" w:cs="宋体"/>
          <w:b/>
          <w:color w:val="auto"/>
          <w:sz w:val="24"/>
          <w:highlight w:val="none"/>
          <w:u w:val="single"/>
          <w:lang w:val="en-US" w:eastAsia="zh-CN"/>
        </w:rPr>
        <w:t xml:space="preserve"> 2024</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6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 xml:space="preserve"> 5</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18:00</w:t>
      </w:r>
      <w:r>
        <w:rPr>
          <w:rFonts w:hint="eastAsia" w:ascii="宋体" w:hAnsi="宋体" w:cs="宋体"/>
          <w:b/>
          <w:color w:val="auto"/>
          <w:sz w:val="24"/>
          <w:highlight w:val="none"/>
          <w:u w:val="single"/>
        </w:rPr>
        <w:t>时前。</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.3承诺保证金银行帐号：</w:t>
      </w:r>
    </w:p>
    <w:p>
      <w:pPr>
        <w:keepNext w:val="0"/>
        <w:keepLines w:val="0"/>
        <w:widowControl w:val="0"/>
        <w:suppressLineNumbers w:val="0"/>
        <w:spacing w:before="0" w:beforeAutospacing="0" w:after="0" w:afterAutospacing="0" w:line="360" w:lineRule="auto"/>
        <w:ind w:left="1275" w:leftChars="607" w:right="0"/>
        <w:jc w:val="both"/>
        <w:rPr>
          <w:rFonts w:hint="default"/>
          <w:sz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sz w:val="24"/>
          <w:highlight w:val="none"/>
          <w:u w:val="single"/>
          <w:lang w:val="en-US" w:eastAsia="zh-CN"/>
        </w:rPr>
        <w:t>泉州银行</w:t>
      </w:r>
      <w:r>
        <w:rPr>
          <w:rFonts w:hint="eastAsia"/>
          <w:sz w:val="24"/>
          <w:highlight w:val="none"/>
          <w:u w:val="single"/>
        </w:rPr>
        <w:t>南平分行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南平建设集团有限公司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eastAsia"/>
          <w:sz w:val="24"/>
          <w:highlight w:val="none"/>
          <w:u w:val="single"/>
          <w:lang w:val="en-US" w:eastAsia="zh-CN"/>
        </w:rPr>
        <w:t>0000022021378012</w:t>
      </w:r>
      <w:r>
        <w:rPr>
          <w:rFonts w:hint="default" w:ascii="Times New Roman" w:hAnsi="Times New Roman" w:eastAsia="宋体" w:cs="Times New Roman"/>
          <w:color w:val="auto"/>
          <w:kern w:val="2"/>
          <w:sz w:val="24"/>
          <w:szCs w:val="24"/>
          <w:highlight w:val="none"/>
          <w:u w:val="single"/>
          <w:lang w:val="en-US" w:eastAsia="zh-CN" w:bidi="ar"/>
        </w:rPr>
        <w:t xml:space="preserve"> </w:t>
      </w:r>
    </w:p>
    <w:p>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u w:val="single"/>
          <w:lang w:val="en-US" w:eastAsia="zh-CN"/>
        </w:rPr>
        <w:t>武夷新区医院宿舍打包箱</w:t>
      </w:r>
      <w:r>
        <w:rPr>
          <w:rFonts w:hint="eastAsia" w:ascii="宋体" w:hAnsi="宋体" w:eastAsia="宋体" w:cs="宋体"/>
          <w:b/>
          <w:color w:val="auto"/>
          <w:sz w:val="24"/>
          <w:highlight w:val="none"/>
          <w:u w:val="single"/>
        </w:rPr>
        <w:t>承</w:t>
      </w:r>
      <w:r>
        <w:rPr>
          <w:rFonts w:hint="eastAsia" w:ascii="宋体" w:hAnsi="宋体" w:cs="宋体"/>
          <w:b/>
          <w:color w:val="auto"/>
          <w:sz w:val="24"/>
          <w:highlight w:val="none"/>
          <w:u w:val="single"/>
        </w:rPr>
        <w:t>诺保证金”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如因承诺人汇款凭证未注明项目名称造成选择人无法识别承诺保证金到账</w:t>
      </w:r>
    </w:p>
    <w:p>
      <w:pPr>
        <w:tabs>
          <w:tab w:val="left" w:pos="1134"/>
        </w:tabs>
        <w:spacing w:line="360" w:lineRule="auto"/>
        <w:rPr>
          <w:rFonts w:hint="eastAsia" w:ascii="宋体" w:hAnsi="宋体" w:cs="宋体"/>
          <w:color w:val="auto"/>
          <w:sz w:val="24"/>
          <w:highlight w:val="none"/>
          <w:u w:val="none"/>
        </w:rPr>
      </w:pPr>
      <w:r>
        <w:rPr>
          <w:rFonts w:hint="eastAsia" w:ascii="宋体" w:hAnsi="宋体" w:cs="宋体"/>
          <w:color w:val="auto"/>
          <w:sz w:val="24"/>
          <w:highlight w:val="none"/>
          <w:u w:val="none"/>
        </w:rPr>
        <w:t>情况或识别错误的，其责任由承诺人自行承担。</w:t>
      </w:r>
    </w:p>
    <w:p>
      <w:pPr>
        <w:tabs>
          <w:tab w:val="left" w:pos="1134"/>
        </w:tabs>
        <w:spacing w:line="360" w:lineRule="auto"/>
        <w:ind w:left="426"/>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.4未按规定提</w:t>
      </w:r>
      <w:r>
        <w:rPr>
          <w:rFonts w:hint="eastAsia" w:ascii="宋体" w:hAnsi="宋体" w:cs="宋体"/>
          <w:b/>
          <w:bCs/>
          <w:color w:val="auto"/>
          <w:sz w:val="24"/>
          <w:highlight w:val="none"/>
        </w:rPr>
        <w:t>交</w:t>
      </w:r>
      <w:r>
        <w:rPr>
          <w:rFonts w:hint="eastAsia" w:ascii="宋体" w:hAnsi="宋体"/>
          <w:b/>
          <w:color w:val="000000"/>
          <w:sz w:val="24"/>
        </w:rPr>
        <w:t>比选</w:t>
      </w:r>
      <w:r>
        <w:rPr>
          <w:rFonts w:hint="eastAsia" w:ascii="宋体" w:hAnsi="宋体"/>
          <w:b/>
          <w:bCs/>
          <w:color w:val="auto"/>
          <w:sz w:val="24"/>
          <w:highlight w:val="none"/>
        </w:rPr>
        <w:t>承诺保证金的</w:t>
      </w:r>
      <w:r>
        <w:rPr>
          <w:rFonts w:hint="eastAsia" w:ascii="宋体" w:hAnsi="宋体"/>
          <w:color w:val="auto"/>
          <w:sz w:val="24"/>
          <w:highlight w:val="none"/>
        </w:rPr>
        <w:t>承诺文件</w:t>
      </w:r>
      <w:r>
        <w:rPr>
          <w:rFonts w:hint="eastAsia"/>
          <w:color w:val="auto"/>
          <w:sz w:val="24"/>
          <w:highlight w:val="none"/>
          <w:lang w:eastAsia="zh-CN"/>
        </w:rPr>
        <w:t>选择人</w:t>
      </w:r>
      <w:r>
        <w:rPr>
          <w:rFonts w:hint="eastAsia"/>
          <w:color w:val="auto"/>
          <w:sz w:val="24"/>
          <w:highlight w:val="none"/>
        </w:rPr>
        <w:t>不予受理。</w:t>
      </w:r>
    </w:p>
    <w:p>
      <w:pPr>
        <w:spacing w:line="360" w:lineRule="auto"/>
        <w:ind w:firstLine="482" w:firstLineChars="200"/>
        <w:rPr>
          <w:rFonts w:ascii="宋体" w:hAnsi="宋体"/>
          <w:b/>
          <w:sz w:val="24"/>
        </w:rPr>
      </w:pPr>
      <w:r>
        <w:rPr>
          <w:rFonts w:hint="eastAsia" w:ascii="宋体" w:hAnsi="宋体"/>
          <w:b/>
          <w:sz w:val="24"/>
        </w:rPr>
        <w:t>7. 比选申请书的递交</w:t>
      </w:r>
    </w:p>
    <w:p>
      <w:pPr>
        <w:spacing w:line="360" w:lineRule="auto"/>
        <w:ind w:firstLine="480" w:firstLineChars="200"/>
        <w:rPr>
          <w:rFonts w:ascii="宋体" w:hAnsi="宋体"/>
          <w:color w:val="000000"/>
          <w:sz w:val="24"/>
          <w:u w:val="single"/>
        </w:rPr>
      </w:pPr>
      <w:r>
        <w:rPr>
          <w:rFonts w:hint="eastAsia" w:ascii="宋体" w:hAnsi="宋体"/>
          <w:color w:val="000000"/>
          <w:sz w:val="24"/>
        </w:rPr>
        <w:t>7.1比选申请书递交的时间为</w:t>
      </w:r>
      <w:r>
        <w:rPr>
          <w:rFonts w:hint="eastAsia" w:ascii="宋体" w:hAnsi="宋体"/>
          <w:color w:val="000000"/>
          <w:sz w:val="24"/>
          <w:u w:val="single"/>
        </w:rPr>
        <w:t xml:space="preserve">  </w:t>
      </w:r>
      <w:r>
        <w:rPr>
          <w:rFonts w:hint="eastAsia" w:ascii="宋体" w:hAnsi="宋体"/>
          <w:color w:val="000000"/>
          <w:sz w:val="24"/>
          <w:u w:val="single"/>
          <w:lang w:val="en-US" w:eastAsia="zh-CN"/>
        </w:rPr>
        <w:t>2024</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6</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6</w:t>
      </w:r>
      <w:r>
        <w:rPr>
          <w:rFonts w:hint="eastAsia" w:ascii="宋体" w:hAnsi="宋体"/>
          <w:color w:val="000000"/>
          <w:sz w:val="24"/>
          <w:u w:val="single"/>
        </w:rPr>
        <w:t xml:space="preserve"> </w:t>
      </w:r>
      <w:r>
        <w:rPr>
          <w:rFonts w:hint="eastAsia" w:ascii="宋体" w:hAnsi="宋体"/>
          <w:color w:val="000000"/>
          <w:sz w:val="24"/>
        </w:rPr>
        <w:t>日上午 8:30-9:30，承诺人应于</w:t>
      </w:r>
      <w:r>
        <w:rPr>
          <w:rFonts w:hint="eastAsia" w:ascii="宋体" w:hAnsi="宋体"/>
          <w:color w:val="000000"/>
          <w:sz w:val="24"/>
          <w:u w:val="single"/>
          <w:lang w:val="en-US" w:eastAsia="zh-CN"/>
        </w:rPr>
        <w:t>2024</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6</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6</w:t>
      </w:r>
      <w:r>
        <w:rPr>
          <w:rFonts w:hint="eastAsia" w:ascii="宋体" w:hAnsi="宋体"/>
          <w:color w:val="000000"/>
          <w:sz w:val="24"/>
          <w:u w:val="single"/>
        </w:rPr>
        <w:t xml:space="preserve"> </w:t>
      </w:r>
      <w:r>
        <w:rPr>
          <w:rFonts w:hint="eastAsia" w:ascii="宋体" w:hAnsi="宋体"/>
          <w:color w:val="000000"/>
          <w:sz w:val="24"/>
        </w:rPr>
        <w:t>日上午9:30前将比选申请书递交至</w:t>
      </w:r>
      <w:r>
        <w:rPr>
          <w:rFonts w:hint="eastAsia" w:ascii="宋体" w:hAnsi="宋体"/>
          <w:color w:val="000000"/>
          <w:sz w:val="24"/>
          <w:u w:val="single"/>
        </w:rPr>
        <w:t xml:space="preserve"> </w:t>
      </w:r>
      <w:r>
        <w:rPr>
          <w:rFonts w:hint="eastAsia" w:ascii="宋体" w:hAnsi="宋体" w:eastAsia="宋体" w:cs="宋体"/>
          <w:color w:val="auto"/>
          <w:kern w:val="2"/>
          <w:sz w:val="24"/>
          <w:szCs w:val="24"/>
          <w:highlight w:val="none"/>
          <w:u w:val="single"/>
          <w:lang w:val="en-US" w:eastAsia="zh-CN" w:bidi="ar"/>
        </w:rPr>
        <w:t>南平</w:t>
      </w:r>
      <w:r>
        <w:rPr>
          <w:rFonts w:hint="eastAsia" w:ascii="宋体" w:hAnsi="宋体" w:cs="宋体"/>
          <w:color w:val="auto"/>
          <w:kern w:val="2"/>
          <w:sz w:val="24"/>
          <w:szCs w:val="24"/>
          <w:highlight w:val="none"/>
          <w:u w:val="single"/>
          <w:lang w:val="en-US" w:eastAsia="zh-CN" w:bidi="ar"/>
        </w:rPr>
        <w:t>建设集团有限公司</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sz w:val="24"/>
          <w:szCs w:val="24"/>
          <w:highlight w:val="none"/>
          <w:u w:val="single"/>
          <w:lang w:bidi="ar"/>
        </w:rPr>
        <w:t>福建省南平市建阳区顺昌街213号祥乐苑15幢</w:t>
      </w:r>
      <w:r>
        <w:rPr>
          <w:rFonts w:hint="eastAsia" w:ascii="宋体" w:hAnsi="宋体" w:eastAsia="宋体" w:cs="宋体"/>
          <w:color w:val="auto"/>
          <w:kern w:val="2"/>
          <w:sz w:val="24"/>
          <w:szCs w:val="24"/>
          <w:highlight w:val="none"/>
          <w:u w:val="single"/>
          <w:lang w:val="en-US" w:eastAsia="zh-CN" w:bidi="ar"/>
        </w:rPr>
        <w:t>三楼会议室），不接受邮递</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7.2</w:t>
      </w:r>
      <w:r>
        <w:rPr>
          <w:rFonts w:hint="eastAsia" w:ascii="宋体" w:hAnsi="宋体"/>
          <w:color w:val="000000"/>
          <w:sz w:val="24"/>
          <w:u w:val="none"/>
        </w:rPr>
        <w:t xml:space="preserve"> </w:t>
      </w:r>
      <w:r>
        <w:rPr>
          <w:rFonts w:hint="eastAsia" w:ascii="宋体"/>
          <w:b/>
          <w:sz w:val="24"/>
          <w:u w:val="none"/>
        </w:rPr>
        <w:t>在递交比选申请书时，承诺人拟派出的</w:t>
      </w:r>
      <w:r>
        <w:rPr>
          <w:rFonts w:hint="eastAsia" w:ascii="宋体"/>
          <w:b/>
          <w:sz w:val="24"/>
          <w:u w:val="none"/>
          <w:lang w:eastAsia="zh-CN"/>
        </w:rPr>
        <w:t>法</w:t>
      </w:r>
      <w:r>
        <w:rPr>
          <w:rFonts w:hint="eastAsia" w:ascii="宋体"/>
          <w:b/>
          <w:sz w:val="24"/>
          <w:u w:val="none"/>
        </w:rPr>
        <w:t>定代表人</w:t>
      </w:r>
      <w:r>
        <w:rPr>
          <w:rFonts w:hint="eastAsia" w:ascii="宋体"/>
          <w:b/>
          <w:sz w:val="24"/>
          <w:u w:val="none"/>
          <w:lang w:eastAsia="zh-CN"/>
        </w:rPr>
        <w:t>，须提供</w:t>
      </w:r>
      <w:r>
        <w:rPr>
          <w:rFonts w:hint="eastAsia" w:ascii="宋体"/>
          <w:b/>
          <w:sz w:val="24"/>
          <w:u w:val="none"/>
        </w:rPr>
        <w:t>法定代表人身份证明</w:t>
      </w:r>
      <w:r>
        <w:rPr>
          <w:rFonts w:hint="eastAsia" w:ascii="宋体"/>
          <w:b/>
          <w:sz w:val="24"/>
          <w:u w:val="none"/>
          <w:lang w:eastAsia="zh-CN"/>
        </w:rPr>
        <w:t>（</w:t>
      </w:r>
      <w:r>
        <w:rPr>
          <w:rFonts w:hint="eastAsia" w:ascii="宋体"/>
          <w:b/>
          <w:sz w:val="24"/>
          <w:u w:val="none"/>
        </w:rPr>
        <w:t>加盖单位公章</w:t>
      </w:r>
      <w:r>
        <w:rPr>
          <w:rFonts w:hint="eastAsia" w:ascii="宋体"/>
          <w:b/>
          <w:sz w:val="24"/>
          <w:u w:val="none"/>
          <w:lang w:eastAsia="zh-CN"/>
        </w:rPr>
        <w:t>的营业执照复印件等）</w:t>
      </w:r>
      <w:r>
        <w:rPr>
          <w:rFonts w:hint="eastAsia" w:ascii="宋体"/>
          <w:b/>
          <w:sz w:val="24"/>
          <w:u w:val="none"/>
        </w:rPr>
        <w:t>和身份证复印件（加盖单位公章）及原件</w:t>
      </w:r>
      <w:r>
        <w:rPr>
          <w:rFonts w:hint="eastAsia" w:ascii="宋体"/>
          <w:b/>
          <w:sz w:val="24"/>
          <w:u w:val="none"/>
          <w:lang w:eastAsia="zh-CN"/>
        </w:rPr>
        <w:t>；</w:t>
      </w:r>
      <w:r>
        <w:rPr>
          <w:rFonts w:hint="eastAsia" w:ascii="宋体"/>
          <w:b/>
          <w:sz w:val="24"/>
          <w:u w:val="none"/>
        </w:rPr>
        <w:t>承诺人</w:t>
      </w:r>
      <w:r>
        <w:rPr>
          <w:rFonts w:hint="eastAsia" w:ascii="宋体"/>
          <w:b/>
          <w:sz w:val="24"/>
          <w:u w:val="none"/>
          <w:lang w:eastAsia="zh-CN"/>
        </w:rPr>
        <w:t>若</w:t>
      </w:r>
      <w:r>
        <w:rPr>
          <w:rFonts w:hint="eastAsia" w:ascii="宋体"/>
          <w:b/>
          <w:sz w:val="24"/>
          <w:u w:val="none"/>
        </w:rPr>
        <w:t>拟派出的委托代理人</w:t>
      </w:r>
      <w:r>
        <w:rPr>
          <w:rFonts w:hint="eastAsia" w:ascii="宋体"/>
          <w:b/>
          <w:sz w:val="24"/>
          <w:u w:val="none"/>
          <w:lang w:eastAsia="zh-CN"/>
        </w:rPr>
        <w:t>，</w:t>
      </w:r>
      <w:r>
        <w:rPr>
          <w:rFonts w:hint="eastAsia" w:ascii="宋体"/>
          <w:b/>
          <w:sz w:val="24"/>
          <w:u w:val="none"/>
        </w:rPr>
        <w:t>其授权委托书</w:t>
      </w:r>
      <w:r>
        <w:rPr>
          <w:rFonts w:hint="eastAsia" w:ascii="宋体"/>
          <w:b/>
          <w:sz w:val="24"/>
          <w:u w:val="none"/>
          <w:lang w:eastAsia="zh-CN"/>
        </w:rPr>
        <w:t>（委托期限、</w:t>
      </w:r>
      <w:r>
        <w:rPr>
          <w:rFonts w:hint="eastAsia" w:ascii="宋体"/>
          <w:b/>
          <w:sz w:val="24"/>
          <w:u w:val="none"/>
        </w:rPr>
        <w:t>加盖单位公章</w:t>
      </w:r>
      <w:r>
        <w:rPr>
          <w:rFonts w:hint="eastAsia" w:ascii="宋体"/>
          <w:b/>
          <w:sz w:val="24"/>
          <w:u w:val="none"/>
          <w:lang w:eastAsia="zh-CN"/>
        </w:rPr>
        <w:t>）</w:t>
      </w:r>
      <w:r>
        <w:rPr>
          <w:rFonts w:hint="eastAsia" w:ascii="宋体"/>
          <w:b/>
          <w:sz w:val="24"/>
          <w:u w:val="none"/>
        </w:rPr>
        <w:t>、授权人的身份证复印件（加盖单位公章）</w:t>
      </w:r>
      <w:r>
        <w:rPr>
          <w:rFonts w:hint="eastAsia" w:ascii="宋体"/>
          <w:b/>
          <w:sz w:val="24"/>
          <w:u w:val="none"/>
          <w:lang w:eastAsia="zh-CN"/>
        </w:rPr>
        <w:t>、</w:t>
      </w:r>
      <w:r>
        <w:rPr>
          <w:rFonts w:hint="eastAsia" w:ascii="宋体"/>
          <w:b/>
          <w:sz w:val="24"/>
          <w:u w:val="none"/>
        </w:rPr>
        <w:t>被授权人的身份证复印件（加盖单位公章）和原件。未按要求提供上述资料的，</w:t>
      </w:r>
      <w:r>
        <w:rPr>
          <w:rFonts w:hint="eastAsia" w:ascii="宋体"/>
          <w:b/>
          <w:sz w:val="24"/>
          <w:u w:val="none"/>
          <w:lang w:eastAsia="zh-CN"/>
        </w:rPr>
        <w:t>选择人</w:t>
      </w:r>
      <w:r>
        <w:rPr>
          <w:rFonts w:hint="eastAsia" w:ascii="宋体"/>
          <w:b/>
          <w:sz w:val="24"/>
          <w:u w:val="none"/>
        </w:rPr>
        <w:t>有权拒绝</w:t>
      </w:r>
      <w:r>
        <w:rPr>
          <w:rFonts w:hint="eastAsia" w:ascii="宋体"/>
          <w:b/>
          <w:sz w:val="24"/>
          <w:u w:val="none"/>
          <w:lang w:eastAsia="zh-CN"/>
        </w:rPr>
        <w:t>其</w:t>
      </w:r>
      <w:r>
        <w:rPr>
          <w:rFonts w:hint="eastAsia" w:ascii="宋体"/>
          <w:b/>
          <w:sz w:val="24"/>
          <w:u w:val="none"/>
        </w:rPr>
        <w:t>比选申请书。在递交比选申请书的截止时间前到场验证登记。</w:t>
      </w:r>
    </w:p>
    <w:p>
      <w:pPr>
        <w:spacing w:line="360" w:lineRule="auto"/>
        <w:ind w:firstLine="480" w:firstLineChars="200"/>
        <w:rPr>
          <w:rFonts w:ascii="宋体" w:hAnsi="宋体"/>
          <w:b/>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3</w:t>
      </w:r>
      <w:r>
        <w:rPr>
          <w:rFonts w:ascii="宋体" w:hAnsi="宋体"/>
          <w:color w:val="000000"/>
          <w:sz w:val="24"/>
        </w:rPr>
        <w:t xml:space="preserve"> </w:t>
      </w:r>
      <w:r>
        <w:rPr>
          <w:rFonts w:hint="eastAsia" w:ascii="宋体" w:hAnsi="宋体"/>
          <w:color w:val="000000"/>
          <w:sz w:val="24"/>
        </w:rPr>
        <w:t>逾期送达的或者未送达指定地点的或拟派出的委托代理人</w:t>
      </w:r>
      <w:r>
        <w:rPr>
          <w:rFonts w:hint="eastAsia" w:ascii="宋体"/>
          <w:sz w:val="24"/>
        </w:rPr>
        <w:t>在递交比选申请书时未按要求到场核验登记或不符合比选文件规定的包封、密封要求的比选申请书，比选人不予受理。</w:t>
      </w:r>
    </w:p>
    <w:p>
      <w:pPr>
        <w:spacing w:line="360" w:lineRule="auto"/>
        <w:ind w:firstLine="482" w:firstLineChars="200"/>
        <w:rPr>
          <w:rFonts w:ascii="宋体" w:hAnsi="宋体"/>
          <w:b/>
          <w:sz w:val="24"/>
        </w:rPr>
      </w:pPr>
      <w:r>
        <w:rPr>
          <w:rFonts w:hint="eastAsia" w:ascii="宋体" w:hAnsi="宋体"/>
          <w:b/>
          <w:sz w:val="24"/>
        </w:rPr>
        <w:t>8.最高限价</w:t>
      </w:r>
    </w:p>
    <w:p>
      <w:pPr>
        <w:spacing w:line="360" w:lineRule="auto"/>
        <w:ind w:firstLine="480" w:firstLineChars="200"/>
        <w:rPr>
          <w:rFonts w:ascii="宋体" w:hAnsi="宋体"/>
          <w:kern w:val="0"/>
          <w:sz w:val="24"/>
          <w:u w:val="double"/>
        </w:rPr>
      </w:pPr>
      <w:r>
        <w:rPr>
          <w:rFonts w:hint="eastAsia" w:ascii="宋体" w:hAnsi="宋体"/>
          <w:kern w:val="0"/>
          <w:sz w:val="24"/>
          <w:u w:val="double"/>
        </w:rPr>
        <w:t xml:space="preserve">本项目比选最高限价为 </w:t>
      </w:r>
      <w:r>
        <w:rPr>
          <w:rFonts w:hint="eastAsia" w:ascii="宋体" w:hAnsi="宋体"/>
          <w:kern w:val="0"/>
          <w:sz w:val="24"/>
          <w:u w:val="double"/>
          <w:lang w:val="en-US" w:eastAsia="zh-CN"/>
        </w:rPr>
        <w:t>340800</w:t>
      </w:r>
      <w:r>
        <w:rPr>
          <w:rFonts w:hint="eastAsia" w:ascii="宋体" w:hAnsi="宋体"/>
          <w:kern w:val="0"/>
          <w:sz w:val="24"/>
          <w:u w:val="double"/>
        </w:rPr>
        <w:t>元。</w:t>
      </w:r>
    </w:p>
    <w:p>
      <w:pPr>
        <w:spacing w:line="360" w:lineRule="auto"/>
        <w:ind w:firstLine="482" w:firstLineChars="200"/>
        <w:rPr>
          <w:rFonts w:ascii="宋体" w:hAnsi="宋体"/>
          <w:b/>
          <w:sz w:val="24"/>
        </w:rPr>
      </w:pPr>
      <w:r>
        <w:rPr>
          <w:rFonts w:hint="eastAsia" w:ascii="宋体" w:hAnsi="宋体"/>
          <w:b/>
          <w:sz w:val="24"/>
        </w:rPr>
        <w:t>9. 发布公告的媒体</w:t>
      </w:r>
    </w:p>
    <w:p>
      <w:pPr>
        <w:spacing w:line="360" w:lineRule="auto"/>
        <w:ind w:firstLine="480" w:firstLineChars="200"/>
        <w:rPr>
          <w:rFonts w:ascii="宋体" w:hAnsi="宋体"/>
          <w:sz w:val="24"/>
          <w:highlight w:val="yellow"/>
        </w:rPr>
      </w:pPr>
      <w:r>
        <w:rPr>
          <w:rFonts w:hint="eastAsia" w:ascii="宋体" w:hAnsi="宋体"/>
          <w:sz w:val="24"/>
        </w:rPr>
        <w:t>9.1 本次比选公告</w:t>
      </w:r>
      <w:r>
        <w:rPr>
          <w:rFonts w:ascii="宋体" w:hAnsi="宋体"/>
          <w:sz w:val="24"/>
        </w:rPr>
        <w:t>将在</w:t>
      </w:r>
      <w:r>
        <w:rPr>
          <w:rFonts w:hint="eastAsia" w:ascii="宋体" w:hAnsi="宋体"/>
          <w:sz w:val="24"/>
          <w:lang w:val="en-US" w:eastAsia="zh-CN"/>
        </w:rPr>
        <w:t>南平</w:t>
      </w:r>
      <w:r>
        <w:rPr>
          <w:rFonts w:ascii="宋体" w:hAnsi="宋体"/>
          <w:sz w:val="24"/>
        </w:rPr>
        <w:t>武夷</w:t>
      </w:r>
      <w:r>
        <w:rPr>
          <w:rFonts w:hint="eastAsia" w:ascii="宋体" w:hAnsi="宋体"/>
          <w:sz w:val="24"/>
          <w:lang w:val="en-US" w:eastAsia="zh-CN"/>
        </w:rPr>
        <w:t>发展</w:t>
      </w:r>
      <w:r>
        <w:rPr>
          <w:rFonts w:ascii="宋体" w:hAnsi="宋体"/>
          <w:sz w:val="24"/>
        </w:rPr>
        <w:t>集团网站（www.wuyijt.com）公告中心发布</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9.2 </w:t>
      </w:r>
      <w:r>
        <w:rPr>
          <w:rFonts w:ascii="宋体" w:hAnsi="宋体"/>
          <w:color w:val="000000"/>
          <w:sz w:val="24"/>
        </w:rPr>
        <w:t>自</w:t>
      </w:r>
      <w:r>
        <w:rPr>
          <w:rFonts w:hint="eastAsia" w:ascii="宋体" w:hAnsi="宋体"/>
          <w:color w:val="000000"/>
          <w:sz w:val="24"/>
        </w:rPr>
        <w:t>领取比选</w:t>
      </w:r>
      <w:r>
        <w:rPr>
          <w:rFonts w:ascii="宋体" w:hAnsi="宋体"/>
          <w:color w:val="000000"/>
          <w:sz w:val="24"/>
        </w:rPr>
        <w:t>文件之日起，</w:t>
      </w:r>
      <w:r>
        <w:rPr>
          <w:rFonts w:hint="eastAsia" w:ascii="宋体" w:hAnsi="宋体"/>
          <w:bCs/>
          <w:color w:val="000000"/>
          <w:sz w:val="24"/>
        </w:rPr>
        <w:t>承诺人须实时关注</w:t>
      </w:r>
      <w:r>
        <w:rPr>
          <w:rFonts w:hint="eastAsia" w:ascii="宋体" w:hAnsi="宋体"/>
          <w:bCs/>
          <w:color w:val="000000"/>
          <w:sz w:val="24"/>
          <w:lang w:val="en-US" w:eastAsia="zh-CN"/>
        </w:rPr>
        <w:t>南平</w:t>
      </w:r>
      <w:r>
        <w:rPr>
          <w:rFonts w:hint="eastAsia" w:ascii="宋体" w:hAnsi="宋体"/>
          <w:bCs/>
          <w:color w:val="000000"/>
          <w:sz w:val="24"/>
        </w:rPr>
        <w:t>武夷</w:t>
      </w:r>
      <w:r>
        <w:rPr>
          <w:rFonts w:hint="eastAsia" w:ascii="宋体" w:hAnsi="宋体"/>
          <w:bCs/>
          <w:color w:val="000000"/>
          <w:sz w:val="24"/>
          <w:lang w:val="en-US" w:eastAsia="zh-CN"/>
        </w:rPr>
        <w:t>发展</w:t>
      </w:r>
      <w:r>
        <w:rPr>
          <w:rFonts w:hint="eastAsia" w:ascii="宋体" w:hAnsi="宋体"/>
          <w:bCs/>
          <w:color w:val="000000"/>
          <w:sz w:val="24"/>
        </w:rPr>
        <w:t>集团网（</w:t>
      </w:r>
      <w:r>
        <w:rPr>
          <w:rFonts w:ascii="宋体" w:hAnsi="宋体"/>
          <w:color w:val="000000"/>
          <w:sz w:val="24"/>
        </w:rPr>
        <w:t>www.wuyijt.com</w:t>
      </w:r>
      <w:r>
        <w:rPr>
          <w:rFonts w:hint="eastAsia" w:ascii="宋体" w:hAnsi="宋体"/>
          <w:color w:val="000000"/>
          <w:sz w:val="24"/>
        </w:rPr>
        <w:t>），</w:t>
      </w:r>
      <w:r>
        <w:rPr>
          <w:rFonts w:hint="eastAsia" w:ascii="宋体" w:hAnsi="宋体"/>
          <w:bCs/>
          <w:color w:val="000000"/>
          <w:sz w:val="24"/>
        </w:rPr>
        <w:t>并及时了解</w:t>
      </w:r>
      <w:r>
        <w:rPr>
          <w:rStyle w:val="15"/>
          <w:rFonts w:hint="eastAsia" w:ascii="宋体" w:hAnsi="宋体"/>
          <w:sz w:val="24"/>
        </w:rPr>
        <w:t>补遗（澄清、修改、补充）内容</w:t>
      </w:r>
      <w:r>
        <w:rPr>
          <w:rFonts w:hint="eastAsia" w:ascii="宋体" w:hAnsi="宋体"/>
          <w:bCs/>
          <w:color w:val="000000"/>
          <w:sz w:val="24"/>
        </w:rPr>
        <w:t>，比选人不另行通知</w:t>
      </w:r>
      <w:r>
        <w:rPr>
          <w:rFonts w:hint="eastAsia" w:ascii="宋体" w:hAnsi="宋体"/>
          <w:color w:val="000000"/>
          <w:sz w:val="24"/>
        </w:rPr>
        <w:t>。若由于承诺</w:t>
      </w:r>
      <w:r>
        <w:rPr>
          <w:rFonts w:hint="eastAsia" w:ascii="宋体" w:hAnsi="宋体"/>
          <w:color w:val="000000"/>
          <w:sz w:val="24"/>
          <w:lang w:val="en-US" w:eastAsia="zh-CN"/>
        </w:rPr>
        <w:t>人</w:t>
      </w:r>
      <w:r>
        <w:rPr>
          <w:rFonts w:hint="eastAsia" w:ascii="宋体" w:hAnsi="宋体"/>
          <w:color w:val="000000"/>
          <w:sz w:val="24"/>
        </w:rPr>
        <w:t>自身原因，未能详知</w:t>
      </w:r>
      <w:r>
        <w:rPr>
          <w:rStyle w:val="15"/>
          <w:rFonts w:hint="eastAsia" w:ascii="宋体" w:hAnsi="宋体"/>
          <w:sz w:val="24"/>
        </w:rPr>
        <w:t>补遗（澄清、修改、补充）内容</w:t>
      </w:r>
      <w:r>
        <w:rPr>
          <w:rFonts w:hint="eastAsia" w:ascii="宋体" w:hAnsi="宋体"/>
          <w:color w:val="000000"/>
          <w:sz w:val="24"/>
        </w:rPr>
        <w:t>，所造成的后果由承诺</w:t>
      </w:r>
      <w:r>
        <w:rPr>
          <w:rFonts w:hint="eastAsia" w:ascii="宋体" w:hAnsi="宋体"/>
          <w:color w:val="000000"/>
          <w:sz w:val="24"/>
          <w:lang w:val="en-US" w:eastAsia="zh-CN"/>
        </w:rPr>
        <w:t>人</w:t>
      </w:r>
      <w:r>
        <w:rPr>
          <w:rFonts w:hint="eastAsia" w:ascii="宋体" w:hAnsi="宋体"/>
          <w:color w:val="000000"/>
          <w:sz w:val="24"/>
        </w:rPr>
        <w:t>自行承担。</w:t>
      </w:r>
    </w:p>
    <w:p>
      <w:pPr>
        <w:spacing w:line="360" w:lineRule="auto"/>
        <w:ind w:firstLine="482" w:firstLineChars="200"/>
        <w:rPr>
          <w:rFonts w:ascii="宋体" w:hAnsi="宋体"/>
          <w:b/>
          <w:sz w:val="24"/>
        </w:rPr>
      </w:pPr>
      <w:r>
        <w:rPr>
          <w:rFonts w:hint="eastAsia" w:ascii="宋体" w:hAnsi="宋体"/>
          <w:b/>
          <w:sz w:val="24"/>
        </w:rPr>
        <w:t>10. 联系方式</w:t>
      </w:r>
    </w:p>
    <w:p>
      <w:pPr>
        <w:spacing w:line="340" w:lineRule="exact"/>
        <w:ind w:firstLine="480" w:firstLineChars="200"/>
        <w:rPr>
          <w:sz w:val="24"/>
          <w:highlight w:val="none"/>
        </w:rPr>
      </w:pPr>
      <w:r>
        <w:rPr>
          <w:rFonts w:hint="eastAsia" w:ascii="宋体" w:hAnsi="宋体" w:cs="宋体"/>
          <w:sz w:val="24"/>
          <w:highlight w:val="none"/>
          <w:lang w:bidi="ar"/>
        </w:rPr>
        <w:t>选 择</w:t>
      </w:r>
      <w:r>
        <w:rPr>
          <w:sz w:val="24"/>
          <w:highlight w:val="none"/>
          <w:lang w:bidi="ar"/>
        </w:rPr>
        <w:t xml:space="preserve"> </w:t>
      </w:r>
      <w:r>
        <w:rPr>
          <w:rFonts w:hint="eastAsia" w:ascii="宋体" w:hAnsi="宋体" w:cs="宋体"/>
          <w:sz w:val="24"/>
          <w:highlight w:val="none"/>
          <w:lang w:bidi="ar"/>
        </w:rPr>
        <w:t>人：南平建设集团有限公司</w:t>
      </w:r>
    </w:p>
    <w:p>
      <w:pPr>
        <w:spacing w:line="34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地</w:t>
      </w:r>
      <w:r>
        <w:rPr>
          <w:sz w:val="24"/>
          <w:highlight w:val="none"/>
          <w:lang w:bidi="ar"/>
        </w:rPr>
        <w:t xml:space="preserve">    </w:t>
      </w:r>
      <w:r>
        <w:rPr>
          <w:rFonts w:hint="eastAsia" w:ascii="宋体" w:hAnsi="宋体" w:cs="宋体"/>
          <w:sz w:val="24"/>
          <w:highlight w:val="none"/>
          <w:lang w:bidi="ar"/>
        </w:rPr>
        <w:t>址：</w:t>
      </w:r>
      <w:r>
        <w:rPr>
          <w:sz w:val="24"/>
          <w:highlight w:val="none"/>
          <w:lang w:bidi="ar"/>
        </w:rPr>
        <w:t xml:space="preserve"> </w:t>
      </w:r>
      <w:r>
        <w:rPr>
          <w:rFonts w:hint="eastAsia" w:ascii="宋体" w:hAnsi="宋体" w:cs="宋体"/>
          <w:sz w:val="24"/>
          <w:highlight w:val="none"/>
          <w:lang w:bidi="ar"/>
        </w:rPr>
        <w:t>福建省</w:t>
      </w:r>
      <w:r>
        <w:rPr>
          <w:rFonts w:hint="eastAsia" w:ascii="宋体" w:hAnsi="宋体"/>
          <w:color w:val="auto"/>
          <w:sz w:val="24"/>
          <w:highlight w:val="none"/>
          <w:u w:val="single"/>
          <w:lang w:val="en-US" w:eastAsia="zh-CN"/>
        </w:rPr>
        <w:t>南平市建阳区顺昌街213号祥乐苑15幢</w:t>
      </w:r>
    </w:p>
    <w:p>
      <w:pPr>
        <w:keepNext w:val="0"/>
        <w:keepLines w:val="0"/>
        <w:widowControl w:val="0"/>
        <w:suppressLineNumbers w:val="0"/>
        <w:spacing w:before="0" w:beforeAutospacing="0" w:after="0" w:afterAutospacing="0" w:line="340" w:lineRule="exact"/>
        <w:ind w:left="0" w:right="0" w:firstLine="480" w:firstLineChars="200"/>
        <w:jc w:val="both"/>
        <w:rPr>
          <w:rFonts w:hint="default"/>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联</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人： </w:t>
      </w:r>
      <w:r>
        <w:rPr>
          <w:rFonts w:hint="eastAsia" w:ascii="宋体" w:hAnsi="宋体" w:cs="宋体"/>
          <w:color w:val="auto"/>
          <w:kern w:val="2"/>
          <w:sz w:val="24"/>
          <w:szCs w:val="24"/>
          <w:highlight w:val="none"/>
          <w:lang w:val="en-US" w:eastAsia="zh-CN" w:bidi="ar"/>
        </w:rPr>
        <w:t>朱</w:t>
      </w:r>
      <w:r>
        <w:rPr>
          <w:rFonts w:hint="eastAsia" w:ascii="宋体" w:hAnsi="宋体" w:eastAsia="宋体" w:cs="宋体"/>
          <w:color w:val="auto"/>
          <w:kern w:val="2"/>
          <w:sz w:val="24"/>
          <w:szCs w:val="24"/>
          <w:highlight w:val="none"/>
          <w:lang w:val="en-US" w:eastAsia="zh-CN" w:bidi="ar"/>
        </w:rPr>
        <w:t xml:space="preserve">先生          </w:t>
      </w:r>
      <w:r>
        <w:rPr>
          <w:rFonts w:hint="eastAsia" w:ascii="宋体" w:hAnsi="宋体" w:cs="宋体"/>
          <w:color w:val="auto"/>
          <w:kern w:val="2"/>
          <w:sz w:val="24"/>
          <w:szCs w:val="24"/>
          <w:highlight w:val="none"/>
          <w:lang w:val="en-US" w:eastAsia="zh-CN" w:bidi="ar"/>
        </w:rPr>
        <w:t>林先生</w:t>
      </w:r>
      <w:r>
        <w:rPr>
          <w:rFonts w:hint="eastAsia" w:ascii="宋体" w:hAnsi="宋体" w:eastAsia="宋体" w:cs="宋体"/>
          <w:color w:val="auto"/>
          <w:kern w:val="2"/>
          <w:sz w:val="24"/>
          <w:szCs w:val="24"/>
          <w:highlight w:val="none"/>
          <w:lang w:val="en-US" w:eastAsia="zh-CN" w:bidi="ar"/>
        </w:rPr>
        <w:t xml:space="preserve">  </w:t>
      </w:r>
    </w:p>
    <w:p>
      <w:pPr>
        <w:spacing w:line="340" w:lineRule="exact"/>
        <w:ind w:firstLine="480" w:firstLineChars="200"/>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电    话： </w:t>
      </w:r>
      <w:r>
        <w:rPr>
          <w:rFonts w:hint="eastAsia" w:cs="Times New Roman"/>
          <w:color w:val="auto"/>
          <w:kern w:val="2"/>
          <w:sz w:val="24"/>
          <w:szCs w:val="24"/>
          <w:highlight w:val="none"/>
          <w:lang w:val="en-US" w:eastAsia="zh-CN" w:bidi="ar"/>
        </w:rPr>
        <w:t>13062270775</w:t>
      </w:r>
      <w:r>
        <w:rPr>
          <w:rFonts w:hint="eastAsia" w:ascii="宋体" w:hAnsi="宋体" w:eastAsia="宋体" w:cs="宋体"/>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19305099110</w:t>
      </w:r>
    </w:p>
    <w:p>
      <w:pPr>
        <w:spacing w:line="340" w:lineRule="exact"/>
        <w:ind w:firstLine="480" w:firstLineChars="200"/>
        <w:jc w:val="both"/>
        <w:rPr>
          <w:rFonts w:hint="eastAsia" w:ascii="宋体" w:hAnsi="宋体" w:eastAsia="宋体" w:cs="宋体"/>
          <w:color w:val="auto"/>
          <w:kern w:val="2"/>
          <w:sz w:val="24"/>
          <w:szCs w:val="24"/>
          <w:highlight w:val="none"/>
          <w:lang w:val="en-US" w:eastAsia="zh-CN" w:bidi="ar"/>
        </w:rPr>
      </w:pPr>
    </w:p>
    <w:p>
      <w:pPr>
        <w:spacing w:line="340" w:lineRule="exact"/>
        <w:ind w:firstLine="5400" w:firstLineChars="2250"/>
        <w:jc w:val="center"/>
        <w:rPr>
          <w:rFonts w:hint="eastAsia" w:ascii="宋体" w:hAnsi="宋体" w:eastAsia="宋体" w:cs="宋体"/>
          <w:color w:val="auto"/>
          <w:kern w:val="2"/>
          <w:sz w:val="24"/>
          <w:szCs w:val="24"/>
          <w:highlight w:val="none"/>
          <w:lang w:val="en-US" w:eastAsia="zh-CN" w:bidi="ar"/>
        </w:rPr>
      </w:pPr>
    </w:p>
    <w:p>
      <w:pPr>
        <w:spacing w:line="340" w:lineRule="exact"/>
        <w:ind w:firstLine="5400" w:firstLineChars="2250"/>
        <w:jc w:val="center"/>
        <w:rPr>
          <w:rFonts w:hint="eastAsia" w:ascii="宋体" w:hAnsi="宋体" w:eastAsia="宋体" w:cs="宋体"/>
          <w:color w:val="auto"/>
          <w:kern w:val="2"/>
          <w:sz w:val="24"/>
          <w:szCs w:val="24"/>
          <w:highlight w:val="none"/>
          <w:lang w:val="en-US" w:eastAsia="zh-CN" w:bidi="ar"/>
        </w:rPr>
      </w:pPr>
    </w:p>
    <w:p>
      <w:pPr>
        <w:spacing w:line="340" w:lineRule="exact"/>
        <w:ind w:firstLine="5400" w:firstLineChars="2250"/>
        <w:jc w:val="center"/>
        <w:rPr>
          <w:rFonts w:hint="eastAsia"/>
          <w:color w:val="auto"/>
          <w:sz w:val="24"/>
          <w:highlight w:val="none"/>
          <w:lang w:val="en-US" w:eastAsia="zh-CN"/>
        </w:rPr>
      </w:pPr>
      <w:r>
        <w:rPr>
          <w:rFonts w:hint="eastAsia" w:ascii="宋体" w:hAnsi="宋体" w:eastAsia="宋体" w:cs="宋体"/>
          <w:color w:val="auto"/>
          <w:kern w:val="2"/>
          <w:sz w:val="24"/>
          <w:szCs w:val="24"/>
          <w:highlight w:val="none"/>
          <w:lang w:val="en-US" w:eastAsia="zh-CN" w:bidi="ar"/>
        </w:rPr>
        <w:t>南平建设集团有限公司</w:t>
      </w:r>
      <w:r>
        <w:rPr>
          <w:rFonts w:hint="eastAsia"/>
          <w:color w:val="auto"/>
          <w:sz w:val="24"/>
          <w:highlight w:val="none"/>
          <w:lang w:val="en-US" w:eastAsia="zh-CN"/>
        </w:rPr>
        <w:t xml:space="preserve">       </w:t>
      </w:r>
    </w:p>
    <w:p>
      <w:pPr>
        <w:widowControl/>
        <w:shd w:val="clear" w:color="auto" w:fill="FFFFFF"/>
        <w:jc w:val="center"/>
        <w:rPr>
          <w:rFonts w:ascii="宋体"/>
          <w:sz w:val="24"/>
        </w:rPr>
      </w:pPr>
      <w:r>
        <w:rPr>
          <w:rFonts w:hint="eastAsia"/>
          <w:color w:val="auto"/>
          <w:sz w:val="24"/>
          <w:highlight w:val="none"/>
          <w:lang w:val="en-US" w:eastAsia="zh-CN"/>
        </w:rPr>
        <w:t xml:space="preserve">                                          2024</w:t>
      </w:r>
      <w:r>
        <w:rPr>
          <w:rFonts w:hint="eastAsia"/>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30</w:t>
      </w:r>
      <w:r>
        <w:rPr>
          <w:rFonts w:hint="eastAsia"/>
          <w:color w:val="auto"/>
          <w:sz w:val="24"/>
          <w:highlight w:val="none"/>
        </w:rPr>
        <w:t>日</w:t>
      </w:r>
      <w:r>
        <w:rPr>
          <w:rFonts w:hint="eastAsia"/>
          <w:color w:val="auto"/>
          <w:sz w:val="24"/>
          <w:highlight w:val="none"/>
          <w:lang w:val="en-US" w:eastAsia="zh-CN"/>
        </w:rPr>
        <w:t xml:space="preserve"> </w:t>
      </w:r>
    </w:p>
    <w:p>
      <w:pPr>
        <w:widowControl/>
        <w:shd w:val="clear" w:color="auto" w:fill="FFFFFF"/>
        <w:rPr>
          <w:rFonts w:ascii="宋体"/>
          <w:sz w:val="24"/>
        </w:rPr>
      </w:pPr>
    </w:p>
    <w:p>
      <w:pPr>
        <w:widowControl/>
        <w:shd w:val="clear"/>
        <w:jc w:val="left"/>
        <w:rPr>
          <w:rFonts w:hint="eastAsia" w:ascii="黑体" w:hAnsi="宋体" w:eastAsia="黑体"/>
          <w:sz w:val="32"/>
          <w:szCs w:val="32"/>
        </w:rPr>
      </w:pPr>
      <w:r>
        <w:rPr>
          <w:rFonts w:hint="eastAsia" w:ascii="黑体" w:hAnsi="宋体" w:eastAsia="黑体"/>
          <w:sz w:val="32"/>
          <w:szCs w:val="32"/>
        </w:rPr>
        <w:br w:type="page"/>
      </w:r>
    </w:p>
    <w:p>
      <w:pPr>
        <w:widowControl/>
        <w:shd w:val="clear" w:color="auto" w:fill="FFFFFF"/>
        <w:jc w:val="center"/>
        <w:rPr>
          <w:rFonts w:ascii="宋体" w:hAnsi="宋体" w:cs="宋体"/>
          <w:b/>
          <w:color w:val="333333"/>
          <w:kern w:val="0"/>
          <w:sz w:val="32"/>
          <w:szCs w:val="32"/>
          <w:shd w:val="clear" w:color="auto" w:fill="FFFFFF"/>
        </w:rPr>
      </w:pPr>
      <w:r>
        <w:rPr>
          <w:rFonts w:hint="eastAsia" w:ascii="黑体" w:hAnsi="宋体" w:eastAsia="黑体"/>
          <w:sz w:val="32"/>
          <w:szCs w:val="32"/>
        </w:rPr>
        <w:t xml:space="preserve">第二章  </w:t>
      </w:r>
      <w:r>
        <w:rPr>
          <w:rFonts w:hint="eastAsia" w:ascii="黑体" w:hAnsi="宋体" w:eastAsia="黑体"/>
          <w:sz w:val="36"/>
          <w:szCs w:val="36"/>
        </w:rPr>
        <w:t>比选须知</w:t>
      </w:r>
    </w:p>
    <w:p>
      <w:pPr>
        <w:spacing w:beforeLines="100" w:afterLines="50" w:line="440" w:lineRule="exact"/>
        <w:jc w:val="center"/>
        <w:rPr>
          <w:rFonts w:ascii="宋体" w:hAnsi="宋体"/>
          <w:sz w:val="36"/>
          <w:szCs w:val="36"/>
        </w:rPr>
      </w:pPr>
      <w:r>
        <w:rPr>
          <w:rFonts w:hint="eastAsia" w:ascii="宋体" w:hAnsi="宋体"/>
          <w:sz w:val="36"/>
          <w:szCs w:val="36"/>
        </w:rPr>
        <w:t>（一）总则</w:t>
      </w:r>
    </w:p>
    <w:p>
      <w:pPr>
        <w:spacing w:line="360" w:lineRule="auto"/>
        <w:ind w:firstLine="472" w:firstLineChars="196"/>
        <w:rPr>
          <w:rStyle w:val="15"/>
          <w:rFonts w:ascii="宋体" w:hAnsi="宋体"/>
          <w:b/>
          <w:bCs/>
          <w:sz w:val="24"/>
        </w:rPr>
      </w:pPr>
      <w:r>
        <w:rPr>
          <w:rStyle w:val="15"/>
          <w:rFonts w:hint="eastAsia" w:ascii="宋体" w:hAnsi="宋体"/>
          <w:b/>
          <w:bCs/>
          <w:sz w:val="24"/>
        </w:rPr>
        <w:t>1.工程说明</w:t>
      </w:r>
    </w:p>
    <w:p>
      <w:pPr>
        <w:spacing w:line="360" w:lineRule="auto"/>
        <w:rPr>
          <w:rStyle w:val="15"/>
          <w:rFonts w:ascii="宋体" w:hAnsi="宋体"/>
          <w:bCs/>
          <w:sz w:val="24"/>
        </w:rPr>
      </w:pPr>
      <w:r>
        <w:rPr>
          <w:rStyle w:val="15"/>
          <w:rFonts w:hint="eastAsia" w:ascii="宋体" w:hAnsi="宋体"/>
          <w:bCs/>
          <w:sz w:val="24"/>
        </w:rPr>
        <w:t xml:space="preserve">    1.1.比选人：</w:t>
      </w:r>
      <w:r>
        <w:rPr>
          <w:rFonts w:hint="eastAsia" w:ascii="宋体" w:hAnsi="宋体" w:cs="宋体"/>
          <w:kern w:val="0"/>
          <w:sz w:val="24"/>
          <w:u w:val="single"/>
          <w:lang w:eastAsia="zh-CN"/>
        </w:rPr>
        <w:t>南平建设集团有限公司</w:t>
      </w:r>
      <w:r>
        <w:rPr>
          <w:rStyle w:val="15"/>
          <w:rFonts w:hint="eastAsia" w:ascii="宋体" w:hAnsi="宋体"/>
          <w:bCs/>
          <w:sz w:val="24"/>
        </w:rPr>
        <w:t>；</w:t>
      </w:r>
    </w:p>
    <w:p>
      <w:pPr>
        <w:spacing w:line="360" w:lineRule="auto"/>
        <w:rPr>
          <w:rStyle w:val="15"/>
          <w:rFonts w:ascii="宋体" w:hAnsi="宋体"/>
          <w:bCs/>
          <w:sz w:val="24"/>
        </w:rPr>
      </w:pPr>
      <w:r>
        <w:rPr>
          <w:rStyle w:val="15"/>
          <w:rFonts w:hint="eastAsia" w:ascii="宋体" w:hAnsi="宋体"/>
          <w:bCs/>
          <w:sz w:val="24"/>
        </w:rPr>
        <w:t xml:space="preserve">    1.2.受邀单位：</w:t>
      </w:r>
      <w:r>
        <w:rPr>
          <w:rStyle w:val="15"/>
          <w:rFonts w:hint="eastAsia" w:ascii="宋体" w:hAnsi="宋体"/>
          <w:bCs/>
          <w:sz w:val="24"/>
          <w:lang w:val="en-US" w:eastAsia="zh-CN"/>
        </w:rPr>
        <w:t>/</w:t>
      </w:r>
      <w:r>
        <w:rPr>
          <w:rStyle w:val="15"/>
          <w:rFonts w:hint="eastAsia" w:ascii="宋体" w:hAnsi="宋体"/>
          <w:bCs/>
          <w:sz w:val="24"/>
        </w:rPr>
        <w:t>；</w:t>
      </w:r>
    </w:p>
    <w:p>
      <w:pPr>
        <w:spacing w:line="360" w:lineRule="auto"/>
        <w:rPr>
          <w:rStyle w:val="15"/>
          <w:rFonts w:ascii="宋体" w:hAnsi="宋体"/>
          <w:bCs/>
          <w:sz w:val="24"/>
        </w:rPr>
      </w:pPr>
      <w:r>
        <w:rPr>
          <w:rStyle w:val="15"/>
          <w:rFonts w:hint="eastAsia" w:ascii="宋体" w:hAnsi="宋体"/>
          <w:bCs/>
          <w:sz w:val="24"/>
        </w:rPr>
        <w:t xml:space="preserve">    1.3.资金来源和落实情况：</w:t>
      </w:r>
      <w:r>
        <w:rPr>
          <w:rFonts w:hint="eastAsia" w:ascii="宋体" w:hAnsi="宋体"/>
          <w:sz w:val="24"/>
        </w:rPr>
        <w:t>已落实用于本比选项目资金；</w:t>
      </w:r>
    </w:p>
    <w:p>
      <w:pPr>
        <w:spacing w:line="360" w:lineRule="auto"/>
        <w:rPr>
          <w:rStyle w:val="15"/>
          <w:rFonts w:ascii="宋体" w:hAnsi="宋体"/>
          <w:bCs/>
          <w:sz w:val="24"/>
        </w:rPr>
      </w:pPr>
      <w:r>
        <w:rPr>
          <w:rStyle w:val="15"/>
          <w:rFonts w:hint="eastAsia" w:ascii="宋体" w:hAnsi="宋体"/>
          <w:bCs/>
          <w:sz w:val="24"/>
        </w:rPr>
        <w:t xml:space="preserve">    1.4.建设地点：</w:t>
      </w:r>
      <w:r>
        <w:rPr>
          <w:rFonts w:hint="eastAsia" w:ascii="宋体" w:hAnsi="宋体"/>
          <w:kern w:val="0"/>
          <w:sz w:val="24"/>
          <w:u w:val="single"/>
        </w:rPr>
        <w:t xml:space="preserve"> </w:t>
      </w:r>
      <w:r>
        <w:rPr>
          <w:rFonts w:hint="eastAsia"/>
          <w:color w:val="auto"/>
          <w:sz w:val="24"/>
          <w:highlight w:val="none"/>
          <w:u w:val="single"/>
          <w:lang w:val="en-US" w:eastAsia="zh-CN"/>
        </w:rPr>
        <w:t xml:space="preserve"> 南平市武夷新区闽北卫校旁</w:t>
      </w:r>
      <w:r>
        <w:rPr>
          <w:rFonts w:hint="eastAsia" w:ascii="宋体" w:hAnsi="宋体"/>
          <w:kern w:val="0"/>
          <w:sz w:val="24"/>
          <w:u w:val="single"/>
        </w:rPr>
        <w:t xml:space="preserve">  </w:t>
      </w:r>
      <w:r>
        <w:rPr>
          <w:rFonts w:hint="eastAsia" w:ascii="宋体" w:hAnsi="宋体"/>
          <w:kern w:val="0"/>
          <w:sz w:val="24"/>
        </w:rPr>
        <w:t>。</w:t>
      </w:r>
    </w:p>
    <w:p>
      <w:pPr>
        <w:spacing w:line="360" w:lineRule="auto"/>
        <w:ind w:firstLine="480" w:firstLineChars="200"/>
        <w:rPr>
          <w:rStyle w:val="15"/>
          <w:rFonts w:ascii="宋体" w:hAnsi="宋体"/>
          <w:bCs/>
          <w:sz w:val="24"/>
        </w:rPr>
      </w:pPr>
      <w:r>
        <w:rPr>
          <w:rStyle w:val="15"/>
          <w:rFonts w:hint="eastAsia" w:ascii="宋体" w:hAnsi="宋体"/>
          <w:bCs/>
          <w:sz w:val="24"/>
        </w:rPr>
        <w:t>1.5.工程建设规模：</w:t>
      </w:r>
      <w:r>
        <w:rPr>
          <w:rFonts w:hint="eastAsia" w:ascii="宋体" w:hAnsi="宋体"/>
          <w:kern w:val="0"/>
          <w:sz w:val="24"/>
          <w:u w:val="single"/>
        </w:rPr>
        <w:t xml:space="preserve">     </w:t>
      </w:r>
      <w:r>
        <w:rPr>
          <w:rFonts w:hint="eastAsia" w:ascii="宋体" w:hAnsi="宋体"/>
          <w:kern w:val="0"/>
          <w:sz w:val="24"/>
          <w:u w:val="single"/>
          <w:lang w:val="en-US" w:eastAsia="zh-CN"/>
        </w:rPr>
        <w:t>/</w:t>
      </w:r>
      <w:r>
        <w:rPr>
          <w:rFonts w:hint="eastAsia" w:ascii="宋体" w:hAnsi="宋体"/>
          <w:kern w:val="0"/>
          <w:sz w:val="24"/>
          <w:u w:val="single"/>
        </w:rPr>
        <w:t xml:space="preserve">            </w:t>
      </w:r>
      <w:r>
        <w:rPr>
          <w:rStyle w:val="15"/>
          <w:rFonts w:hint="eastAsia" w:ascii="宋体" w:hAnsi="宋体"/>
          <w:bCs/>
          <w:sz w:val="24"/>
        </w:rPr>
        <w:t>：</w:t>
      </w:r>
    </w:p>
    <w:p>
      <w:pPr>
        <w:adjustRightInd w:val="0"/>
        <w:snapToGrid w:val="0"/>
        <w:spacing w:line="480" w:lineRule="exact"/>
        <w:ind w:firstLine="480" w:firstLineChars="200"/>
        <w:jc w:val="left"/>
        <w:rPr>
          <w:rStyle w:val="15"/>
          <w:rFonts w:hAnsi="宋体"/>
          <w:bCs/>
          <w:sz w:val="24"/>
        </w:rPr>
      </w:pPr>
      <w:r>
        <w:rPr>
          <w:rStyle w:val="15"/>
          <w:rFonts w:hint="eastAsia"/>
          <w:bCs/>
          <w:sz w:val="24"/>
        </w:rPr>
        <w:t>1.6. 物资清单一览表</w:t>
      </w:r>
    </w:p>
    <w:p>
      <w:pPr>
        <w:adjustRightInd w:val="0"/>
        <w:snapToGrid w:val="0"/>
        <w:spacing w:line="480" w:lineRule="exact"/>
        <w:jc w:val="center"/>
        <w:rPr>
          <w:rFonts w:ascii="宋体"/>
          <w:b/>
          <w:sz w:val="24"/>
        </w:rPr>
      </w:pPr>
      <w:r>
        <w:rPr>
          <w:rFonts w:hint="eastAsia" w:ascii="宋体" w:hAnsi="宋体"/>
          <w:b/>
          <w:sz w:val="24"/>
        </w:rPr>
        <w:t>物资清单一览表</w:t>
      </w:r>
    </w:p>
    <w:tbl>
      <w:tblPr>
        <w:tblStyle w:val="12"/>
        <w:tblW w:w="7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778"/>
        <w:gridCol w:w="606"/>
        <w:gridCol w:w="580"/>
        <w:gridCol w:w="1591"/>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材料名称</w:t>
            </w:r>
          </w:p>
        </w:tc>
        <w:tc>
          <w:tcPr>
            <w:tcW w:w="1778"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规格型号</w:t>
            </w:r>
            <w:r>
              <w:rPr>
                <w:rFonts w:hint="eastAsia" w:ascii="宋体" w:hAnsi="宋体"/>
                <w:b/>
                <w:kern w:val="0"/>
                <w:sz w:val="18"/>
                <w:szCs w:val="18"/>
                <w:lang w:eastAsia="zh-CN"/>
              </w:rPr>
              <w:t>（</w:t>
            </w:r>
            <w:r>
              <w:rPr>
                <w:rFonts w:hint="eastAsia" w:ascii="宋体" w:hAnsi="宋体"/>
                <w:b/>
                <w:kern w:val="0"/>
                <w:sz w:val="18"/>
                <w:szCs w:val="18"/>
                <w:lang w:val="en-US" w:eastAsia="zh-CN"/>
              </w:rPr>
              <w:t>mm</w:t>
            </w:r>
            <w:r>
              <w:rPr>
                <w:rFonts w:hint="eastAsia" w:ascii="宋体" w:hAnsi="宋体"/>
                <w:b/>
                <w:kern w:val="0"/>
                <w:sz w:val="18"/>
                <w:szCs w:val="18"/>
                <w:lang w:eastAsia="zh-CN"/>
              </w:rPr>
              <w:t>）</w:t>
            </w:r>
          </w:p>
        </w:tc>
        <w:tc>
          <w:tcPr>
            <w:tcW w:w="606"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单位</w:t>
            </w:r>
          </w:p>
        </w:tc>
        <w:tc>
          <w:tcPr>
            <w:tcW w:w="580"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数量</w:t>
            </w:r>
          </w:p>
        </w:tc>
        <w:tc>
          <w:tcPr>
            <w:tcW w:w="1591"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交货地点</w:t>
            </w:r>
          </w:p>
        </w:tc>
        <w:tc>
          <w:tcPr>
            <w:tcW w:w="1573"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adjustRightInd w:val="0"/>
              <w:snapToGrid w:val="0"/>
              <w:spacing w:line="480" w:lineRule="exact"/>
              <w:jc w:val="center"/>
              <w:rPr>
                <w:rFonts w:hint="eastAsia" w:ascii="宋体" w:eastAsia="宋体"/>
                <w:b/>
                <w:kern w:val="0"/>
                <w:szCs w:val="21"/>
                <w:lang w:val="en-US" w:eastAsia="zh-CN"/>
              </w:rPr>
            </w:pPr>
            <w:r>
              <w:rPr>
                <w:rFonts w:hint="eastAsia" w:ascii="宋体" w:cs="宋体"/>
                <w:kern w:val="0"/>
                <w:szCs w:val="21"/>
                <w:lang w:val="en-US" w:eastAsia="zh-CN"/>
              </w:rPr>
              <w:t>标准打包箱</w:t>
            </w:r>
          </w:p>
        </w:tc>
        <w:tc>
          <w:tcPr>
            <w:tcW w:w="1778" w:type="dxa"/>
            <w:vAlign w:val="center"/>
          </w:tcPr>
          <w:p>
            <w:pPr>
              <w:adjustRightInd/>
              <w:snapToGrid/>
              <w:spacing w:line="240" w:lineRule="auto"/>
              <w:jc w:val="center"/>
              <w:rPr>
                <w:rFonts w:hint="default" w:ascii="宋体" w:eastAsia="宋体" w:cs="宋体"/>
                <w:kern w:val="0"/>
                <w:szCs w:val="21"/>
                <w:lang w:val="en-US" w:eastAsia="zh-CN"/>
              </w:rPr>
            </w:pPr>
            <w:r>
              <w:rPr>
                <w:rFonts w:hint="eastAsia" w:ascii="宋体" w:hAnsi="宋体" w:cs="宋体"/>
                <w:kern w:val="0"/>
                <w:szCs w:val="21"/>
                <w:lang w:val="en-US" w:eastAsia="zh-CN"/>
              </w:rPr>
              <w:t>6055*2990*2896</w:t>
            </w:r>
          </w:p>
        </w:tc>
        <w:tc>
          <w:tcPr>
            <w:tcW w:w="606" w:type="dxa"/>
            <w:vAlign w:val="center"/>
          </w:tcPr>
          <w:p>
            <w:pPr>
              <w:adjustRightInd/>
              <w:snapToGrid/>
              <w:spacing w:line="24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个</w:t>
            </w:r>
          </w:p>
        </w:tc>
        <w:tc>
          <w:tcPr>
            <w:tcW w:w="580" w:type="dxa"/>
            <w:vAlign w:val="center"/>
          </w:tcPr>
          <w:p>
            <w:pPr>
              <w:adjustRightInd/>
              <w:snapToGrid/>
              <w:spacing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23</w:t>
            </w:r>
          </w:p>
        </w:tc>
        <w:tc>
          <w:tcPr>
            <w:tcW w:w="1591" w:type="dxa"/>
            <w:vAlign w:val="center"/>
          </w:tcPr>
          <w:p>
            <w:pPr>
              <w:jc w:val="center"/>
              <w:rPr>
                <w:rFonts w:hint="default" w:ascii="宋体" w:hAnsi="宋体" w:eastAsia="宋体" w:cs="宋体"/>
                <w:kern w:val="0"/>
                <w:szCs w:val="21"/>
                <w:lang w:val="en-US" w:eastAsia="zh-CN"/>
              </w:rPr>
            </w:pPr>
            <w:r>
              <w:rPr>
                <w:rFonts w:hint="eastAsia"/>
                <w:lang w:val="en-US" w:eastAsia="zh-CN"/>
              </w:rPr>
              <w:t>武夷新区综合医院（一期）</w:t>
            </w:r>
          </w:p>
        </w:tc>
        <w:tc>
          <w:tcPr>
            <w:tcW w:w="1573" w:type="dxa"/>
            <w:vAlign w:val="center"/>
          </w:tcPr>
          <w:p>
            <w:pPr>
              <w:adjustRightInd w:val="0"/>
              <w:snapToGrid w:val="0"/>
              <w:spacing w:line="480" w:lineRule="exact"/>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adjustRightInd w:val="0"/>
              <w:snapToGrid w:val="0"/>
              <w:spacing w:line="480" w:lineRule="exact"/>
              <w:jc w:val="center"/>
              <w:rPr>
                <w:rFonts w:ascii="宋体"/>
                <w:b/>
                <w:kern w:val="0"/>
                <w:szCs w:val="21"/>
              </w:rPr>
            </w:pPr>
            <w:r>
              <w:rPr>
                <w:rFonts w:hint="eastAsia" w:ascii="宋体" w:hAnsi="宋体" w:cs="宋体"/>
                <w:kern w:val="0"/>
                <w:szCs w:val="21"/>
                <w:lang w:val="en-US" w:eastAsia="zh-CN"/>
              </w:rPr>
              <w:t>打包箱浴室</w:t>
            </w:r>
          </w:p>
        </w:tc>
        <w:tc>
          <w:tcPr>
            <w:tcW w:w="1778"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6055*2990*2896</w:t>
            </w:r>
          </w:p>
        </w:tc>
        <w:tc>
          <w:tcPr>
            <w:tcW w:w="606" w:type="dxa"/>
            <w:vAlign w:val="center"/>
          </w:tcPr>
          <w:p>
            <w:pPr>
              <w:adjustRightInd w:val="0"/>
              <w:snapToGrid w:val="0"/>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个</w:t>
            </w:r>
          </w:p>
        </w:tc>
        <w:tc>
          <w:tcPr>
            <w:tcW w:w="580" w:type="dxa"/>
            <w:vAlign w:val="center"/>
          </w:tcPr>
          <w:p>
            <w:pPr>
              <w:adjustRightInd w:val="0"/>
              <w:snapToGrid w:val="0"/>
              <w:spacing w:line="480" w:lineRule="exact"/>
              <w:jc w:val="center"/>
            </w:pPr>
            <w:r>
              <w:rPr>
                <w:rFonts w:hint="eastAsia" w:ascii="宋体" w:hAnsi="宋体" w:cs="宋体"/>
                <w:kern w:val="0"/>
                <w:szCs w:val="21"/>
                <w:lang w:val="en-US" w:eastAsia="zh-CN"/>
              </w:rPr>
              <w:t>1</w:t>
            </w:r>
          </w:p>
        </w:tc>
        <w:tc>
          <w:tcPr>
            <w:tcW w:w="1591" w:type="dxa"/>
            <w:vAlign w:val="center"/>
          </w:tcPr>
          <w:p>
            <w:pPr>
              <w:jc w:val="center"/>
              <w:rPr>
                <w:rFonts w:hint="eastAsia" w:ascii="宋体" w:hAnsi="宋体" w:eastAsia="宋体" w:cs="宋体"/>
                <w:kern w:val="0"/>
                <w:szCs w:val="21"/>
                <w:lang w:val="en-US" w:eastAsia="zh-CN"/>
              </w:rPr>
            </w:pPr>
            <w:r>
              <w:rPr>
                <w:rFonts w:hint="eastAsia"/>
                <w:lang w:val="en-US" w:eastAsia="zh-CN"/>
              </w:rPr>
              <w:t>武夷新区综合医院（一期）</w:t>
            </w:r>
          </w:p>
        </w:tc>
        <w:tc>
          <w:tcPr>
            <w:tcW w:w="1573" w:type="dxa"/>
            <w:vAlign w:val="center"/>
          </w:tcPr>
          <w:p>
            <w:pPr>
              <w:adjustRightInd w:val="0"/>
              <w:snapToGrid w:val="0"/>
              <w:spacing w:line="480" w:lineRule="exact"/>
              <w:jc w:val="center"/>
            </w:pPr>
            <w:r>
              <w:rPr>
                <w:rFonts w:hint="eastAsia" w:ascii="宋体"/>
                <w:kern w:val="0"/>
                <w:sz w:val="18"/>
                <w:szCs w:val="18"/>
                <w:lang w:val="en-US" w:eastAsia="zh-CN"/>
              </w:rPr>
              <w:t>5个淋浴位、2个洗手池、1拖把池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adjustRightInd w:val="0"/>
              <w:snapToGrid w:val="0"/>
              <w:spacing w:line="480" w:lineRule="exact"/>
              <w:jc w:val="center"/>
              <w:rPr>
                <w:rFonts w:ascii="宋体"/>
                <w:b/>
                <w:kern w:val="0"/>
                <w:szCs w:val="21"/>
              </w:rPr>
            </w:pPr>
            <w:r>
              <w:rPr>
                <w:rFonts w:hint="eastAsia" w:ascii="宋体" w:cs="宋体"/>
                <w:kern w:val="0"/>
                <w:szCs w:val="21"/>
                <w:lang w:val="en-US" w:eastAsia="zh-CN"/>
              </w:rPr>
              <w:t>外置走道</w:t>
            </w:r>
          </w:p>
        </w:tc>
        <w:tc>
          <w:tcPr>
            <w:tcW w:w="1778"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3000*1060*75</w:t>
            </w:r>
          </w:p>
        </w:tc>
        <w:tc>
          <w:tcPr>
            <w:tcW w:w="606"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套</w:t>
            </w:r>
          </w:p>
        </w:tc>
        <w:tc>
          <w:tcPr>
            <w:tcW w:w="580"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12</w:t>
            </w:r>
          </w:p>
        </w:tc>
        <w:tc>
          <w:tcPr>
            <w:tcW w:w="1591" w:type="dxa"/>
            <w:vAlign w:val="center"/>
          </w:tcPr>
          <w:p>
            <w:pPr>
              <w:jc w:val="center"/>
              <w:rPr>
                <w:rFonts w:hint="eastAsia" w:ascii="宋体" w:hAnsi="宋体" w:eastAsia="宋体" w:cs="宋体"/>
                <w:kern w:val="0"/>
                <w:szCs w:val="21"/>
                <w:lang w:val="en-US" w:eastAsia="zh-CN"/>
              </w:rPr>
            </w:pPr>
            <w:r>
              <w:rPr>
                <w:rFonts w:hint="eastAsia"/>
                <w:lang w:val="en-US" w:eastAsia="zh-CN"/>
              </w:rPr>
              <w:t>武夷新区综合医院（一期）</w:t>
            </w:r>
          </w:p>
        </w:tc>
        <w:tc>
          <w:tcPr>
            <w:tcW w:w="1573" w:type="dxa"/>
            <w:vAlign w:val="center"/>
          </w:tcPr>
          <w:p>
            <w:pPr>
              <w:adjustRightInd w:val="0"/>
              <w:snapToGrid w:val="0"/>
              <w:spacing w:line="480" w:lineRule="exact"/>
              <w:jc w:val="center"/>
              <w:rPr>
                <w:rFonts w:hint="default" w:ascii="Times New Roman" w:hAnsi="Times New Roman" w:eastAsia="宋体" w:cs="Times New Roman"/>
                <w:kern w:val="2"/>
                <w:sz w:val="21"/>
                <w:szCs w:val="24"/>
                <w:lang w:val="en-US" w:eastAsia="zh-CN" w:bidi="ar-SA"/>
              </w:rPr>
            </w:pPr>
            <w:r>
              <w:rPr>
                <w:rFonts w:hint="eastAsia" w:ascii="宋体"/>
                <w:kern w:val="0"/>
                <w:sz w:val="18"/>
                <w:szCs w:val="18"/>
                <w:lang w:val="en-US" w:eastAsia="zh-CN"/>
              </w:rPr>
              <w:t>含方管烤漆栏杆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adjustRightInd w:val="0"/>
              <w:snapToGrid w:val="0"/>
              <w:spacing w:line="480" w:lineRule="exact"/>
              <w:jc w:val="center"/>
              <w:rPr>
                <w:rFonts w:ascii="宋体"/>
                <w:b/>
                <w:kern w:val="0"/>
                <w:szCs w:val="21"/>
              </w:rPr>
            </w:pPr>
            <w:r>
              <w:rPr>
                <w:rFonts w:hint="eastAsia" w:ascii="宋体" w:cs="宋体"/>
                <w:kern w:val="0"/>
                <w:szCs w:val="21"/>
                <w:lang w:val="en-US" w:eastAsia="zh-CN"/>
              </w:rPr>
              <w:t>外置单跑楼梯</w:t>
            </w:r>
          </w:p>
        </w:tc>
        <w:tc>
          <w:tcPr>
            <w:tcW w:w="1778"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hAnsi="宋体" w:cs="宋体"/>
                <w:kern w:val="0"/>
                <w:szCs w:val="21"/>
                <w:lang w:val="en-US" w:eastAsia="zh-CN"/>
              </w:rPr>
              <w:t>5500*1100</w:t>
            </w:r>
          </w:p>
        </w:tc>
        <w:tc>
          <w:tcPr>
            <w:tcW w:w="606"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部</w:t>
            </w:r>
          </w:p>
        </w:tc>
        <w:tc>
          <w:tcPr>
            <w:tcW w:w="580"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2</w:t>
            </w:r>
          </w:p>
        </w:tc>
        <w:tc>
          <w:tcPr>
            <w:tcW w:w="1591" w:type="dxa"/>
            <w:vAlign w:val="center"/>
          </w:tcPr>
          <w:p>
            <w:pPr>
              <w:jc w:val="center"/>
              <w:rPr>
                <w:rFonts w:hint="eastAsia" w:ascii="宋体" w:hAnsi="宋体" w:eastAsia="宋体" w:cs="宋体"/>
                <w:kern w:val="0"/>
                <w:szCs w:val="21"/>
                <w:lang w:val="en-US" w:eastAsia="zh-CN"/>
              </w:rPr>
            </w:pPr>
            <w:r>
              <w:rPr>
                <w:rFonts w:hint="eastAsia"/>
                <w:lang w:val="en-US" w:eastAsia="zh-CN"/>
              </w:rPr>
              <w:t>武夷新区综合医院（一期）</w:t>
            </w:r>
          </w:p>
        </w:tc>
        <w:tc>
          <w:tcPr>
            <w:tcW w:w="1573" w:type="dxa"/>
            <w:vAlign w:val="center"/>
          </w:tcPr>
          <w:p>
            <w:pPr>
              <w:adjustRightInd w:val="0"/>
              <w:snapToGrid w:val="0"/>
              <w:spacing w:line="480" w:lineRule="exact"/>
              <w:jc w:val="center"/>
              <w:rPr>
                <w:rFonts w:ascii="Times New Roman" w:hAnsi="Times New Roman" w:eastAsia="宋体" w:cs="Times New Roman"/>
                <w:kern w:val="2"/>
                <w:sz w:val="21"/>
                <w:szCs w:val="24"/>
                <w:lang w:val="en-US" w:eastAsia="zh-CN" w:bidi="ar-SA"/>
              </w:rPr>
            </w:pPr>
            <w:r>
              <w:rPr>
                <w:rFonts w:hint="eastAsia" w:ascii="宋体"/>
                <w:kern w:val="0"/>
                <w:sz w:val="18"/>
                <w:szCs w:val="18"/>
                <w:lang w:val="en-US" w:eastAsia="zh-CN"/>
              </w:rPr>
              <w:t>含平台、护栏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adjustRightInd w:val="0"/>
              <w:snapToGrid w:val="0"/>
              <w:spacing w:line="480" w:lineRule="exact"/>
              <w:jc w:val="center"/>
              <w:rPr>
                <w:rFonts w:hint="eastAsia" w:ascii="宋体" w:eastAsia="宋体"/>
                <w:b/>
                <w:kern w:val="0"/>
                <w:szCs w:val="21"/>
                <w:lang w:val="en-US" w:eastAsia="zh-CN"/>
              </w:rPr>
            </w:pPr>
            <w:r>
              <w:rPr>
                <w:rFonts w:hint="eastAsia" w:ascii="宋体" w:cs="宋体"/>
                <w:kern w:val="0"/>
                <w:szCs w:val="21"/>
                <w:lang w:val="en-US" w:eastAsia="zh-CN"/>
              </w:rPr>
              <w:t>雨棚</w:t>
            </w:r>
          </w:p>
        </w:tc>
        <w:tc>
          <w:tcPr>
            <w:tcW w:w="1778"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cs="宋体"/>
                <w:kern w:val="0"/>
                <w:szCs w:val="21"/>
                <w:lang w:val="en-US" w:eastAsia="zh-CN"/>
              </w:rPr>
              <w:t>3000*1170*50</w:t>
            </w:r>
          </w:p>
        </w:tc>
        <w:tc>
          <w:tcPr>
            <w:tcW w:w="606" w:type="dxa"/>
            <w:vAlign w:val="center"/>
          </w:tcPr>
          <w:p>
            <w:pPr>
              <w:adjustRightInd w:val="0"/>
              <w:snapToGrid w:val="0"/>
              <w:spacing w:line="480" w:lineRule="exact"/>
              <w:jc w:val="center"/>
              <w:rPr>
                <w:rFonts w:ascii="宋体" w:cs="宋体"/>
                <w:kern w:val="0"/>
                <w:szCs w:val="21"/>
              </w:rPr>
            </w:pPr>
            <w:r>
              <w:rPr>
                <w:rFonts w:hint="eastAsia" w:ascii="宋体" w:cs="宋体"/>
                <w:kern w:val="0"/>
                <w:szCs w:val="21"/>
                <w:lang w:val="en-US" w:eastAsia="zh-CN"/>
              </w:rPr>
              <w:t>套</w:t>
            </w:r>
          </w:p>
        </w:tc>
        <w:tc>
          <w:tcPr>
            <w:tcW w:w="580"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12</w:t>
            </w:r>
          </w:p>
        </w:tc>
        <w:tc>
          <w:tcPr>
            <w:tcW w:w="1591" w:type="dxa"/>
            <w:vAlign w:val="center"/>
          </w:tcPr>
          <w:p>
            <w:pPr>
              <w:jc w:val="center"/>
              <w:rPr>
                <w:rFonts w:hint="eastAsia" w:ascii="宋体" w:hAnsi="宋体" w:eastAsia="宋体" w:cs="宋体"/>
                <w:kern w:val="0"/>
                <w:szCs w:val="21"/>
                <w:lang w:val="en-US" w:eastAsia="zh-CN"/>
              </w:rPr>
            </w:pPr>
            <w:r>
              <w:rPr>
                <w:rFonts w:hint="eastAsia"/>
                <w:lang w:val="en-US" w:eastAsia="zh-CN"/>
              </w:rPr>
              <w:t>武夷新区综合医院（一期）</w:t>
            </w:r>
          </w:p>
        </w:tc>
        <w:tc>
          <w:tcPr>
            <w:tcW w:w="1573" w:type="dxa"/>
            <w:vAlign w:val="center"/>
          </w:tcPr>
          <w:p>
            <w:pPr>
              <w:adjustRightInd w:val="0"/>
              <w:snapToGrid w:val="0"/>
              <w:spacing w:line="480" w:lineRule="exact"/>
              <w:jc w:val="center"/>
              <w:rPr>
                <w:rFonts w:hint="default" w:ascii="Times New Roman" w:hAnsi="Times New Roman" w:eastAsia="宋体" w:cs="Times New Roman"/>
                <w:kern w:val="2"/>
                <w:sz w:val="21"/>
                <w:szCs w:val="24"/>
                <w:lang w:val="en-US" w:eastAsia="zh-CN" w:bidi="ar-SA"/>
              </w:rPr>
            </w:pPr>
            <w:r>
              <w:rPr>
                <w:rFonts w:hint="eastAsia" w:ascii="宋体"/>
                <w:kern w:val="0"/>
                <w:sz w:val="18"/>
                <w:szCs w:val="18"/>
                <w:lang w:val="en-US" w:eastAsia="zh-CN"/>
              </w:rPr>
              <w:t>含方管烤漆栏杆</w:t>
            </w:r>
          </w:p>
        </w:tc>
      </w:tr>
    </w:tbl>
    <w:p>
      <w:pPr>
        <w:adjustRightInd w:val="0"/>
        <w:snapToGrid w:val="0"/>
        <w:spacing w:line="320" w:lineRule="exact"/>
        <w:ind w:firstLine="0" w:firstLineChars="0"/>
        <w:rPr>
          <w:rFonts w:hint="eastAsia" w:ascii="宋体" w:hAnsi="宋体" w:eastAsia="宋体"/>
          <w:sz w:val="18"/>
          <w:szCs w:val="18"/>
          <w:lang w:val="en-US" w:eastAsia="zh-CN"/>
        </w:rPr>
      </w:pPr>
    </w:p>
    <w:p>
      <w:pPr>
        <w:adjustRightInd w:val="0"/>
        <w:snapToGrid w:val="0"/>
        <w:spacing w:line="320" w:lineRule="exact"/>
        <w:ind w:firstLine="360" w:firstLineChars="200"/>
        <w:rPr>
          <w:rFonts w:ascii="宋体"/>
          <w:sz w:val="18"/>
          <w:szCs w:val="18"/>
        </w:rPr>
      </w:pPr>
      <w:r>
        <w:rPr>
          <w:rFonts w:hint="eastAsia" w:ascii="宋体" w:hAnsi="宋体"/>
          <w:sz w:val="18"/>
          <w:szCs w:val="18"/>
        </w:rPr>
        <w:t>注：</w:t>
      </w:r>
    </w:p>
    <w:p>
      <w:pPr>
        <w:adjustRightInd w:val="0"/>
        <w:snapToGrid w:val="0"/>
        <w:spacing w:line="32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、清单中的数量是为了统一报价而给定的估算数量，最终供应数量则根据工程实际使用情况按实结算。当实际数量与估算数量存在偏差时，合同含税价不予调整</w:t>
      </w:r>
      <w:r>
        <w:rPr>
          <w:rFonts w:hint="eastAsia" w:ascii="宋体" w:hAnsi="宋体"/>
          <w:sz w:val="18"/>
          <w:szCs w:val="18"/>
          <w:lang w:eastAsia="zh-CN"/>
        </w:rPr>
        <w:t>，</w:t>
      </w:r>
      <w:r>
        <w:rPr>
          <w:rFonts w:hint="eastAsia" w:ascii="宋体" w:hAnsi="宋体"/>
          <w:sz w:val="18"/>
          <w:szCs w:val="18"/>
          <w:lang w:val="en-US" w:eastAsia="zh-CN"/>
        </w:rPr>
        <w:t>并包含安装、税费、运费及装卸车等一切费用</w:t>
      </w:r>
      <w:r>
        <w:rPr>
          <w:rFonts w:hint="eastAsia" w:ascii="宋体" w:hAnsi="宋体"/>
          <w:sz w:val="18"/>
          <w:szCs w:val="18"/>
        </w:rPr>
        <w:t>。</w:t>
      </w:r>
    </w:p>
    <w:p>
      <w:pPr>
        <w:adjustRightInd w:val="0"/>
        <w:snapToGrid w:val="0"/>
        <w:spacing w:line="32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、表中交货地点可根据需方（使用方）现场施工要求进行调整，合同到场含税价不变。</w:t>
      </w:r>
    </w:p>
    <w:p>
      <w:pPr>
        <w:widowControl/>
        <w:shd w:val="clear" w:color="auto" w:fill="FFFFFF"/>
        <w:spacing w:line="360" w:lineRule="auto"/>
        <w:ind w:firstLine="480" w:firstLineChars="200"/>
        <w:jc w:val="left"/>
        <w:rPr>
          <w:rFonts w:ascii="宋体" w:hAnsi="宋体"/>
          <w:kern w:val="0"/>
          <w:sz w:val="24"/>
        </w:rPr>
      </w:pPr>
      <w:r>
        <w:rPr>
          <w:rFonts w:hint="eastAsia" w:ascii="宋体" w:hAnsi="宋体"/>
          <w:kern w:val="0"/>
          <w:sz w:val="24"/>
        </w:rPr>
        <w:t>1.7采购周期：</w:t>
      </w:r>
      <w:r>
        <w:rPr>
          <w:rFonts w:hint="eastAsia" w:ascii="宋体" w:hAnsi="宋体"/>
          <w:kern w:val="0"/>
          <w:sz w:val="24"/>
          <w:u w:val="single"/>
        </w:rPr>
        <w:t xml:space="preserve">   </w:t>
      </w:r>
      <w:r>
        <w:rPr>
          <w:rFonts w:hint="eastAsia" w:ascii="宋体" w:hAnsi="宋体"/>
          <w:kern w:val="0"/>
          <w:sz w:val="24"/>
          <w:u w:val="single"/>
          <w:lang w:val="en-US" w:eastAsia="zh-CN"/>
        </w:rPr>
        <w:t>15天</w:t>
      </w:r>
      <w:r>
        <w:rPr>
          <w:rFonts w:hint="eastAsia" w:ascii="宋体" w:hAnsi="宋体"/>
          <w:kern w:val="0"/>
          <w:sz w:val="24"/>
          <w:u w:val="single"/>
        </w:rPr>
        <w:t xml:space="preserve">  </w:t>
      </w:r>
      <w:r>
        <w:rPr>
          <w:rFonts w:hint="eastAsia" w:ascii="宋体" w:hAnsi="宋体"/>
          <w:kern w:val="0"/>
          <w:sz w:val="24"/>
        </w:rPr>
        <w:t>；</w:t>
      </w:r>
    </w:p>
    <w:p>
      <w:pPr>
        <w:spacing w:line="360" w:lineRule="auto"/>
        <w:ind w:firstLine="472" w:firstLineChars="196"/>
        <w:rPr>
          <w:rStyle w:val="15"/>
          <w:rFonts w:ascii="宋体" w:hAnsi="宋体"/>
          <w:b/>
          <w:bCs/>
          <w:sz w:val="24"/>
        </w:rPr>
      </w:pPr>
      <w:r>
        <w:rPr>
          <w:rStyle w:val="15"/>
          <w:rFonts w:hint="eastAsia" w:ascii="宋体" w:hAnsi="宋体"/>
          <w:b/>
          <w:bCs/>
          <w:sz w:val="24"/>
        </w:rPr>
        <w:t>2.资格审查方式</w:t>
      </w:r>
    </w:p>
    <w:p>
      <w:pPr>
        <w:spacing w:line="360" w:lineRule="auto"/>
        <w:ind w:firstLine="480"/>
        <w:rPr>
          <w:rStyle w:val="15"/>
          <w:rFonts w:ascii="宋体" w:hAnsi="宋体"/>
          <w:bCs/>
          <w:sz w:val="24"/>
        </w:rPr>
      </w:pPr>
      <w:r>
        <w:rPr>
          <w:rStyle w:val="15"/>
          <w:rFonts w:hint="eastAsia" w:ascii="宋体" w:hAnsi="宋体"/>
          <w:bCs/>
          <w:sz w:val="24"/>
        </w:rPr>
        <w:t>2.1.本比选项目比选人对承诺人的资格审查方式采用</w:t>
      </w:r>
      <w:r>
        <w:rPr>
          <w:rFonts w:hint="eastAsia" w:ascii="宋体" w:hAnsi="宋体"/>
          <w:kern w:val="0"/>
          <w:sz w:val="24"/>
          <w:u w:val="single"/>
        </w:rPr>
        <w:t>资格后审</w:t>
      </w:r>
      <w:r>
        <w:rPr>
          <w:rStyle w:val="15"/>
          <w:rFonts w:hint="eastAsia" w:ascii="宋体" w:hAnsi="宋体"/>
          <w:bCs/>
          <w:sz w:val="24"/>
        </w:rPr>
        <w:t>；</w:t>
      </w:r>
    </w:p>
    <w:p>
      <w:pPr>
        <w:spacing w:line="360" w:lineRule="auto"/>
        <w:ind w:firstLine="480"/>
        <w:rPr>
          <w:rStyle w:val="15"/>
          <w:rFonts w:ascii="宋体" w:hAnsi="宋体"/>
          <w:bCs/>
          <w:sz w:val="24"/>
        </w:rPr>
      </w:pPr>
      <w:r>
        <w:rPr>
          <w:rStyle w:val="15"/>
          <w:rFonts w:hint="eastAsia" w:ascii="宋体" w:hAnsi="宋体"/>
          <w:bCs/>
          <w:sz w:val="24"/>
        </w:rPr>
        <w:t>2.2.采用资格后审的，经资格审查合格的承诺人才能有资格成为中选人；</w:t>
      </w:r>
    </w:p>
    <w:p>
      <w:pPr>
        <w:spacing w:line="360" w:lineRule="auto"/>
        <w:ind w:firstLine="480"/>
        <w:rPr>
          <w:rFonts w:ascii="宋体" w:hAnsi="宋体"/>
          <w:sz w:val="24"/>
        </w:rPr>
      </w:pPr>
      <w:r>
        <w:rPr>
          <w:rStyle w:val="15"/>
          <w:rFonts w:hint="eastAsia" w:ascii="宋体" w:hAnsi="宋体"/>
          <w:bCs/>
          <w:sz w:val="24"/>
        </w:rPr>
        <w:t>2.3.资格审查具体办法见第三章评审办法中资格审查办法和评审标准的相关规定。</w:t>
      </w:r>
    </w:p>
    <w:p>
      <w:pPr>
        <w:spacing w:line="360" w:lineRule="auto"/>
        <w:ind w:firstLine="472" w:firstLineChars="196"/>
        <w:rPr>
          <w:rStyle w:val="15"/>
          <w:rFonts w:ascii="宋体" w:hAnsi="宋体"/>
          <w:b/>
          <w:bCs/>
          <w:sz w:val="24"/>
        </w:rPr>
      </w:pPr>
      <w:r>
        <w:rPr>
          <w:rStyle w:val="15"/>
          <w:rFonts w:hint="eastAsia" w:ascii="宋体" w:hAnsi="宋体"/>
          <w:b/>
          <w:bCs/>
          <w:sz w:val="24"/>
        </w:rPr>
        <w:t>3.资格要求</w:t>
      </w:r>
    </w:p>
    <w:p>
      <w:pPr>
        <w:spacing w:line="360" w:lineRule="auto"/>
        <w:ind w:firstLine="480" w:firstLineChars="200"/>
        <w:rPr>
          <w:rFonts w:ascii="宋体" w:hAnsi="宋体"/>
          <w:sz w:val="24"/>
        </w:rPr>
      </w:pPr>
      <w:r>
        <w:rPr>
          <w:rFonts w:hint="eastAsia" w:ascii="宋体" w:hAnsi="宋体"/>
          <w:sz w:val="24"/>
        </w:rPr>
        <w:t xml:space="preserve">3.1 </w:t>
      </w:r>
      <w:r>
        <w:rPr>
          <w:rFonts w:hint="eastAsia" w:ascii="宋体" w:hAnsi="宋体"/>
          <w:sz w:val="24"/>
          <w:lang w:val="en-US" w:eastAsia="zh-CN"/>
        </w:rPr>
        <w:t>具备有效的</w:t>
      </w:r>
      <w:r>
        <w:rPr>
          <w:rStyle w:val="15"/>
          <w:rFonts w:hint="eastAsia" w:ascii="宋体" w:hAnsi="宋体"/>
          <w:bCs/>
          <w:sz w:val="24"/>
          <w:lang w:val="en-US" w:eastAsia="zh-CN"/>
        </w:rPr>
        <w:t>营业执照，营业执照经营范围包含集成房屋（或箱房或活动板房）及相关配套设施设计、生产、销售、安装等</w:t>
      </w:r>
      <w:r>
        <w:rPr>
          <w:rStyle w:val="15"/>
          <w:rFonts w:hint="eastAsia" w:ascii="宋体" w:hAnsi="宋体"/>
          <w:bCs/>
          <w:sz w:val="24"/>
        </w:rPr>
        <w:t>；</w:t>
      </w:r>
    </w:p>
    <w:p>
      <w:pPr>
        <w:spacing w:line="360" w:lineRule="auto"/>
        <w:ind w:firstLine="480" w:firstLineChars="200"/>
        <w:rPr>
          <w:rFonts w:hint="eastAsia" w:ascii="宋体" w:hAnsi="宋体" w:eastAsia="宋体"/>
          <w:sz w:val="24"/>
          <w:lang w:val="en-US" w:eastAsia="zh-CN"/>
        </w:rPr>
      </w:pPr>
      <w:r>
        <w:rPr>
          <w:rFonts w:hint="eastAsia" w:ascii="宋体" w:hAnsi="宋体"/>
          <w:sz w:val="24"/>
          <w:lang w:val="en-US" w:eastAsia="zh-CN"/>
        </w:rPr>
        <w:t>3.2承诺人为独立</w:t>
      </w:r>
      <w:r>
        <w:rPr>
          <w:rFonts w:hint="eastAsia" w:ascii="宋体" w:hAnsi="宋体"/>
          <w:sz w:val="24"/>
        </w:rPr>
        <w:t>法人</w:t>
      </w:r>
      <w:r>
        <w:rPr>
          <w:rFonts w:hint="eastAsia" w:ascii="宋体" w:hAnsi="宋体"/>
          <w:sz w:val="24"/>
          <w:lang w:val="en-US" w:eastAsia="zh-CN"/>
        </w:rPr>
        <w:t>；</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符合《中华人民共和国政府采购法》二十二条规定；</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参加本次比选活动前三年内在经营活动中没有重大违法记录；未被“信用中国”列入失信被执行人行为名单；无行贿犯罪记录；</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本项目</w:t>
      </w:r>
      <w:r>
        <w:rPr>
          <w:rFonts w:hint="eastAsia" w:ascii="宋体" w:hAnsi="宋体"/>
          <w:sz w:val="24"/>
          <w:u w:val="single"/>
        </w:rPr>
        <w:t>不接受</w:t>
      </w:r>
      <w:r>
        <w:rPr>
          <w:rFonts w:hint="eastAsia" w:ascii="宋体" w:hAnsi="宋体"/>
          <w:sz w:val="24"/>
        </w:rPr>
        <w:t>联合体参加。</w:t>
      </w:r>
    </w:p>
    <w:p>
      <w:pPr>
        <w:spacing w:line="360" w:lineRule="auto"/>
        <w:ind w:firstLine="472" w:firstLineChars="196"/>
        <w:rPr>
          <w:rStyle w:val="15"/>
          <w:rFonts w:ascii="宋体" w:hAnsi="宋体"/>
          <w:b/>
          <w:bCs/>
          <w:sz w:val="24"/>
        </w:rPr>
      </w:pPr>
      <w:r>
        <w:rPr>
          <w:rStyle w:val="15"/>
          <w:rFonts w:hint="eastAsia" w:ascii="宋体" w:hAnsi="宋体"/>
          <w:b/>
          <w:bCs/>
          <w:sz w:val="24"/>
        </w:rPr>
        <w:t>4.比选费用</w:t>
      </w:r>
    </w:p>
    <w:p>
      <w:pPr>
        <w:widowControl/>
        <w:shd w:val="clear" w:color="auto" w:fill="FFFFFF"/>
        <w:spacing w:line="360" w:lineRule="auto"/>
        <w:ind w:firstLine="480" w:firstLineChars="200"/>
        <w:jc w:val="left"/>
        <w:rPr>
          <w:rStyle w:val="15"/>
          <w:rFonts w:ascii="宋体" w:hAnsi="宋体"/>
          <w:bCs/>
          <w:sz w:val="24"/>
        </w:rPr>
      </w:pPr>
      <w:r>
        <w:rPr>
          <w:rFonts w:hint="eastAsia" w:ascii="宋体" w:hAnsi="宋体"/>
          <w:sz w:val="24"/>
        </w:rPr>
        <w:t>承诺人</w:t>
      </w:r>
      <w:r>
        <w:rPr>
          <w:rStyle w:val="15"/>
          <w:rFonts w:hint="eastAsia" w:ascii="宋体" w:hAnsi="宋体"/>
          <w:bCs/>
          <w:sz w:val="24"/>
        </w:rPr>
        <w:t>自行承担己方比选申请书编制与递交等参加本次比选活动所涉及的一切费用。</w:t>
      </w:r>
    </w:p>
    <w:p>
      <w:pPr>
        <w:spacing w:line="360" w:lineRule="auto"/>
        <w:jc w:val="center"/>
        <w:rPr>
          <w:rFonts w:ascii="宋体" w:hAnsi="宋体"/>
          <w:kern w:val="0"/>
        </w:rPr>
      </w:pPr>
      <w:r>
        <w:rPr>
          <w:rFonts w:hint="eastAsia" w:ascii="宋体" w:hAnsi="宋体"/>
          <w:sz w:val="36"/>
          <w:szCs w:val="36"/>
        </w:rPr>
        <w:t>（二）比选文件</w:t>
      </w:r>
    </w:p>
    <w:p>
      <w:pPr>
        <w:spacing w:line="360" w:lineRule="auto"/>
        <w:ind w:firstLine="472" w:firstLineChars="196"/>
        <w:rPr>
          <w:rFonts w:ascii="宋体" w:hAnsi="宋体"/>
          <w:b/>
          <w:kern w:val="0"/>
          <w:sz w:val="24"/>
        </w:rPr>
      </w:pPr>
      <w:r>
        <w:rPr>
          <w:rStyle w:val="15"/>
          <w:rFonts w:hint="eastAsia" w:ascii="宋体" w:hAnsi="宋体"/>
          <w:b/>
          <w:bCs/>
          <w:sz w:val="24"/>
        </w:rPr>
        <w:t>5.比选文件的组成</w:t>
      </w:r>
    </w:p>
    <w:p>
      <w:pPr>
        <w:spacing w:line="360" w:lineRule="auto"/>
        <w:ind w:firstLine="480"/>
        <w:rPr>
          <w:rFonts w:ascii="宋体" w:hAnsi="宋体"/>
          <w:kern w:val="0"/>
          <w:sz w:val="24"/>
        </w:rPr>
      </w:pPr>
      <w:r>
        <w:rPr>
          <w:rFonts w:hint="eastAsia" w:ascii="宋体" w:hAnsi="宋体"/>
          <w:kern w:val="0"/>
          <w:sz w:val="24"/>
        </w:rPr>
        <w:t>5.1.比选文件包括下列内容：</w:t>
      </w:r>
    </w:p>
    <w:p>
      <w:pPr>
        <w:spacing w:line="360" w:lineRule="auto"/>
        <w:ind w:firstLine="480"/>
        <w:rPr>
          <w:rFonts w:hint="eastAsia" w:ascii="宋体" w:hAnsi="宋体" w:eastAsia="宋体"/>
          <w:kern w:val="0"/>
          <w:sz w:val="24"/>
          <w:lang w:eastAsia="zh-CN"/>
        </w:rPr>
      </w:pPr>
      <w:r>
        <w:rPr>
          <w:rFonts w:hint="eastAsia" w:ascii="宋体" w:hAnsi="宋体"/>
          <w:kern w:val="0"/>
          <w:sz w:val="24"/>
        </w:rPr>
        <w:t>第一章   比选</w:t>
      </w:r>
      <w:r>
        <w:rPr>
          <w:rFonts w:hint="eastAsia" w:ascii="宋体" w:hAnsi="宋体"/>
          <w:kern w:val="0"/>
          <w:sz w:val="24"/>
          <w:lang w:val="en-US" w:eastAsia="zh-CN"/>
        </w:rPr>
        <w:t>公告</w:t>
      </w:r>
    </w:p>
    <w:p>
      <w:pPr>
        <w:spacing w:line="360" w:lineRule="auto"/>
        <w:ind w:firstLine="480"/>
        <w:rPr>
          <w:rFonts w:ascii="宋体" w:hAnsi="宋体"/>
          <w:kern w:val="0"/>
          <w:sz w:val="24"/>
        </w:rPr>
      </w:pPr>
      <w:r>
        <w:rPr>
          <w:rFonts w:hint="eastAsia" w:ascii="宋体" w:hAnsi="宋体"/>
          <w:kern w:val="0"/>
          <w:sz w:val="24"/>
        </w:rPr>
        <w:t>第二章   比选须知</w:t>
      </w:r>
    </w:p>
    <w:p>
      <w:pPr>
        <w:spacing w:line="360" w:lineRule="auto"/>
        <w:ind w:firstLine="480"/>
        <w:rPr>
          <w:rFonts w:ascii="宋体" w:hAnsi="宋体"/>
          <w:kern w:val="0"/>
          <w:sz w:val="24"/>
        </w:rPr>
      </w:pPr>
      <w:r>
        <w:rPr>
          <w:rFonts w:hint="eastAsia" w:ascii="宋体" w:hAnsi="宋体"/>
          <w:kern w:val="0"/>
          <w:sz w:val="24"/>
        </w:rPr>
        <w:t>第三章   评审办法</w:t>
      </w:r>
    </w:p>
    <w:p>
      <w:pPr>
        <w:spacing w:line="360" w:lineRule="auto"/>
        <w:ind w:firstLine="480"/>
        <w:rPr>
          <w:rFonts w:ascii="宋体" w:hAnsi="宋体"/>
          <w:kern w:val="0"/>
          <w:sz w:val="24"/>
        </w:rPr>
      </w:pPr>
      <w:r>
        <w:rPr>
          <w:rFonts w:hint="eastAsia" w:ascii="宋体" w:hAnsi="宋体"/>
          <w:kern w:val="0"/>
          <w:sz w:val="24"/>
        </w:rPr>
        <w:t xml:space="preserve">第四章   比选申请书格式  </w:t>
      </w:r>
    </w:p>
    <w:p>
      <w:pPr>
        <w:spacing w:line="360" w:lineRule="auto"/>
        <w:ind w:firstLine="480"/>
        <w:rPr>
          <w:rFonts w:ascii="宋体" w:hAnsi="宋体"/>
          <w:kern w:val="0"/>
          <w:sz w:val="24"/>
        </w:rPr>
      </w:pPr>
      <w:r>
        <w:rPr>
          <w:rFonts w:hint="eastAsia" w:ascii="宋体" w:hAnsi="宋体"/>
          <w:kern w:val="0"/>
          <w:sz w:val="24"/>
        </w:rPr>
        <w:t>第五章   合同条款和格式</w:t>
      </w:r>
    </w:p>
    <w:p>
      <w:pPr>
        <w:spacing w:line="360" w:lineRule="auto"/>
        <w:ind w:firstLine="480"/>
        <w:rPr>
          <w:rStyle w:val="15"/>
          <w:rFonts w:ascii="宋体" w:hAnsi="宋体"/>
          <w:bCs/>
          <w:sz w:val="24"/>
        </w:rPr>
      </w:pPr>
      <w:r>
        <w:rPr>
          <w:rStyle w:val="15"/>
          <w:rFonts w:hint="eastAsia" w:ascii="宋体" w:hAnsi="宋体"/>
          <w:bCs/>
          <w:sz w:val="24"/>
        </w:rPr>
        <w:t>5.2.除本比选须知第6.1款所述的比选文件内容外，比选人在比选期间、符合法定时间发出的答疑、澄清、修改或补充内容，均是比选文件的组成部分，对比选人和承诺人起约束作用。</w:t>
      </w:r>
    </w:p>
    <w:p>
      <w:pPr>
        <w:spacing w:line="360" w:lineRule="auto"/>
        <w:ind w:firstLine="472" w:firstLineChars="196"/>
        <w:rPr>
          <w:rStyle w:val="15"/>
          <w:rFonts w:ascii="宋体" w:hAnsi="宋体"/>
          <w:b/>
          <w:bCs/>
          <w:sz w:val="24"/>
        </w:rPr>
      </w:pPr>
      <w:r>
        <w:rPr>
          <w:rStyle w:val="15"/>
          <w:rFonts w:hint="eastAsia" w:ascii="宋体" w:hAnsi="宋体"/>
          <w:b/>
          <w:bCs/>
          <w:sz w:val="24"/>
        </w:rPr>
        <w:t>6.比选文件的澄清、修改、补充</w:t>
      </w:r>
    </w:p>
    <w:p>
      <w:pPr>
        <w:spacing w:line="360" w:lineRule="auto"/>
        <w:ind w:firstLine="480"/>
        <w:rPr>
          <w:rFonts w:ascii="宋体" w:hAnsi="宋体"/>
          <w:kern w:val="0"/>
          <w:sz w:val="24"/>
        </w:rPr>
      </w:pPr>
      <w:r>
        <w:rPr>
          <w:rStyle w:val="15"/>
          <w:rFonts w:hint="eastAsia" w:ascii="宋体" w:hAnsi="宋体"/>
          <w:bCs/>
          <w:sz w:val="24"/>
        </w:rPr>
        <w:t>6.1.在比选申请书递交截止日期2天前，比选人有权主动或在答复承诺人提出的问题时对比选文件进行澄清、修改、补充。比选文件的澄清、修改、补充将以补遗文件形式上传至</w:t>
      </w:r>
      <w:r>
        <w:rPr>
          <w:rStyle w:val="15"/>
          <w:rFonts w:hint="eastAsia" w:ascii="宋体" w:hAnsi="宋体"/>
          <w:bCs/>
          <w:sz w:val="24"/>
          <w:lang w:val="en-US" w:eastAsia="zh-CN"/>
        </w:rPr>
        <w:t>南平</w:t>
      </w:r>
      <w:r>
        <w:rPr>
          <w:rStyle w:val="15"/>
          <w:rFonts w:hint="eastAsia" w:ascii="宋体" w:hAnsi="宋体"/>
          <w:sz w:val="24"/>
        </w:rPr>
        <w:t>武夷</w:t>
      </w:r>
      <w:r>
        <w:rPr>
          <w:rStyle w:val="15"/>
          <w:rFonts w:hint="eastAsia" w:ascii="宋体" w:hAnsi="宋体"/>
          <w:sz w:val="24"/>
          <w:lang w:val="en-US" w:eastAsia="zh-CN"/>
        </w:rPr>
        <w:t>发展</w:t>
      </w:r>
      <w:r>
        <w:rPr>
          <w:rStyle w:val="15"/>
          <w:rFonts w:hint="eastAsia" w:ascii="宋体" w:hAnsi="宋体"/>
          <w:sz w:val="24"/>
        </w:rPr>
        <w:t>集团网站公告中心（网址：www.wuyijt.com）</w:t>
      </w:r>
      <w:r>
        <w:rPr>
          <w:rStyle w:val="15"/>
          <w:rFonts w:hint="eastAsia" w:ascii="宋体" w:hAnsi="宋体"/>
          <w:bCs/>
          <w:sz w:val="24"/>
        </w:rPr>
        <w:t>，并对承诺人起约束作用。</w:t>
      </w:r>
    </w:p>
    <w:p>
      <w:pPr>
        <w:widowControl/>
        <w:shd w:val="clear" w:color="auto" w:fill="FFFFFF"/>
        <w:spacing w:line="360" w:lineRule="auto"/>
        <w:ind w:firstLine="480" w:firstLineChars="200"/>
        <w:jc w:val="left"/>
        <w:rPr>
          <w:rStyle w:val="15"/>
          <w:rFonts w:ascii="宋体" w:hAnsi="宋体"/>
          <w:bCs/>
          <w:sz w:val="24"/>
        </w:rPr>
      </w:pPr>
      <w:r>
        <w:rPr>
          <w:rStyle w:val="15"/>
          <w:rFonts w:hint="eastAsia" w:ascii="宋体" w:hAnsi="宋体"/>
          <w:bCs/>
          <w:sz w:val="24"/>
        </w:rPr>
        <w:t>6.2.要求澄清比选文件的承诺人应当以书面形式（加盖公章的疑问函扫描件发送至</w:t>
      </w:r>
      <w:r>
        <w:rPr>
          <w:rStyle w:val="15"/>
          <w:rFonts w:hint="eastAsia" w:ascii="宋体" w:hAnsi="宋体"/>
          <w:bCs/>
          <w:sz w:val="24"/>
          <w:u w:val="single"/>
        </w:rPr>
        <w:t xml:space="preserve">   </w:t>
      </w:r>
      <w:r>
        <w:rPr>
          <w:rStyle w:val="15"/>
          <w:rFonts w:hint="eastAsia" w:ascii="宋体" w:hAnsi="宋体"/>
          <w:bCs/>
          <w:sz w:val="24"/>
          <w:u w:val="single"/>
          <w:lang w:val="en-US" w:eastAsia="zh-CN"/>
        </w:rPr>
        <w:t>943304670@qq.com</w:t>
      </w:r>
      <w:r>
        <w:rPr>
          <w:rStyle w:val="15"/>
          <w:rFonts w:hint="eastAsia" w:ascii="宋体" w:hAnsi="宋体"/>
          <w:bCs/>
          <w:sz w:val="24"/>
          <w:u w:val="single"/>
        </w:rPr>
        <w:t xml:space="preserve">   </w:t>
      </w:r>
      <w:r>
        <w:rPr>
          <w:rStyle w:val="15"/>
          <w:rFonts w:hint="eastAsia" w:ascii="宋体" w:hAnsi="宋体"/>
          <w:bCs/>
          <w:sz w:val="24"/>
        </w:rPr>
        <w:t>邮箱），向比选人提出申请，比选人将对递交申请书截止日期2日前收到的申请予以答复，并将补遗文件上传至</w:t>
      </w:r>
      <w:r>
        <w:rPr>
          <w:rStyle w:val="15"/>
          <w:rFonts w:hint="eastAsia" w:ascii="宋体" w:hAnsi="宋体"/>
          <w:bCs/>
          <w:sz w:val="24"/>
          <w:lang w:val="en-US" w:eastAsia="zh-CN"/>
        </w:rPr>
        <w:t>南平</w:t>
      </w:r>
      <w:r>
        <w:rPr>
          <w:rStyle w:val="15"/>
          <w:rFonts w:hint="eastAsia" w:ascii="宋体" w:hAnsi="宋体"/>
          <w:sz w:val="24"/>
        </w:rPr>
        <w:t>武夷</w:t>
      </w:r>
      <w:r>
        <w:rPr>
          <w:rStyle w:val="15"/>
          <w:rFonts w:hint="eastAsia" w:ascii="宋体" w:hAnsi="宋体"/>
          <w:sz w:val="24"/>
          <w:lang w:val="en-US" w:eastAsia="zh-CN"/>
        </w:rPr>
        <w:t>发展</w:t>
      </w:r>
      <w:r>
        <w:rPr>
          <w:rStyle w:val="15"/>
          <w:rFonts w:hint="eastAsia" w:ascii="宋体" w:hAnsi="宋体"/>
          <w:sz w:val="24"/>
        </w:rPr>
        <w:t>集团网站公告中心（网址：www.wuyijt.com）下载</w:t>
      </w:r>
      <w:r>
        <w:rPr>
          <w:rStyle w:val="15"/>
          <w:rFonts w:hint="eastAsia" w:ascii="宋体" w:hAnsi="宋体"/>
          <w:bCs/>
          <w:sz w:val="24"/>
        </w:rPr>
        <w:t>，由承诺人自行下载。承诺人</w:t>
      </w:r>
      <w:r>
        <w:rPr>
          <w:rStyle w:val="15"/>
          <w:rFonts w:hint="eastAsia" w:ascii="宋体" w:hAnsi="宋体"/>
          <w:sz w:val="24"/>
        </w:rPr>
        <w:t>须实时关注</w:t>
      </w:r>
      <w:r>
        <w:rPr>
          <w:rStyle w:val="15"/>
          <w:rFonts w:hint="eastAsia" w:ascii="宋体" w:hAnsi="宋体"/>
          <w:sz w:val="24"/>
          <w:lang w:val="en-US" w:eastAsia="zh-CN"/>
        </w:rPr>
        <w:t>南平</w:t>
      </w:r>
      <w:r>
        <w:rPr>
          <w:rStyle w:val="15"/>
          <w:rFonts w:hint="eastAsia" w:ascii="宋体" w:hAnsi="宋体"/>
          <w:sz w:val="24"/>
        </w:rPr>
        <w:t>武夷</w:t>
      </w:r>
      <w:r>
        <w:rPr>
          <w:rStyle w:val="15"/>
          <w:rFonts w:hint="eastAsia" w:ascii="宋体" w:hAnsi="宋体"/>
          <w:sz w:val="24"/>
          <w:lang w:val="en-US" w:eastAsia="zh-CN"/>
        </w:rPr>
        <w:t>发展</w:t>
      </w:r>
      <w:r>
        <w:rPr>
          <w:rStyle w:val="15"/>
          <w:rFonts w:hint="eastAsia" w:ascii="宋体" w:hAnsi="宋体"/>
          <w:sz w:val="24"/>
        </w:rPr>
        <w:t>集团网站（</w:t>
      </w:r>
      <w:r>
        <w:rPr>
          <w:rStyle w:val="15"/>
          <w:rFonts w:ascii="宋体" w:hAnsi="宋体"/>
          <w:bCs/>
          <w:sz w:val="24"/>
        </w:rPr>
        <w:t>www.wuyijt.com</w:t>
      </w:r>
      <w:r>
        <w:rPr>
          <w:rStyle w:val="15"/>
          <w:rFonts w:hint="eastAsia" w:ascii="宋体" w:hAnsi="宋体"/>
          <w:bCs/>
          <w:sz w:val="24"/>
        </w:rPr>
        <w:t>），</w:t>
      </w:r>
      <w:r>
        <w:rPr>
          <w:rStyle w:val="15"/>
          <w:rFonts w:hint="eastAsia" w:ascii="宋体" w:hAnsi="宋体"/>
          <w:sz w:val="24"/>
        </w:rPr>
        <w:t>并及时了解补遗（澄清、修改、补充）内容，比选人不另行通知</w:t>
      </w:r>
      <w:r>
        <w:rPr>
          <w:rStyle w:val="15"/>
          <w:rFonts w:hint="eastAsia" w:ascii="宋体" w:hAnsi="宋体"/>
          <w:bCs/>
          <w:sz w:val="24"/>
        </w:rPr>
        <w:t>。若由于承诺人自身原因，未能详知</w:t>
      </w:r>
      <w:r>
        <w:rPr>
          <w:rStyle w:val="15"/>
          <w:rFonts w:hint="eastAsia" w:ascii="宋体" w:hAnsi="宋体"/>
          <w:sz w:val="24"/>
        </w:rPr>
        <w:t>补遗（澄清、修改、补充）内容</w:t>
      </w:r>
      <w:r>
        <w:rPr>
          <w:rStyle w:val="15"/>
          <w:rFonts w:hint="eastAsia" w:ascii="宋体" w:hAnsi="宋体"/>
          <w:bCs/>
          <w:sz w:val="24"/>
        </w:rPr>
        <w:t>，所造成的后果由承诺人自行承担。</w:t>
      </w:r>
    </w:p>
    <w:p>
      <w:pPr>
        <w:spacing w:line="360" w:lineRule="auto"/>
        <w:jc w:val="center"/>
        <w:rPr>
          <w:rFonts w:ascii="宋体" w:hAnsi="宋体"/>
          <w:kern w:val="0"/>
        </w:rPr>
      </w:pPr>
      <w:r>
        <w:rPr>
          <w:rFonts w:hint="eastAsia" w:ascii="宋体" w:hAnsi="宋体"/>
          <w:sz w:val="36"/>
          <w:szCs w:val="36"/>
        </w:rPr>
        <w:t>（三）比选申请书的编制</w:t>
      </w:r>
    </w:p>
    <w:p>
      <w:pPr>
        <w:spacing w:line="360" w:lineRule="auto"/>
        <w:ind w:firstLine="480"/>
        <w:rPr>
          <w:rFonts w:ascii="宋体" w:hAnsi="宋体"/>
          <w:b/>
          <w:kern w:val="0"/>
          <w:sz w:val="24"/>
        </w:rPr>
      </w:pPr>
      <w:r>
        <w:rPr>
          <w:rFonts w:hint="eastAsia" w:ascii="宋体" w:hAnsi="宋体"/>
          <w:b/>
          <w:kern w:val="0"/>
          <w:sz w:val="24"/>
        </w:rPr>
        <w:t>7.比选申请书的组成</w:t>
      </w:r>
    </w:p>
    <w:p>
      <w:pPr>
        <w:spacing w:line="360" w:lineRule="auto"/>
        <w:ind w:firstLine="720" w:firstLineChars="300"/>
        <w:jc w:val="left"/>
        <w:rPr>
          <w:rStyle w:val="15"/>
          <w:rFonts w:ascii="宋体" w:hAnsi="宋体"/>
          <w:sz w:val="24"/>
        </w:rPr>
      </w:pPr>
      <w:r>
        <w:rPr>
          <w:rStyle w:val="15"/>
          <w:rFonts w:hint="eastAsia" w:ascii="宋体" w:hAnsi="宋体"/>
          <w:sz w:val="24"/>
        </w:rPr>
        <w:t xml:space="preserve">承诺人应按照比选文件第四章的要求编制比选申请书。比选申请书由资格审查文件和承诺文件二部分组成： </w:t>
      </w:r>
    </w:p>
    <w:p>
      <w:pPr>
        <w:spacing w:line="360" w:lineRule="auto"/>
        <w:ind w:firstLine="480"/>
        <w:rPr>
          <w:rFonts w:ascii="宋体" w:hAnsi="宋体"/>
          <w:kern w:val="0"/>
          <w:sz w:val="24"/>
        </w:rPr>
      </w:pPr>
      <w:r>
        <w:rPr>
          <w:rFonts w:hint="eastAsia" w:ascii="宋体" w:hAnsi="宋体"/>
          <w:kern w:val="0"/>
          <w:sz w:val="24"/>
        </w:rPr>
        <w:t>7.1.资格审查文件包括以下内容：</w:t>
      </w:r>
    </w:p>
    <w:p>
      <w:pPr>
        <w:spacing w:line="360" w:lineRule="auto"/>
        <w:ind w:firstLine="480"/>
        <w:rPr>
          <w:rFonts w:ascii="宋体" w:hAnsi="宋体"/>
          <w:kern w:val="0"/>
          <w:sz w:val="24"/>
        </w:rPr>
      </w:pPr>
      <w:r>
        <w:rPr>
          <w:rFonts w:hint="eastAsia" w:ascii="宋体" w:hAnsi="宋体"/>
          <w:kern w:val="0"/>
          <w:sz w:val="24"/>
        </w:rPr>
        <w:t>（1）资格审查申请函；</w:t>
      </w:r>
    </w:p>
    <w:p>
      <w:pPr>
        <w:spacing w:line="360" w:lineRule="auto"/>
        <w:ind w:firstLine="480"/>
        <w:rPr>
          <w:rFonts w:ascii="宋体" w:hAnsi="宋体"/>
          <w:kern w:val="0"/>
          <w:sz w:val="24"/>
        </w:rPr>
      </w:pPr>
      <w:r>
        <w:rPr>
          <w:rFonts w:hint="eastAsia" w:ascii="宋体" w:hAnsi="宋体"/>
          <w:kern w:val="0"/>
          <w:sz w:val="24"/>
        </w:rPr>
        <w:t>（2）资格审查申请函附表：</w:t>
      </w:r>
    </w:p>
    <w:p>
      <w:pPr>
        <w:spacing w:line="360" w:lineRule="auto"/>
        <w:ind w:firstLine="960" w:firstLineChars="400"/>
        <w:rPr>
          <w:rFonts w:ascii="宋体" w:hAnsi="宋体"/>
          <w:kern w:val="0"/>
          <w:sz w:val="24"/>
        </w:rPr>
      </w:pPr>
      <w:r>
        <w:rPr>
          <w:rFonts w:hint="eastAsia" w:ascii="宋体" w:hAnsi="宋体"/>
          <w:kern w:val="0"/>
          <w:sz w:val="24"/>
        </w:rPr>
        <w:t>附表1：比选申请人基本情况表（含营业执照）</w:t>
      </w:r>
    </w:p>
    <w:p>
      <w:pPr>
        <w:spacing w:line="360" w:lineRule="auto"/>
        <w:ind w:firstLine="960" w:firstLineChars="400"/>
        <w:rPr>
          <w:rFonts w:ascii="宋体" w:hAnsi="宋体"/>
          <w:kern w:val="0"/>
          <w:sz w:val="24"/>
        </w:rPr>
      </w:pPr>
      <w:r>
        <w:rPr>
          <w:rFonts w:hint="eastAsia" w:ascii="宋体" w:hAnsi="宋体"/>
          <w:kern w:val="0"/>
          <w:sz w:val="24"/>
        </w:rPr>
        <w:t>附表2：法定代表人资格证明书</w:t>
      </w:r>
    </w:p>
    <w:p>
      <w:pPr>
        <w:spacing w:line="360" w:lineRule="auto"/>
        <w:ind w:firstLine="960" w:firstLineChars="400"/>
        <w:rPr>
          <w:rFonts w:ascii="宋体" w:hAnsi="宋体"/>
          <w:kern w:val="0"/>
          <w:sz w:val="24"/>
        </w:rPr>
      </w:pPr>
      <w:r>
        <w:rPr>
          <w:rFonts w:hint="eastAsia" w:ascii="宋体" w:hAnsi="宋体"/>
          <w:kern w:val="0"/>
          <w:sz w:val="24"/>
        </w:rPr>
        <w:t>附表3：授权委托书</w:t>
      </w:r>
    </w:p>
    <w:p>
      <w:pPr>
        <w:spacing w:line="360" w:lineRule="auto"/>
        <w:ind w:firstLine="960" w:firstLineChars="400"/>
        <w:rPr>
          <w:rFonts w:ascii="宋体" w:hAnsi="宋体"/>
          <w:kern w:val="0"/>
          <w:sz w:val="24"/>
        </w:rPr>
      </w:pPr>
      <w:r>
        <w:rPr>
          <w:rFonts w:hint="eastAsia" w:ascii="宋体" w:hAnsi="宋体"/>
          <w:kern w:val="0"/>
          <w:sz w:val="24"/>
        </w:rPr>
        <w:t>附表4：</w:t>
      </w:r>
      <w:r>
        <w:rPr>
          <w:rFonts w:ascii="宋体" w:hAnsi="宋体"/>
          <w:kern w:val="0"/>
          <w:sz w:val="24"/>
        </w:rPr>
        <w:fldChar w:fldCharType="begin"/>
      </w:r>
      <w:r>
        <w:rPr>
          <w:rFonts w:ascii="宋体" w:hAnsi="宋体"/>
          <w:kern w:val="0"/>
          <w:sz w:val="24"/>
        </w:rPr>
        <w:instrText xml:space="preserve"> </w:instrText>
      </w:r>
      <w:r>
        <w:rPr>
          <w:rFonts w:hint="eastAsia" w:ascii="宋体" w:hAnsi="宋体"/>
          <w:kern w:val="0"/>
          <w:sz w:val="24"/>
        </w:rPr>
        <w:instrText xml:space="preserve">= 1 \* GB3</w:instrText>
      </w:r>
      <w:r>
        <w:rPr>
          <w:rFonts w:ascii="宋体" w:hAnsi="宋体"/>
          <w:kern w:val="0"/>
          <w:sz w:val="24"/>
        </w:rPr>
        <w:instrText xml:space="preserve"> </w:instrText>
      </w:r>
      <w:r>
        <w:rPr>
          <w:rFonts w:ascii="宋体" w:hAnsi="宋体"/>
          <w:kern w:val="0"/>
          <w:sz w:val="24"/>
        </w:rPr>
        <w:fldChar w:fldCharType="separate"/>
      </w:r>
      <w:r>
        <w:rPr>
          <w:rFonts w:hint="eastAsia" w:ascii="宋体" w:hAnsi="宋体"/>
          <w:kern w:val="0"/>
          <w:sz w:val="24"/>
        </w:rPr>
        <w:t>①</w:t>
      </w:r>
      <w:r>
        <w:rPr>
          <w:rFonts w:ascii="宋体" w:hAnsi="宋体"/>
          <w:kern w:val="0"/>
          <w:sz w:val="24"/>
        </w:rPr>
        <w:fldChar w:fldCharType="end"/>
      </w:r>
      <w:r>
        <w:rPr>
          <w:rFonts w:hint="eastAsia" w:ascii="宋体"/>
          <w:sz w:val="24"/>
          <w:highlight w:val="white"/>
        </w:rPr>
        <w:t>提供“信用中国”网站（ｗｗｗ．ｃｒｅｄｉｔｃｈｉｎａ．ｇｏｖ．ｃｎ）信用信息下载或信用记录查询截图，无不良记录并加盖公章；</w:t>
      </w:r>
    </w:p>
    <w:p>
      <w:pPr>
        <w:spacing w:line="360" w:lineRule="auto"/>
        <w:ind w:firstLine="1800" w:firstLineChars="750"/>
        <w:rPr>
          <w:rFonts w:ascii="宋体" w:hAnsi="宋体"/>
          <w:kern w:val="0"/>
          <w:sz w:val="24"/>
        </w:rPr>
      </w:pPr>
      <w:r>
        <w:rPr>
          <w:rFonts w:ascii="宋体" w:hAnsi="宋体"/>
          <w:kern w:val="0"/>
          <w:sz w:val="24"/>
        </w:rPr>
        <w:fldChar w:fldCharType="begin"/>
      </w:r>
      <w:r>
        <w:rPr>
          <w:rFonts w:ascii="宋体" w:hAnsi="宋体"/>
          <w:kern w:val="0"/>
          <w:sz w:val="24"/>
        </w:rPr>
        <w:instrText xml:space="preserve"> </w:instrText>
      </w:r>
      <w:r>
        <w:rPr>
          <w:rFonts w:hint="eastAsia" w:ascii="宋体" w:hAnsi="宋体"/>
          <w:kern w:val="0"/>
          <w:sz w:val="24"/>
        </w:rPr>
        <w:instrText xml:space="preserve">= 2 \* GB3</w:instrText>
      </w:r>
      <w:r>
        <w:rPr>
          <w:rFonts w:ascii="宋体" w:hAnsi="宋体"/>
          <w:kern w:val="0"/>
          <w:sz w:val="24"/>
        </w:rPr>
        <w:instrText xml:space="preserve"> </w:instrText>
      </w:r>
      <w:r>
        <w:rPr>
          <w:rFonts w:ascii="宋体" w:hAnsi="宋体"/>
          <w:kern w:val="0"/>
          <w:sz w:val="24"/>
        </w:rPr>
        <w:fldChar w:fldCharType="separate"/>
      </w:r>
      <w:r>
        <w:rPr>
          <w:rFonts w:hint="eastAsia" w:ascii="宋体" w:hAnsi="宋体"/>
          <w:kern w:val="0"/>
          <w:sz w:val="24"/>
        </w:rPr>
        <w:t>②</w:t>
      </w:r>
      <w:r>
        <w:rPr>
          <w:rFonts w:ascii="宋体" w:hAnsi="宋体"/>
          <w:kern w:val="0"/>
          <w:sz w:val="24"/>
        </w:rPr>
        <w:fldChar w:fldCharType="end"/>
      </w:r>
      <w:r>
        <w:rPr>
          <w:rFonts w:hint="eastAsia" w:ascii="宋体" w:hAnsi="宋体"/>
          <w:kern w:val="0"/>
          <w:sz w:val="24"/>
        </w:rPr>
        <w:t>其他需要提交的资料</w:t>
      </w:r>
    </w:p>
    <w:p>
      <w:pPr>
        <w:spacing w:line="360" w:lineRule="auto"/>
        <w:ind w:firstLine="465"/>
        <w:rPr>
          <w:rFonts w:ascii="宋体" w:hAnsi="宋体"/>
          <w:kern w:val="0"/>
          <w:sz w:val="24"/>
        </w:rPr>
      </w:pPr>
      <w:r>
        <w:rPr>
          <w:rFonts w:hint="eastAsia" w:ascii="宋体" w:hAnsi="宋体"/>
          <w:kern w:val="0"/>
          <w:sz w:val="24"/>
        </w:rPr>
        <w:t>7.2.承诺文件包括以下内容：</w:t>
      </w:r>
    </w:p>
    <w:p>
      <w:pPr>
        <w:spacing w:line="360" w:lineRule="auto"/>
        <w:ind w:firstLine="465"/>
        <w:rPr>
          <w:rFonts w:ascii="宋体" w:hAnsi="宋体"/>
          <w:kern w:val="0"/>
          <w:sz w:val="24"/>
        </w:rPr>
      </w:pPr>
      <w:r>
        <w:rPr>
          <w:rFonts w:hint="eastAsia" w:ascii="宋体" w:hAnsi="宋体"/>
          <w:kern w:val="0"/>
          <w:sz w:val="24"/>
        </w:rPr>
        <w:t>7.2.1.比选函</w:t>
      </w:r>
    </w:p>
    <w:p>
      <w:pPr>
        <w:spacing w:line="360" w:lineRule="auto"/>
        <w:ind w:firstLine="480" w:firstLineChars="200"/>
        <w:rPr>
          <w:rFonts w:ascii="宋体" w:hAnsi="宋体"/>
          <w:kern w:val="0"/>
          <w:sz w:val="24"/>
        </w:rPr>
      </w:pPr>
      <w:r>
        <w:rPr>
          <w:rFonts w:hint="eastAsia" w:ascii="宋体" w:hAnsi="宋体"/>
          <w:kern w:val="0"/>
          <w:sz w:val="24"/>
        </w:rPr>
        <w:t>7.2.2.比选函附表</w:t>
      </w:r>
    </w:p>
    <w:p>
      <w:pPr>
        <w:spacing w:line="360" w:lineRule="auto"/>
        <w:ind w:firstLine="480" w:firstLineChars="200"/>
        <w:rPr>
          <w:rFonts w:ascii="宋体" w:hAnsi="宋体"/>
          <w:kern w:val="0"/>
          <w:sz w:val="24"/>
        </w:rPr>
      </w:pPr>
      <w:r>
        <w:rPr>
          <w:rFonts w:hint="eastAsia" w:ascii="宋体" w:hAnsi="宋体"/>
          <w:kern w:val="0"/>
          <w:sz w:val="24"/>
        </w:rPr>
        <w:t>7.2.3.物资清单一览表</w:t>
      </w:r>
    </w:p>
    <w:p>
      <w:pPr>
        <w:spacing w:line="360" w:lineRule="auto"/>
        <w:ind w:firstLine="480" w:firstLineChars="200"/>
        <w:jc w:val="left"/>
        <w:rPr>
          <w:rStyle w:val="15"/>
          <w:rFonts w:ascii="宋体" w:hAnsi="宋体"/>
          <w:sz w:val="24"/>
        </w:rPr>
      </w:pPr>
      <w:r>
        <w:rPr>
          <w:rFonts w:hint="eastAsia" w:ascii="宋体" w:hAnsi="宋体"/>
          <w:kern w:val="0"/>
          <w:sz w:val="24"/>
        </w:rPr>
        <w:t>7.2.4.其他（根据比选文件的要求和比选申请人认为需要提供的资料）</w:t>
      </w:r>
    </w:p>
    <w:p>
      <w:pPr>
        <w:spacing w:line="360" w:lineRule="auto"/>
        <w:ind w:firstLine="465"/>
        <w:rPr>
          <w:rFonts w:ascii="宋体" w:hAnsi="宋体"/>
          <w:kern w:val="0"/>
          <w:sz w:val="24"/>
        </w:rPr>
      </w:pPr>
      <w:r>
        <w:rPr>
          <w:rFonts w:hint="eastAsia" w:ascii="宋体" w:hAnsi="宋体"/>
          <w:b/>
          <w:kern w:val="0"/>
          <w:sz w:val="24"/>
        </w:rPr>
        <w:t>8.对比选申请书的要求</w:t>
      </w:r>
    </w:p>
    <w:p>
      <w:pPr>
        <w:spacing w:line="360" w:lineRule="auto"/>
        <w:ind w:firstLine="465"/>
        <w:rPr>
          <w:rFonts w:ascii="宋体" w:hAnsi="宋体"/>
          <w:kern w:val="0"/>
          <w:sz w:val="24"/>
        </w:rPr>
      </w:pPr>
      <w:r>
        <w:rPr>
          <w:rFonts w:hint="eastAsia" w:ascii="宋体" w:hAnsi="宋体"/>
          <w:kern w:val="0"/>
          <w:sz w:val="24"/>
        </w:rPr>
        <w:t>8.1.比选申请书应包含本须知第8项中规定的内容，承诺人提交的比选申请书应当无例外地使用比选文件第四章所规定的比选申请书全部格式（表格可以按同样格式扩展），包括完整地填写比选函、比选函附表和物资清单一览表。</w:t>
      </w:r>
    </w:p>
    <w:p>
      <w:pPr>
        <w:spacing w:line="360" w:lineRule="auto"/>
        <w:ind w:firstLine="465"/>
        <w:rPr>
          <w:rFonts w:ascii="宋体" w:hAnsi="宋体"/>
          <w:kern w:val="0"/>
          <w:sz w:val="24"/>
        </w:rPr>
      </w:pPr>
      <w:r>
        <w:rPr>
          <w:rFonts w:hint="eastAsia" w:ascii="宋体" w:hAnsi="宋体"/>
          <w:kern w:val="0"/>
          <w:sz w:val="24"/>
        </w:rPr>
        <w:t>8.2. 承诺人不得通过故意压低报价、降低服务标准，或者缩短服务周期等手段弄虚作假，骗取中选。</w:t>
      </w:r>
    </w:p>
    <w:p>
      <w:pPr>
        <w:spacing w:line="360" w:lineRule="auto"/>
        <w:ind w:firstLine="465"/>
        <w:rPr>
          <w:rFonts w:ascii="宋体" w:hAnsi="宋体"/>
          <w:kern w:val="0"/>
          <w:sz w:val="24"/>
        </w:rPr>
      </w:pPr>
      <w:r>
        <w:rPr>
          <w:rFonts w:hint="eastAsia" w:ascii="宋体" w:hAnsi="宋体"/>
          <w:kern w:val="0"/>
          <w:sz w:val="24"/>
        </w:rPr>
        <w:t>8.3. 承诺人不得以他人名义参与比选或者违反规定允许他人以自己名义参与比选。“以他人名义参与比选”是指承诺人挂靠其他单位，或者从其他单位通过转让、租借的方式获取资质证书，或者在其编制的比选申请书上加盖、签署其他单位及其法定代表人的印章、姓名等行为。</w:t>
      </w:r>
    </w:p>
    <w:p>
      <w:pPr>
        <w:spacing w:line="360" w:lineRule="auto"/>
        <w:ind w:firstLine="465"/>
        <w:rPr>
          <w:rFonts w:ascii="宋体" w:hAnsi="宋体"/>
          <w:b/>
          <w:kern w:val="0"/>
          <w:sz w:val="24"/>
        </w:rPr>
      </w:pPr>
      <w:r>
        <w:rPr>
          <w:rFonts w:hint="eastAsia" w:ascii="宋体" w:hAnsi="宋体"/>
          <w:b/>
          <w:kern w:val="0"/>
          <w:sz w:val="24"/>
        </w:rPr>
        <w:t>9.比选报价和合同金额</w:t>
      </w:r>
    </w:p>
    <w:p>
      <w:pPr>
        <w:spacing w:line="360" w:lineRule="auto"/>
        <w:ind w:firstLine="465"/>
        <w:rPr>
          <w:rFonts w:ascii="宋体" w:hAnsi="宋体"/>
          <w:kern w:val="0"/>
          <w:sz w:val="24"/>
        </w:rPr>
      </w:pPr>
      <w:r>
        <w:rPr>
          <w:rFonts w:hint="eastAsia" w:ascii="宋体" w:hAnsi="宋体"/>
          <w:kern w:val="0"/>
          <w:sz w:val="24"/>
        </w:rPr>
        <w:t>9.1.</w:t>
      </w:r>
      <w:r>
        <w:rPr>
          <w:rFonts w:hint="eastAsia" w:ascii="宋体"/>
          <w:sz w:val="24"/>
        </w:rPr>
        <w:t>本比选项目的比选报价，应是完成本须知第1项中所述的和合同条款上所列比选项目内容的全部费用，不得以任何理由予以重复，其根据为比选人向</w:t>
      </w:r>
      <w:r>
        <w:rPr>
          <w:rFonts w:hint="eastAsia" w:ascii="宋体" w:hAnsi="宋体"/>
          <w:kern w:val="0"/>
          <w:sz w:val="24"/>
        </w:rPr>
        <w:t>承诺人</w:t>
      </w:r>
      <w:r>
        <w:rPr>
          <w:rFonts w:hint="eastAsia" w:ascii="宋体"/>
          <w:sz w:val="24"/>
        </w:rPr>
        <w:t>提供的比选文件。</w:t>
      </w:r>
    </w:p>
    <w:p>
      <w:pPr>
        <w:spacing w:line="360" w:lineRule="auto"/>
        <w:ind w:firstLine="465"/>
        <w:rPr>
          <w:rFonts w:ascii="宋体"/>
          <w:sz w:val="24"/>
        </w:rPr>
      </w:pPr>
      <w:r>
        <w:rPr>
          <w:rFonts w:hint="eastAsia" w:ascii="宋体"/>
          <w:sz w:val="24"/>
        </w:rPr>
        <w:t>9.2.</w:t>
      </w:r>
      <w:r>
        <w:rPr>
          <w:rFonts w:ascii="宋体"/>
          <w:sz w:val="24"/>
        </w:rPr>
        <w:t xml:space="preserve"> </w:t>
      </w:r>
      <w:r>
        <w:rPr>
          <w:rFonts w:hint="eastAsia" w:ascii="宋体"/>
          <w:sz w:val="24"/>
        </w:rPr>
        <w:t>本项目</w:t>
      </w:r>
      <w:r>
        <w:rPr>
          <w:rFonts w:hint="eastAsia" w:ascii="宋体"/>
          <w:sz w:val="24"/>
          <w:u w:val="double"/>
        </w:rPr>
        <w:t xml:space="preserve">比选最高限价为  </w:t>
      </w:r>
      <w:r>
        <w:rPr>
          <w:rFonts w:hint="eastAsia" w:ascii="宋体"/>
          <w:sz w:val="24"/>
          <w:u w:val="double"/>
          <w:lang w:val="en-US" w:eastAsia="zh-CN"/>
        </w:rPr>
        <w:t>340800</w:t>
      </w:r>
      <w:r>
        <w:rPr>
          <w:rFonts w:hint="eastAsia" w:ascii="宋体"/>
          <w:sz w:val="24"/>
          <w:u w:val="double"/>
        </w:rPr>
        <w:t xml:space="preserve"> 元</w:t>
      </w:r>
      <w:r>
        <w:rPr>
          <w:rFonts w:hint="eastAsia" w:ascii="宋体"/>
          <w:sz w:val="24"/>
        </w:rPr>
        <w:t>。</w:t>
      </w:r>
      <w:r>
        <w:rPr>
          <w:rFonts w:ascii="宋体"/>
          <w:sz w:val="24"/>
        </w:rPr>
        <w:t xml:space="preserve"> </w:t>
      </w:r>
    </w:p>
    <w:p>
      <w:pPr>
        <w:spacing w:line="360" w:lineRule="auto"/>
        <w:ind w:firstLine="465"/>
        <w:rPr>
          <w:rFonts w:ascii="宋体"/>
          <w:sz w:val="24"/>
        </w:rPr>
      </w:pPr>
      <w:r>
        <w:rPr>
          <w:rFonts w:hint="eastAsia" w:ascii="宋体"/>
          <w:sz w:val="24"/>
        </w:rPr>
        <w:t>承诺人应在比选时按比选文件给定的资料及现行规范的相应规定，在充分考虑物资综合价格作出比选报价，其报价最高金额不得超过比选人公布的比选最高限价。</w:t>
      </w:r>
    </w:p>
    <w:p>
      <w:pPr>
        <w:spacing w:line="360" w:lineRule="auto"/>
        <w:ind w:firstLine="465"/>
        <w:rPr>
          <w:rFonts w:ascii="宋体"/>
          <w:sz w:val="24"/>
        </w:rPr>
      </w:pPr>
      <w:r>
        <w:rPr>
          <w:rFonts w:hint="eastAsia" w:ascii="宋体"/>
          <w:sz w:val="24"/>
        </w:rPr>
        <w:t>中选人和比选人应按中选的比选报价金额签订合同，不得就中选价格等实质性内容进行谈判。</w:t>
      </w:r>
    </w:p>
    <w:p>
      <w:pPr>
        <w:spacing w:line="360" w:lineRule="auto"/>
        <w:ind w:firstLine="465"/>
        <w:rPr>
          <w:rFonts w:ascii="宋体"/>
          <w:sz w:val="24"/>
        </w:rPr>
      </w:pPr>
      <w:r>
        <w:rPr>
          <w:rFonts w:hint="eastAsia" w:ascii="宋体"/>
          <w:sz w:val="24"/>
        </w:rPr>
        <w:t>9.3.所有根据合同或其他原因应由中选人支付的税金和其他应缴纳的费用都要包括在合同金额中。</w:t>
      </w:r>
    </w:p>
    <w:p>
      <w:pPr>
        <w:spacing w:line="360" w:lineRule="auto"/>
        <w:ind w:firstLine="465"/>
        <w:rPr>
          <w:rFonts w:ascii="宋体"/>
          <w:sz w:val="24"/>
        </w:rPr>
      </w:pPr>
      <w:r>
        <w:rPr>
          <w:rFonts w:hint="eastAsia" w:ascii="宋体"/>
          <w:sz w:val="24"/>
        </w:rPr>
        <w:t>9.4.承诺人必须按照比选文件要求对物资采购全部做出完整的报价，否则，其比选申请书将被拒绝。</w:t>
      </w:r>
    </w:p>
    <w:p>
      <w:pPr>
        <w:spacing w:line="360" w:lineRule="auto"/>
        <w:ind w:firstLine="465"/>
        <w:rPr>
          <w:rFonts w:ascii="宋体"/>
          <w:b/>
          <w:sz w:val="24"/>
        </w:rPr>
      </w:pPr>
      <w:r>
        <w:rPr>
          <w:rFonts w:hint="eastAsia" w:ascii="宋体" w:hAnsi="宋体"/>
          <w:sz w:val="24"/>
        </w:rPr>
        <w:t>9.5.发票实行到工地价格一票制核算方式，由</w:t>
      </w:r>
      <w:r>
        <w:rPr>
          <w:rFonts w:hint="eastAsia" w:ascii="宋体" w:hAnsi="宋体"/>
          <w:sz w:val="24"/>
          <w:lang w:val="en-US" w:eastAsia="zh-CN"/>
        </w:rPr>
        <w:t>承诺人</w:t>
      </w:r>
      <w:r>
        <w:rPr>
          <w:rFonts w:hint="eastAsia" w:ascii="宋体" w:hAnsi="宋体"/>
          <w:sz w:val="24"/>
        </w:rPr>
        <w:t>统一开具</w:t>
      </w:r>
      <w:r>
        <w:rPr>
          <w:rFonts w:hint="eastAsia" w:ascii="宋体" w:hAnsi="宋体"/>
          <w:sz w:val="24"/>
          <w:lang w:val="en-US" w:eastAsia="zh-CN"/>
        </w:rPr>
        <w:t>综合税率不低于9%的</w:t>
      </w:r>
      <w:r>
        <w:rPr>
          <w:rFonts w:hint="eastAsia" w:ascii="宋体" w:hAnsi="宋体"/>
          <w:sz w:val="24"/>
        </w:rPr>
        <w:t>增值税专用发票。</w:t>
      </w:r>
    </w:p>
    <w:p>
      <w:pPr>
        <w:spacing w:line="360" w:lineRule="auto"/>
        <w:ind w:firstLine="465"/>
        <w:rPr>
          <w:rFonts w:ascii="宋体"/>
          <w:b/>
          <w:sz w:val="24"/>
        </w:rPr>
      </w:pPr>
      <w:r>
        <w:rPr>
          <w:rFonts w:hint="eastAsia" w:ascii="宋体"/>
          <w:b/>
          <w:sz w:val="24"/>
        </w:rPr>
        <w:t>10.比选和支付所使用的货币</w:t>
      </w:r>
    </w:p>
    <w:p>
      <w:pPr>
        <w:spacing w:line="360" w:lineRule="auto"/>
        <w:ind w:firstLine="465"/>
        <w:rPr>
          <w:rFonts w:ascii="宋体"/>
          <w:sz w:val="24"/>
        </w:rPr>
      </w:pPr>
      <w:r>
        <w:rPr>
          <w:rFonts w:hint="eastAsia" w:ascii="宋体"/>
          <w:sz w:val="24"/>
        </w:rPr>
        <w:t>10.1. 本项目的比选报价应以人民币报价,合同实施时亦以人民币支付。</w:t>
      </w:r>
    </w:p>
    <w:p>
      <w:pPr>
        <w:spacing w:line="360" w:lineRule="auto"/>
        <w:ind w:firstLine="465"/>
        <w:rPr>
          <w:rFonts w:ascii="宋体"/>
          <w:b/>
          <w:sz w:val="24"/>
        </w:rPr>
      </w:pPr>
      <w:r>
        <w:rPr>
          <w:rFonts w:hint="eastAsia" w:ascii="宋体"/>
          <w:b/>
          <w:sz w:val="24"/>
        </w:rPr>
        <w:t>11.比选有效期</w:t>
      </w:r>
    </w:p>
    <w:p>
      <w:pPr>
        <w:spacing w:line="360" w:lineRule="auto"/>
        <w:ind w:firstLine="465"/>
        <w:rPr>
          <w:rFonts w:ascii="宋体"/>
          <w:sz w:val="24"/>
        </w:rPr>
      </w:pPr>
      <w:r>
        <w:rPr>
          <w:rFonts w:hint="eastAsia" w:ascii="宋体"/>
          <w:sz w:val="24"/>
        </w:rPr>
        <w:t>11.1.本比选项目的比选有效期为比选申请书提交的截止期后</w:t>
      </w:r>
      <w:r>
        <w:rPr>
          <w:rFonts w:hint="eastAsia" w:ascii="宋体"/>
          <w:sz w:val="24"/>
          <w:u w:val="single"/>
        </w:rPr>
        <w:t>90</w:t>
      </w:r>
      <w:r>
        <w:rPr>
          <w:rFonts w:hint="eastAsia" w:ascii="宋体"/>
          <w:sz w:val="24"/>
        </w:rPr>
        <w:t>日历日，在此期限内，凡符合比选文件要求的比选申请书均保持有效，承诺人在此期间内不得撤回比选申请书、不得改变申请内容。</w:t>
      </w:r>
    </w:p>
    <w:p>
      <w:pPr>
        <w:tabs>
          <w:tab w:val="left" w:pos="8715"/>
          <w:tab w:val="left" w:pos="9030"/>
        </w:tabs>
        <w:spacing w:line="480" w:lineRule="exact"/>
        <w:ind w:firstLine="472" w:firstLineChars="196"/>
        <w:rPr>
          <w:rFonts w:ascii="宋体" w:hAnsi="宋体"/>
          <w:sz w:val="24"/>
        </w:rPr>
      </w:pPr>
      <w:r>
        <w:rPr>
          <w:rFonts w:hint="eastAsia" w:ascii="宋体" w:hAnsi="宋体"/>
          <w:b/>
          <w:kern w:val="0"/>
          <w:sz w:val="24"/>
        </w:rPr>
        <w:t>12.比选保证金：</w:t>
      </w:r>
      <w:r>
        <w:rPr>
          <w:rFonts w:ascii="宋体" w:hAnsi="宋体"/>
          <w:sz w:val="24"/>
        </w:rPr>
        <w:t xml:space="preserve"> </w:t>
      </w:r>
    </w:p>
    <w:p>
      <w:pPr>
        <w:spacing w:line="360" w:lineRule="auto"/>
        <w:ind w:firstLine="480" w:firstLineChars="200"/>
        <w:rPr>
          <w:rFonts w:ascii="宋体" w:hAnsi="宋体"/>
          <w:color w:val="000000"/>
          <w:kern w:val="0"/>
          <w:sz w:val="24"/>
        </w:rPr>
      </w:pPr>
      <w:r>
        <w:rPr>
          <w:rFonts w:hint="eastAsia" w:ascii="宋体" w:hAnsi="宋体" w:cs="宋体"/>
          <w:color w:val="000000"/>
          <w:sz w:val="24"/>
        </w:rPr>
        <w:t>12.1.比选保证金提交金额：人民币</w:t>
      </w:r>
      <w:r>
        <w:rPr>
          <w:rFonts w:hint="eastAsia" w:ascii="宋体" w:hAnsi="宋体" w:cs="宋体"/>
          <w:color w:val="000000"/>
          <w:sz w:val="24"/>
          <w:u w:val="single"/>
        </w:rPr>
        <w:t xml:space="preserve"> </w:t>
      </w:r>
      <w:r>
        <w:rPr>
          <w:rFonts w:hint="eastAsia" w:ascii="宋体" w:hAnsi="宋体" w:cs="宋体"/>
          <w:color w:val="auto"/>
          <w:sz w:val="24"/>
          <w:highlight w:val="none"/>
          <w:u w:val="single"/>
          <w:lang w:val="en-US" w:eastAsia="zh-CN"/>
        </w:rPr>
        <w:t xml:space="preserve">陆仟元 </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  6000 </w:t>
      </w:r>
      <w:r>
        <w:rPr>
          <w:rFonts w:hint="eastAsia" w:ascii="宋体" w:hAnsi="宋体" w:cs="宋体"/>
          <w:color w:val="auto"/>
          <w:sz w:val="24"/>
          <w:highlight w:val="none"/>
        </w:rPr>
        <w:t>元）</w:t>
      </w:r>
      <w:r>
        <w:rPr>
          <w:rFonts w:hint="eastAsia" w:ascii="宋体" w:hAnsi="宋体"/>
          <w:color w:val="000000"/>
          <w:kern w:val="0"/>
          <w:sz w:val="24"/>
        </w:rPr>
        <w:t>，比选保证金必须从企业基本账户汇出，否则选择人将拒绝接收承诺人的申请文件。</w:t>
      </w:r>
    </w:p>
    <w:p>
      <w:pPr>
        <w:spacing w:line="360" w:lineRule="auto"/>
        <w:ind w:left="480"/>
        <w:rPr>
          <w:rFonts w:ascii="宋体" w:hAnsi="宋体" w:cs="宋体"/>
          <w:color w:val="000000"/>
          <w:sz w:val="24"/>
          <w:u w:val="single"/>
        </w:rPr>
      </w:pPr>
      <w:r>
        <w:rPr>
          <w:rFonts w:hint="eastAsia" w:ascii="宋体" w:hAnsi="宋体" w:cs="宋体"/>
          <w:color w:val="000000"/>
          <w:sz w:val="24"/>
        </w:rPr>
        <w:t>12.2比选保证金提交时间：</w:t>
      </w:r>
      <w:r>
        <w:rPr>
          <w:rFonts w:hint="eastAsia" w:ascii="宋体" w:hAnsi="宋体" w:cs="宋体"/>
          <w:b/>
          <w:color w:val="auto"/>
          <w:sz w:val="24"/>
          <w:highlight w:val="none"/>
          <w:u w:val="single"/>
          <w:lang w:val="en-US" w:eastAsia="zh-CN"/>
        </w:rPr>
        <w:t xml:space="preserve"> 2024</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6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 xml:space="preserve"> 5</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18:00</w:t>
      </w:r>
      <w:r>
        <w:rPr>
          <w:rFonts w:hint="eastAsia" w:ascii="宋体" w:hAnsi="宋体" w:cs="宋体"/>
          <w:b/>
          <w:color w:val="auto"/>
          <w:sz w:val="24"/>
          <w:highlight w:val="none"/>
          <w:u w:val="single"/>
        </w:rPr>
        <w:t>时前。</w:t>
      </w:r>
    </w:p>
    <w:p>
      <w:pPr>
        <w:spacing w:line="360" w:lineRule="auto"/>
        <w:ind w:left="480"/>
        <w:rPr>
          <w:rFonts w:ascii="宋体" w:hAnsi="宋体" w:cs="宋体"/>
          <w:color w:val="000000"/>
          <w:sz w:val="24"/>
        </w:rPr>
      </w:pPr>
      <w:r>
        <w:rPr>
          <w:rFonts w:hint="eastAsia" w:ascii="宋体" w:hAnsi="宋体" w:cs="宋体"/>
          <w:color w:val="000000"/>
          <w:sz w:val="24"/>
        </w:rPr>
        <w:t>12.3比选保证金银行帐号：</w:t>
      </w:r>
    </w:p>
    <w:p>
      <w:pPr>
        <w:keepNext w:val="0"/>
        <w:keepLines w:val="0"/>
        <w:widowControl w:val="0"/>
        <w:suppressLineNumbers w:val="0"/>
        <w:spacing w:before="0" w:beforeAutospacing="0" w:after="0" w:afterAutospacing="0" w:line="360" w:lineRule="auto"/>
        <w:ind w:left="1275" w:leftChars="607" w:right="0"/>
        <w:jc w:val="both"/>
        <w:rPr>
          <w:rFonts w:hint="default"/>
          <w:sz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sz w:val="24"/>
          <w:highlight w:val="none"/>
          <w:u w:val="single"/>
          <w:lang w:val="en-US" w:eastAsia="zh-CN"/>
        </w:rPr>
        <w:t>泉州银行</w:t>
      </w:r>
      <w:r>
        <w:rPr>
          <w:rFonts w:hint="eastAsia"/>
          <w:sz w:val="24"/>
          <w:highlight w:val="none"/>
          <w:u w:val="single"/>
        </w:rPr>
        <w:t>南平分行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南平建设集团有限公司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eastAsia"/>
          <w:sz w:val="24"/>
          <w:highlight w:val="none"/>
          <w:u w:val="single"/>
          <w:lang w:val="en-US" w:eastAsia="zh-CN"/>
        </w:rPr>
        <w:t>0000022021378012</w:t>
      </w:r>
      <w:r>
        <w:rPr>
          <w:rFonts w:hint="default" w:ascii="Times New Roman" w:hAnsi="Times New Roman" w:eastAsia="宋体" w:cs="Times New Roman"/>
          <w:color w:val="auto"/>
          <w:kern w:val="2"/>
          <w:sz w:val="24"/>
          <w:szCs w:val="24"/>
          <w:highlight w:val="none"/>
          <w:u w:val="single"/>
          <w:lang w:val="en-US" w:eastAsia="zh-CN" w:bidi="ar"/>
        </w:rPr>
        <w:t xml:space="preserve"> </w:t>
      </w:r>
    </w:p>
    <w:p>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u w:val="single"/>
          <w:lang w:val="en-US" w:eastAsia="zh-CN"/>
        </w:rPr>
        <w:t>武夷新区医院宿舍打包箱</w:t>
      </w:r>
      <w:r>
        <w:rPr>
          <w:rFonts w:hint="eastAsia" w:ascii="宋体" w:hAnsi="宋体" w:eastAsia="宋体" w:cs="宋体"/>
          <w:b/>
          <w:color w:val="auto"/>
          <w:sz w:val="24"/>
          <w:highlight w:val="none"/>
          <w:u w:val="single"/>
        </w:rPr>
        <w:t>承</w:t>
      </w:r>
      <w:r>
        <w:rPr>
          <w:rFonts w:hint="eastAsia" w:ascii="宋体" w:hAnsi="宋体" w:cs="宋体"/>
          <w:b/>
          <w:color w:val="auto"/>
          <w:sz w:val="24"/>
          <w:highlight w:val="none"/>
          <w:u w:val="single"/>
        </w:rPr>
        <w:t>诺保证金”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如因承诺人汇款凭证未注明项目名称造成选择人无法识别承诺保证金到账</w:t>
      </w:r>
    </w:p>
    <w:p>
      <w:pPr>
        <w:tabs>
          <w:tab w:val="left" w:pos="1134"/>
        </w:tabs>
        <w:spacing w:line="360" w:lineRule="auto"/>
        <w:rPr>
          <w:rFonts w:hint="eastAsia" w:ascii="宋体" w:hAnsi="宋体" w:cs="宋体"/>
          <w:color w:val="auto"/>
          <w:sz w:val="24"/>
          <w:highlight w:val="none"/>
          <w:u w:val="none"/>
        </w:rPr>
      </w:pPr>
      <w:r>
        <w:rPr>
          <w:rFonts w:hint="eastAsia" w:ascii="宋体" w:hAnsi="宋体" w:cs="宋体"/>
          <w:color w:val="auto"/>
          <w:sz w:val="24"/>
          <w:highlight w:val="none"/>
          <w:u w:val="none"/>
        </w:rPr>
        <w:t>情况或识别错误的，其责任由承诺人自行承担。</w:t>
      </w:r>
    </w:p>
    <w:p>
      <w:pPr>
        <w:tabs>
          <w:tab w:val="left" w:pos="1134"/>
        </w:tabs>
        <w:spacing w:line="360" w:lineRule="auto"/>
        <w:ind w:left="426" w:firstLine="240" w:firstLineChars="100"/>
        <w:rPr>
          <w:rFonts w:ascii="宋体" w:hAnsi="宋体" w:cs="宋体"/>
          <w:color w:val="000000"/>
          <w:sz w:val="24"/>
        </w:rPr>
      </w:pPr>
      <w:r>
        <w:rPr>
          <w:rFonts w:hint="eastAsia" w:ascii="宋体" w:hAnsi="宋体" w:cs="宋体"/>
          <w:color w:val="000000"/>
          <w:sz w:val="24"/>
        </w:rPr>
        <w:t>12.4.未按规定提交</w:t>
      </w:r>
      <w:r>
        <w:rPr>
          <w:rFonts w:hint="eastAsia" w:ascii="宋体" w:hAnsi="宋体"/>
          <w:b/>
          <w:color w:val="000000"/>
          <w:sz w:val="24"/>
        </w:rPr>
        <w:t>比选</w:t>
      </w:r>
      <w:r>
        <w:rPr>
          <w:rFonts w:hint="eastAsia" w:ascii="宋体" w:hAnsi="宋体"/>
          <w:b/>
          <w:bCs/>
          <w:color w:val="auto"/>
          <w:sz w:val="24"/>
          <w:highlight w:val="none"/>
        </w:rPr>
        <w:t>承诺</w:t>
      </w:r>
      <w:r>
        <w:rPr>
          <w:rFonts w:hint="eastAsia" w:ascii="宋体" w:hAnsi="宋体"/>
          <w:b/>
          <w:color w:val="000000"/>
          <w:sz w:val="24"/>
        </w:rPr>
        <w:t>保证金</w:t>
      </w:r>
      <w:r>
        <w:rPr>
          <w:rFonts w:hint="eastAsia" w:ascii="宋体" w:hAnsi="宋体"/>
          <w:color w:val="000000"/>
          <w:sz w:val="24"/>
        </w:rPr>
        <w:t>的承诺文件</w:t>
      </w:r>
      <w:r>
        <w:rPr>
          <w:rFonts w:hint="eastAsia"/>
          <w:color w:val="000000"/>
          <w:sz w:val="24"/>
        </w:rPr>
        <w:t>选择人不予受理。</w:t>
      </w:r>
    </w:p>
    <w:p>
      <w:pPr>
        <w:spacing w:line="378" w:lineRule="exact"/>
        <w:ind w:firstLine="480" w:firstLineChars="200"/>
        <w:rPr>
          <w:rFonts w:hint="default" w:ascii="宋体" w:hAnsi="宋体" w:eastAsia="宋体"/>
          <w:kern w:val="0"/>
          <w:sz w:val="24"/>
          <w:lang w:val="en-US" w:eastAsia="zh-CN"/>
        </w:rPr>
      </w:pPr>
      <w:r>
        <w:rPr>
          <w:rFonts w:ascii="宋体" w:hAnsi="宋体"/>
          <w:sz w:val="24"/>
        </w:rPr>
        <w:t xml:space="preserve"> </w:t>
      </w:r>
      <w:r>
        <w:rPr>
          <w:rFonts w:hint="eastAsia" w:ascii="宋体" w:hAnsi="宋体"/>
          <w:sz w:val="24"/>
        </w:rPr>
        <w:t>12.5.</w:t>
      </w:r>
      <w:r>
        <w:rPr>
          <w:rFonts w:hint="eastAsia"/>
          <w:color w:val="000000"/>
          <w:sz w:val="24"/>
        </w:rPr>
        <w:t>中选结果公示后3个工作日内退还非中选候选人的比选保证金，合同签订后5个工作日退还第二、第三中选候选人的比选保证金。</w:t>
      </w:r>
      <w:r>
        <w:rPr>
          <w:rFonts w:hint="eastAsia"/>
          <w:color w:val="000000"/>
          <w:sz w:val="24"/>
          <w:lang w:val="en-US" w:eastAsia="zh-CN"/>
        </w:rPr>
        <w:t>中选人承诺人保证金转换为履约保证金，打包箱安装完毕后无息退还。</w:t>
      </w:r>
    </w:p>
    <w:p>
      <w:pPr>
        <w:spacing w:line="360" w:lineRule="auto"/>
        <w:ind w:firstLine="482" w:firstLineChars="200"/>
        <w:rPr>
          <w:rFonts w:ascii="宋体"/>
          <w:b/>
          <w:sz w:val="24"/>
        </w:rPr>
      </w:pPr>
      <w:r>
        <w:rPr>
          <w:rFonts w:hint="eastAsia" w:ascii="宋体"/>
          <w:b/>
          <w:sz w:val="24"/>
        </w:rPr>
        <w:t>13.比选申请书的份数</w:t>
      </w:r>
    </w:p>
    <w:p>
      <w:pPr>
        <w:spacing w:line="360" w:lineRule="auto"/>
        <w:ind w:firstLine="480" w:firstLineChars="200"/>
        <w:rPr>
          <w:rFonts w:ascii="宋体"/>
          <w:sz w:val="24"/>
        </w:rPr>
      </w:pPr>
      <w:r>
        <w:rPr>
          <w:rFonts w:hint="eastAsia" w:ascii="宋体"/>
          <w:sz w:val="24"/>
        </w:rPr>
        <w:t>13.1.比选申请书份数：正本</w:t>
      </w:r>
      <w:r>
        <w:rPr>
          <w:rFonts w:hint="eastAsia" w:ascii="宋体"/>
          <w:sz w:val="24"/>
          <w:u w:val="single"/>
        </w:rPr>
        <w:t>1</w:t>
      </w:r>
      <w:r>
        <w:rPr>
          <w:rFonts w:hint="eastAsia" w:ascii="宋体"/>
          <w:sz w:val="24"/>
        </w:rPr>
        <w:t>份，副本</w:t>
      </w:r>
      <w:r>
        <w:rPr>
          <w:rFonts w:hint="eastAsia" w:ascii="宋体"/>
          <w:sz w:val="24"/>
          <w:u w:val="single"/>
        </w:rPr>
        <w:t>3</w:t>
      </w:r>
      <w:r>
        <w:rPr>
          <w:rFonts w:hint="eastAsia" w:ascii="宋体"/>
          <w:sz w:val="24"/>
        </w:rPr>
        <w:t>份；</w:t>
      </w:r>
    </w:p>
    <w:p>
      <w:pPr>
        <w:spacing w:line="360" w:lineRule="auto"/>
        <w:ind w:firstLine="420" w:firstLineChars="200"/>
      </w:pPr>
    </w:p>
    <w:p>
      <w:pPr>
        <w:spacing w:line="360" w:lineRule="auto"/>
        <w:jc w:val="center"/>
        <w:rPr>
          <w:rFonts w:ascii="宋体" w:hAnsi="宋体"/>
          <w:sz w:val="36"/>
          <w:szCs w:val="36"/>
        </w:rPr>
      </w:pPr>
      <w:r>
        <w:rPr>
          <w:rFonts w:hint="eastAsia" w:ascii="宋体" w:hAnsi="宋体"/>
          <w:sz w:val="36"/>
          <w:szCs w:val="36"/>
        </w:rPr>
        <w:t>（四）比选申请书的递交</w:t>
      </w:r>
    </w:p>
    <w:p>
      <w:pPr>
        <w:spacing w:line="360" w:lineRule="auto"/>
        <w:jc w:val="center"/>
        <w:rPr>
          <w:rFonts w:ascii="宋体" w:hAnsi="宋体"/>
          <w:kern w:val="0"/>
        </w:rPr>
      </w:pPr>
    </w:p>
    <w:p>
      <w:pPr>
        <w:spacing w:line="360" w:lineRule="auto"/>
        <w:ind w:firstLine="465"/>
        <w:rPr>
          <w:rFonts w:ascii="宋体" w:hAnsi="宋体"/>
          <w:kern w:val="0"/>
          <w:sz w:val="24"/>
        </w:rPr>
      </w:pPr>
      <w:r>
        <w:rPr>
          <w:rFonts w:hint="eastAsia" w:ascii="宋体" w:hAnsi="宋体"/>
          <w:b/>
          <w:kern w:val="0"/>
          <w:sz w:val="24"/>
        </w:rPr>
        <w:t>14.比选申请书的编制和包装要求</w:t>
      </w:r>
    </w:p>
    <w:p>
      <w:pPr>
        <w:spacing w:line="360" w:lineRule="auto"/>
        <w:ind w:firstLine="480"/>
        <w:rPr>
          <w:rFonts w:ascii="宋体" w:hAnsi="宋体"/>
          <w:kern w:val="0"/>
          <w:sz w:val="24"/>
        </w:rPr>
      </w:pPr>
      <w:r>
        <w:rPr>
          <w:rFonts w:hint="eastAsia" w:ascii="宋体" w:hAnsi="宋体"/>
          <w:kern w:val="0"/>
          <w:sz w:val="24"/>
        </w:rPr>
        <w:t>14.1.比选申请书的编制</w:t>
      </w:r>
    </w:p>
    <w:p>
      <w:pPr>
        <w:spacing w:line="360" w:lineRule="auto"/>
        <w:ind w:firstLine="480"/>
        <w:rPr>
          <w:rFonts w:ascii="宋体" w:hAnsi="宋体"/>
          <w:kern w:val="0"/>
          <w:sz w:val="24"/>
        </w:rPr>
      </w:pPr>
      <w:r>
        <w:rPr>
          <w:rFonts w:hint="eastAsia" w:ascii="宋体" w:hAnsi="宋体"/>
          <w:kern w:val="0"/>
          <w:sz w:val="24"/>
        </w:rPr>
        <w:t>14.1.1.承诺人应仔细阅读比选文件的所有内容，按比选文件的要求编制比选申请书，并保证所提供的全部资料的真实性。比选申请书应对比选文件做出实质性响应，否则，其比选申请书将被拒绝。</w:t>
      </w:r>
    </w:p>
    <w:p>
      <w:pPr>
        <w:spacing w:line="360" w:lineRule="auto"/>
        <w:ind w:firstLine="480"/>
        <w:rPr>
          <w:rFonts w:ascii="宋体" w:hAnsi="宋体"/>
          <w:kern w:val="0"/>
          <w:sz w:val="24"/>
        </w:rPr>
      </w:pPr>
      <w:r>
        <w:rPr>
          <w:rFonts w:hint="eastAsia" w:ascii="宋体" w:hAnsi="宋体"/>
          <w:kern w:val="0"/>
          <w:sz w:val="24"/>
        </w:rPr>
        <w:t>14.1.2.比选申请书的格式。比选申请书应按比选文件第四章“比选申请书格式”进行编写。本比选文件要求的证明文件承诺人必须提供，本比选文件没有要求的证明文件，承诺人认为需要提供的，也可以提供。</w:t>
      </w:r>
    </w:p>
    <w:p>
      <w:pPr>
        <w:spacing w:line="360" w:lineRule="auto"/>
        <w:ind w:firstLine="480"/>
        <w:rPr>
          <w:rFonts w:ascii="宋体" w:hAnsi="宋体"/>
          <w:kern w:val="0"/>
          <w:sz w:val="24"/>
        </w:rPr>
      </w:pPr>
      <w:r>
        <w:rPr>
          <w:rFonts w:hint="eastAsia" w:ascii="宋体" w:hAnsi="宋体"/>
          <w:kern w:val="0"/>
          <w:sz w:val="24"/>
        </w:rPr>
        <w:t>14.1.3.比选申请书应全部用不褪色的墨粉打印，不得有任何涂改。</w:t>
      </w:r>
    </w:p>
    <w:p>
      <w:pPr>
        <w:spacing w:line="360" w:lineRule="auto"/>
        <w:ind w:firstLine="480"/>
        <w:rPr>
          <w:rFonts w:ascii="宋体" w:hAnsi="宋体"/>
          <w:kern w:val="0"/>
          <w:sz w:val="24"/>
        </w:rPr>
      </w:pPr>
      <w:r>
        <w:rPr>
          <w:rFonts w:hint="eastAsia" w:ascii="宋体" w:hAnsi="宋体"/>
          <w:kern w:val="0"/>
          <w:sz w:val="24"/>
        </w:rPr>
        <w:t>14.1.4.比选申请书应按第四章第2项规定的顺序装订成册，散页无效。</w:t>
      </w:r>
    </w:p>
    <w:p>
      <w:pPr>
        <w:spacing w:line="360" w:lineRule="auto"/>
        <w:ind w:firstLine="480"/>
        <w:rPr>
          <w:rFonts w:ascii="宋体" w:hAnsi="宋体"/>
          <w:kern w:val="0"/>
          <w:sz w:val="24"/>
        </w:rPr>
      </w:pPr>
      <w:r>
        <w:rPr>
          <w:rFonts w:hint="eastAsia" w:ascii="宋体" w:hAnsi="宋体"/>
          <w:kern w:val="0"/>
          <w:sz w:val="24"/>
        </w:rPr>
        <w:t>14.1.5.比选申请书的签署。承诺人应在比选申请书加盖单位公章，法定代表人或其委托代理人应签字或加盖印鉴，否则比选申请书无效。</w:t>
      </w:r>
    </w:p>
    <w:p>
      <w:pPr>
        <w:spacing w:line="360" w:lineRule="auto"/>
        <w:ind w:firstLine="480"/>
        <w:rPr>
          <w:rFonts w:ascii="宋体" w:hAnsi="宋体"/>
          <w:kern w:val="0"/>
          <w:sz w:val="24"/>
        </w:rPr>
      </w:pPr>
      <w:r>
        <w:rPr>
          <w:rFonts w:hint="eastAsia" w:ascii="宋体" w:hAnsi="宋体"/>
          <w:kern w:val="0"/>
          <w:sz w:val="24"/>
        </w:rPr>
        <w:t>14.2.比选申请书的包装</w:t>
      </w:r>
    </w:p>
    <w:p>
      <w:pPr>
        <w:spacing w:line="360" w:lineRule="auto"/>
        <w:ind w:firstLine="480"/>
        <w:rPr>
          <w:rFonts w:ascii="宋体" w:hAnsi="宋体"/>
          <w:kern w:val="0"/>
          <w:sz w:val="24"/>
        </w:rPr>
      </w:pPr>
      <w:r>
        <w:rPr>
          <w:rFonts w:hint="eastAsia" w:ascii="宋体" w:hAnsi="宋体"/>
          <w:kern w:val="0"/>
          <w:sz w:val="24"/>
        </w:rPr>
        <w:t>14.2.1.承诺人应将比选申请书的正本1份密封在一个内层包封，副本3份密封在另一个内层包封，并在内层包封上分别清楚标明“正本”或“副本”，再将两个内层包封合包密封在一个外层包封中。并在内外层封套口处加贴密封条、加盖密封章，在内外层包封四周封口处必须加盖承诺人公章，未密封或未盖章的比选申请书将不予接收；在外层包封上还应标明承诺人的名称与地址、邮政编码，以便比选申请书出现逾期送达时能原封退回。</w:t>
      </w:r>
    </w:p>
    <w:p>
      <w:pPr>
        <w:spacing w:line="360" w:lineRule="auto"/>
        <w:ind w:firstLine="480"/>
        <w:rPr>
          <w:rFonts w:ascii="宋体" w:hAnsi="宋体"/>
          <w:kern w:val="0"/>
          <w:sz w:val="24"/>
        </w:rPr>
      </w:pPr>
      <w:r>
        <w:rPr>
          <w:rFonts w:hint="eastAsia" w:ascii="宋体" w:hAnsi="宋体"/>
          <w:kern w:val="0"/>
          <w:sz w:val="24"/>
        </w:rPr>
        <w:t>15.2.2.在封套外包装写明如下内容：</w:t>
      </w:r>
    </w:p>
    <w:p>
      <w:pPr>
        <w:spacing w:line="360" w:lineRule="auto"/>
        <w:ind w:firstLine="1080" w:firstLineChars="450"/>
        <w:rPr>
          <w:rFonts w:hint="eastAsia" w:ascii="宋体" w:hAnsi="宋体" w:cs="宋体"/>
          <w:kern w:val="0"/>
          <w:sz w:val="24"/>
          <w:u w:val="single"/>
        </w:rPr>
      </w:pPr>
      <w:r>
        <w:rPr>
          <w:rFonts w:hint="eastAsia" w:ascii="宋体" w:hAnsi="宋体"/>
          <w:kern w:val="0"/>
          <w:sz w:val="24"/>
        </w:rPr>
        <w:t>比选人：</w:t>
      </w:r>
      <w:r>
        <w:rPr>
          <w:rFonts w:hint="eastAsia" w:ascii="宋体" w:hAnsi="宋体" w:cs="宋体"/>
          <w:kern w:val="0"/>
          <w:sz w:val="24"/>
          <w:u w:val="single"/>
          <w:lang w:eastAsia="zh-CN"/>
        </w:rPr>
        <w:t>南平建设集团有限公司</w:t>
      </w:r>
    </w:p>
    <w:p>
      <w:pPr>
        <w:spacing w:line="360" w:lineRule="auto"/>
        <w:ind w:firstLine="1080" w:firstLineChars="450"/>
        <w:rPr>
          <w:rFonts w:ascii="宋体" w:hAnsi="宋体"/>
          <w:kern w:val="0"/>
          <w:sz w:val="24"/>
          <w:u w:val="single"/>
        </w:rPr>
      </w:pPr>
      <w:r>
        <w:rPr>
          <w:rFonts w:hint="eastAsia" w:ascii="宋体" w:hAnsi="宋体"/>
          <w:kern w:val="0"/>
          <w:sz w:val="24"/>
        </w:rPr>
        <w:t>比选项目名称：</w:t>
      </w:r>
      <w:r>
        <w:rPr>
          <w:rFonts w:hint="eastAsia" w:ascii="宋体" w:hAnsi="宋体"/>
          <w:kern w:val="0"/>
          <w:sz w:val="24"/>
          <w:u w:val="single"/>
        </w:rPr>
        <w:t xml:space="preserve">  </w:t>
      </w:r>
      <w:r>
        <w:rPr>
          <w:rFonts w:hint="eastAsia" w:ascii="宋体" w:hAnsi="宋体" w:cs="宋体"/>
          <w:kern w:val="0"/>
          <w:sz w:val="24"/>
          <w:u w:val="single"/>
          <w:lang w:val="en-US" w:eastAsia="zh-CN"/>
        </w:rPr>
        <w:t>武夷新区综合医院（一期）项目部宿舍打包箱</w:t>
      </w:r>
      <w:r>
        <w:rPr>
          <w:rFonts w:hint="eastAsia" w:ascii="宋体" w:hAnsi="宋体"/>
          <w:kern w:val="0"/>
          <w:sz w:val="24"/>
          <w:u w:val="single"/>
        </w:rPr>
        <w:t xml:space="preserve">                       </w:t>
      </w:r>
    </w:p>
    <w:p>
      <w:pPr>
        <w:spacing w:line="360" w:lineRule="auto"/>
        <w:ind w:firstLine="1080" w:firstLineChars="450"/>
        <w:rPr>
          <w:rFonts w:ascii="宋体" w:hAnsi="宋体"/>
          <w:kern w:val="0"/>
          <w:sz w:val="24"/>
        </w:rPr>
      </w:pPr>
      <w:r>
        <w:rPr>
          <w:rFonts w:hint="eastAsia" w:ascii="宋体" w:hAnsi="宋体"/>
          <w:kern w:val="0"/>
          <w:sz w:val="24"/>
        </w:rPr>
        <w:t>比选日期：</w:t>
      </w:r>
      <w:r>
        <w:rPr>
          <w:rFonts w:hint="eastAsia" w:ascii="宋体" w:hAnsi="宋体"/>
          <w:kern w:val="0"/>
          <w:sz w:val="24"/>
          <w:lang w:val="en-US" w:eastAsia="zh-CN"/>
        </w:rPr>
        <w:t>2024</w:t>
      </w:r>
      <w:r>
        <w:rPr>
          <w:rFonts w:hint="eastAsia" w:ascii="宋体" w:hAnsi="宋体"/>
          <w:kern w:val="0"/>
          <w:sz w:val="24"/>
        </w:rPr>
        <w:t>年</w:t>
      </w:r>
      <w:r>
        <w:rPr>
          <w:rFonts w:hint="eastAsia" w:ascii="宋体" w:hAnsi="宋体"/>
          <w:kern w:val="0"/>
          <w:sz w:val="24"/>
          <w:lang w:val="en-US" w:eastAsia="zh-CN"/>
        </w:rPr>
        <w:t>6</w:t>
      </w:r>
      <w:r>
        <w:rPr>
          <w:rFonts w:hint="eastAsia" w:ascii="宋体" w:hAnsi="宋体"/>
          <w:kern w:val="0"/>
          <w:sz w:val="24"/>
        </w:rPr>
        <w:t>月</w:t>
      </w:r>
      <w:r>
        <w:rPr>
          <w:rFonts w:hint="eastAsia" w:ascii="宋体" w:hAnsi="宋体"/>
          <w:kern w:val="0"/>
          <w:sz w:val="24"/>
          <w:lang w:val="en-US" w:eastAsia="zh-CN"/>
        </w:rPr>
        <w:t>6</w:t>
      </w:r>
      <w:r>
        <w:rPr>
          <w:rFonts w:hint="eastAsia" w:ascii="宋体" w:hAnsi="宋体"/>
          <w:kern w:val="0"/>
          <w:sz w:val="24"/>
        </w:rPr>
        <w:t>日</w:t>
      </w:r>
    </w:p>
    <w:p>
      <w:pPr>
        <w:spacing w:line="360" w:lineRule="auto"/>
        <w:ind w:firstLine="1080" w:firstLineChars="450"/>
        <w:rPr>
          <w:rFonts w:ascii="宋体" w:hAnsi="宋体"/>
          <w:kern w:val="0"/>
          <w:sz w:val="24"/>
        </w:rPr>
      </w:pPr>
      <w:r>
        <w:rPr>
          <w:rFonts w:hint="eastAsia" w:ascii="宋体" w:hAnsi="宋体"/>
          <w:kern w:val="0"/>
          <w:sz w:val="24"/>
        </w:rPr>
        <w:t>并注明:“在</w:t>
      </w:r>
      <w:r>
        <w:rPr>
          <w:rFonts w:hint="eastAsia" w:ascii="宋体" w:hAnsi="宋体"/>
          <w:kern w:val="0"/>
          <w:sz w:val="24"/>
          <w:lang w:val="en-US" w:eastAsia="zh-CN"/>
        </w:rPr>
        <w:t>2024</w:t>
      </w:r>
      <w:r>
        <w:rPr>
          <w:rFonts w:hint="eastAsia" w:ascii="宋体" w:hAnsi="宋体"/>
          <w:kern w:val="0"/>
          <w:sz w:val="24"/>
        </w:rPr>
        <w:t>年</w:t>
      </w:r>
      <w:r>
        <w:rPr>
          <w:rFonts w:hint="eastAsia" w:ascii="宋体" w:hAnsi="宋体"/>
          <w:kern w:val="0"/>
          <w:sz w:val="24"/>
          <w:lang w:val="en-US" w:eastAsia="zh-CN"/>
        </w:rPr>
        <w:t>6</w:t>
      </w:r>
      <w:r>
        <w:rPr>
          <w:rFonts w:hint="eastAsia" w:ascii="宋体" w:hAnsi="宋体"/>
          <w:kern w:val="0"/>
          <w:sz w:val="24"/>
        </w:rPr>
        <w:t>月</w:t>
      </w:r>
      <w:r>
        <w:rPr>
          <w:rFonts w:hint="eastAsia" w:ascii="宋体" w:hAnsi="宋体"/>
          <w:kern w:val="0"/>
          <w:sz w:val="24"/>
          <w:lang w:val="en-US" w:eastAsia="zh-CN"/>
        </w:rPr>
        <w:t>6</w:t>
      </w:r>
      <w:r>
        <w:rPr>
          <w:rFonts w:hint="eastAsia" w:ascii="宋体" w:hAnsi="宋体"/>
          <w:kern w:val="0"/>
          <w:sz w:val="24"/>
        </w:rPr>
        <w:t>日</w:t>
      </w:r>
      <w:r>
        <w:rPr>
          <w:rFonts w:hint="eastAsia" w:ascii="宋体" w:hAnsi="宋体"/>
          <w:kern w:val="0"/>
          <w:sz w:val="24"/>
          <w:lang w:val="en-US" w:eastAsia="zh-CN"/>
        </w:rPr>
        <w:t>9：30</w:t>
      </w:r>
      <w:r>
        <w:rPr>
          <w:rFonts w:hint="eastAsia" w:ascii="宋体" w:hAnsi="宋体"/>
          <w:kern w:val="0"/>
          <w:sz w:val="24"/>
        </w:rPr>
        <w:t>时前不得开封”</w:t>
      </w:r>
    </w:p>
    <w:p>
      <w:pPr>
        <w:spacing w:line="360" w:lineRule="auto"/>
        <w:rPr>
          <w:rFonts w:ascii="宋体" w:hAnsi="宋体"/>
          <w:kern w:val="0"/>
          <w:sz w:val="24"/>
        </w:rPr>
      </w:pPr>
      <w:r>
        <w:rPr>
          <w:rFonts w:hint="eastAsia" w:ascii="宋体" w:hAnsi="宋体"/>
          <w:kern w:val="0"/>
          <w:sz w:val="24"/>
        </w:rPr>
        <w:t xml:space="preserve">    15.2.3.因承诺人原因而使比选申请书迟到或遗失；或因比选申请书密封不严、标记不明而造成过早启封、失密等，比选人概不负责。</w:t>
      </w:r>
    </w:p>
    <w:p>
      <w:pPr>
        <w:spacing w:line="360" w:lineRule="auto"/>
        <w:ind w:firstLine="480"/>
        <w:rPr>
          <w:rFonts w:ascii="宋体" w:hAnsi="宋体"/>
          <w:b/>
          <w:kern w:val="0"/>
          <w:sz w:val="24"/>
        </w:rPr>
      </w:pPr>
      <w:r>
        <w:rPr>
          <w:rFonts w:hint="eastAsia" w:ascii="宋体" w:hAnsi="宋体"/>
          <w:b/>
          <w:kern w:val="0"/>
          <w:sz w:val="24"/>
        </w:rPr>
        <w:t>16.比选申请书的递交</w:t>
      </w:r>
    </w:p>
    <w:p>
      <w:pPr>
        <w:spacing w:line="360" w:lineRule="auto"/>
        <w:ind w:firstLine="480"/>
        <w:rPr>
          <w:rFonts w:hint="eastAsia" w:ascii="宋体"/>
          <w:sz w:val="24"/>
          <w:u w:val="double"/>
        </w:rPr>
      </w:pPr>
      <w:r>
        <w:rPr>
          <w:rFonts w:hint="eastAsia" w:ascii="宋体" w:hAnsi="宋体"/>
          <w:kern w:val="0"/>
          <w:sz w:val="24"/>
        </w:rPr>
        <w:t>16.1.</w:t>
      </w:r>
      <w:r>
        <w:rPr>
          <w:rFonts w:hint="eastAsia" w:ascii="宋体"/>
          <w:sz w:val="24"/>
          <w:u w:val="double"/>
        </w:rPr>
        <w:t>在递交比选申请书时，承诺人拟派出的</w:t>
      </w:r>
      <w:r>
        <w:rPr>
          <w:rFonts w:hint="eastAsia" w:ascii="宋体"/>
          <w:sz w:val="24"/>
          <w:u w:val="double"/>
          <w:lang w:eastAsia="zh-CN"/>
        </w:rPr>
        <w:t>法</w:t>
      </w:r>
      <w:r>
        <w:rPr>
          <w:rFonts w:hint="eastAsia" w:ascii="宋体"/>
          <w:sz w:val="24"/>
          <w:u w:val="double"/>
        </w:rPr>
        <w:t>定代表人</w:t>
      </w:r>
      <w:r>
        <w:rPr>
          <w:rFonts w:hint="eastAsia" w:ascii="宋体"/>
          <w:sz w:val="24"/>
          <w:u w:val="double"/>
          <w:lang w:eastAsia="zh-CN"/>
        </w:rPr>
        <w:t>，须提供</w:t>
      </w:r>
      <w:r>
        <w:rPr>
          <w:rFonts w:hint="eastAsia" w:ascii="宋体"/>
          <w:sz w:val="24"/>
          <w:u w:val="double"/>
        </w:rPr>
        <w:t>法定代表人身份证明</w:t>
      </w:r>
      <w:r>
        <w:rPr>
          <w:rFonts w:hint="eastAsia" w:ascii="宋体"/>
          <w:sz w:val="24"/>
          <w:u w:val="double"/>
          <w:lang w:eastAsia="zh-CN"/>
        </w:rPr>
        <w:t>（</w:t>
      </w:r>
      <w:r>
        <w:rPr>
          <w:rFonts w:hint="eastAsia" w:ascii="宋体"/>
          <w:sz w:val="24"/>
          <w:u w:val="double"/>
        </w:rPr>
        <w:t>加盖单位公章</w:t>
      </w:r>
      <w:r>
        <w:rPr>
          <w:rFonts w:hint="eastAsia" w:ascii="宋体"/>
          <w:sz w:val="24"/>
          <w:u w:val="double"/>
          <w:lang w:eastAsia="zh-CN"/>
        </w:rPr>
        <w:t>的营业执照复印件等）</w:t>
      </w:r>
      <w:r>
        <w:rPr>
          <w:rFonts w:hint="eastAsia" w:ascii="宋体"/>
          <w:sz w:val="24"/>
          <w:u w:val="double"/>
        </w:rPr>
        <w:t>和身份证复印件（加盖单位公章）及原件</w:t>
      </w:r>
      <w:r>
        <w:rPr>
          <w:rFonts w:hint="eastAsia" w:ascii="宋体"/>
          <w:sz w:val="24"/>
          <w:u w:val="double"/>
          <w:lang w:eastAsia="zh-CN"/>
        </w:rPr>
        <w:t>；</w:t>
      </w:r>
      <w:r>
        <w:rPr>
          <w:rFonts w:hint="eastAsia" w:ascii="宋体"/>
          <w:sz w:val="24"/>
          <w:u w:val="double"/>
        </w:rPr>
        <w:t>承诺人</w:t>
      </w:r>
      <w:r>
        <w:rPr>
          <w:rFonts w:hint="eastAsia" w:ascii="宋体"/>
          <w:sz w:val="24"/>
          <w:u w:val="double"/>
          <w:lang w:eastAsia="zh-CN"/>
        </w:rPr>
        <w:t>若</w:t>
      </w:r>
      <w:r>
        <w:rPr>
          <w:rFonts w:hint="eastAsia" w:ascii="宋体"/>
          <w:sz w:val="24"/>
          <w:u w:val="double"/>
        </w:rPr>
        <w:t>拟派出的委托代理人</w:t>
      </w:r>
      <w:r>
        <w:rPr>
          <w:rFonts w:hint="eastAsia" w:ascii="宋体"/>
          <w:sz w:val="24"/>
          <w:u w:val="double"/>
          <w:lang w:eastAsia="zh-CN"/>
        </w:rPr>
        <w:t>，</w:t>
      </w:r>
      <w:r>
        <w:rPr>
          <w:rFonts w:hint="eastAsia" w:ascii="宋体"/>
          <w:sz w:val="24"/>
          <w:u w:val="double"/>
        </w:rPr>
        <w:t>其授权委托书</w:t>
      </w:r>
      <w:r>
        <w:rPr>
          <w:rFonts w:hint="eastAsia" w:ascii="宋体"/>
          <w:sz w:val="24"/>
          <w:u w:val="double"/>
          <w:lang w:eastAsia="zh-CN"/>
        </w:rPr>
        <w:t>（委托期限、</w:t>
      </w:r>
      <w:r>
        <w:rPr>
          <w:rFonts w:hint="eastAsia" w:ascii="宋体"/>
          <w:sz w:val="24"/>
          <w:u w:val="double"/>
        </w:rPr>
        <w:t>加盖单位公章</w:t>
      </w:r>
      <w:r>
        <w:rPr>
          <w:rFonts w:hint="eastAsia" w:ascii="宋体"/>
          <w:sz w:val="24"/>
          <w:u w:val="double"/>
          <w:lang w:eastAsia="zh-CN"/>
        </w:rPr>
        <w:t>）</w:t>
      </w:r>
      <w:r>
        <w:rPr>
          <w:rFonts w:hint="eastAsia" w:ascii="宋体"/>
          <w:sz w:val="24"/>
          <w:u w:val="double"/>
        </w:rPr>
        <w:t>、授权人的身份证复印件（加盖单位公章）</w:t>
      </w:r>
      <w:r>
        <w:rPr>
          <w:rFonts w:hint="eastAsia" w:ascii="宋体"/>
          <w:sz w:val="24"/>
          <w:u w:val="double"/>
          <w:lang w:eastAsia="zh-CN"/>
        </w:rPr>
        <w:t>、</w:t>
      </w:r>
      <w:r>
        <w:rPr>
          <w:rFonts w:hint="eastAsia" w:ascii="宋体"/>
          <w:sz w:val="24"/>
          <w:u w:val="double"/>
        </w:rPr>
        <w:t>被授权人的身份证复印件（加盖单位公章）和原件。未按要求提供上述资料的，</w:t>
      </w:r>
      <w:r>
        <w:rPr>
          <w:rFonts w:hint="eastAsia" w:ascii="宋体"/>
          <w:sz w:val="24"/>
          <w:u w:val="double"/>
          <w:lang w:eastAsia="zh-CN"/>
        </w:rPr>
        <w:t>选择人</w:t>
      </w:r>
      <w:r>
        <w:rPr>
          <w:rFonts w:hint="eastAsia" w:ascii="宋体"/>
          <w:sz w:val="24"/>
          <w:u w:val="double"/>
        </w:rPr>
        <w:t>有权拒绝</w:t>
      </w:r>
      <w:r>
        <w:rPr>
          <w:rFonts w:hint="eastAsia" w:ascii="宋体"/>
          <w:sz w:val="24"/>
          <w:u w:val="double"/>
          <w:lang w:eastAsia="zh-CN"/>
        </w:rPr>
        <w:t>其</w:t>
      </w:r>
      <w:r>
        <w:rPr>
          <w:rFonts w:hint="eastAsia" w:ascii="宋体"/>
          <w:sz w:val="24"/>
          <w:u w:val="double"/>
        </w:rPr>
        <w:t>比选申请书。在递交比选申请书的截止时间前到场验证登记。</w:t>
      </w:r>
    </w:p>
    <w:p>
      <w:pPr>
        <w:spacing w:line="360" w:lineRule="auto"/>
        <w:ind w:firstLine="480"/>
        <w:rPr>
          <w:rFonts w:ascii="宋体"/>
        </w:rPr>
      </w:pPr>
      <w:r>
        <w:rPr>
          <w:rFonts w:hint="eastAsia" w:ascii="宋体" w:hAnsi="宋体"/>
          <w:kern w:val="0"/>
          <w:sz w:val="24"/>
        </w:rPr>
        <w:t>16.2.</w:t>
      </w:r>
      <w:r>
        <w:rPr>
          <w:rFonts w:hint="eastAsia" w:ascii="宋体"/>
          <w:sz w:val="24"/>
        </w:rPr>
        <w:t>比选申请书应该在比选须知中规定的比选申请书提交截止时间前提交。比选人将不予接收迟到的比选申请书。</w:t>
      </w:r>
    </w:p>
    <w:p>
      <w:pPr>
        <w:spacing w:line="360" w:lineRule="auto"/>
        <w:ind w:firstLine="480"/>
        <w:rPr>
          <w:rFonts w:ascii="宋体"/>
        </w:rPr>
      </w:pPr>
    </w:p>
    <w:p>
      <w:pPr>
        <w:spacing w:line="360" w:lineRule="auto"/>
        <w:jc w:val="center"/>
        <w:rPr>
          <w:rFonts w:ascii="宋体" w:hAnsi="宋体"/>
          <w:kern w:val="0"/>
        </w:rPr>
      </w:pPr>
      <w:r>
        <w:rPr>
          <w:rFonts w:hint="eastAsia" w:ascii="宋体" w:hAnsi="宋体"/>
          <w:sz w:val="36"/>
          <w:szCs w:val="36"/>
        </w:rPr>
        <w:t>（五）开标</w:t>
      </w:r>
    </w:p>
    <w:p>
      <w:pPr>
        <w:spacing w:line="360" w:lineRule="auto"/>
        <w:ind w:firstLine="480"/>
        <w:rPr>
          <w:rFonts w:ascii="宋体" w:hAnsi="宋体"/>
          <w:b/>
          <w:kern w:val="0"/>
          <w:sz w:val="24"/>
        </w:rPr>
      </w:pPr>
      <w:r>
        <w:rPr>
          <w:rFonts w:hint="eastAsia" w:ascii="宋体" w:hAnsi="宋体"/>
          <w:b/>
          <w:kern w:val="0"/>
          <w:sz w:val="24"/>
        </w:rPr>
        <w:t>17.开标</w:t>
      </w:r>
    </w:p>
    <w:p>
      <w:pPr>
        <w:spacing w:line="360" w:lineRule="auto"/>
        <w:ind w:firstLine="480"/>
        <w:rPr>
          <w:rFonts w:ascii="宋体" w:hAnsi="宋体"/>
          <w:kern w:val="0"/>
          <w:sz w:val="24"/>
        </w:rPr>
      </w:pPr>
      <w:r>
        <w:rPr>
          <w:rFonts w:hint="eastAsia" w:ascii="宋体" w:hAnsi="宋体"/>
          <w:kern w:val="0"/>
          <w:sz w:val="24"/>
        </w:rPr>
        <w:t>17.1.开标时间和地点</w:t>
      </w:r>
    </w:p>
    <w:p>
      <w:pPr>
        <w:spacing w:line="360" w:lineRule="auto"/>
        <w:ind w:firstLine="480"/>
        <w:rPr>
          <w:rFonts w:ascii="宋体" w:hAnsi="宋体"/>
          <w:kern w:val="0"/>
          <w:sz w:val="24"/>
        </w:rPr>
      </w:pPr>
      <w:r>
        <w:rPr>
          <w:rFonts w:hint="eastAsia" w:ascii="宋体" w:hAnsi="宋体"/>
          <w:kern w:val="0"/>
          <w:sz w:val="24"/>
        </w:rPr>
        <w:t>比选人按照比选文件规定的时间和地点进行本比选项目开标，并邀请所有承诺人准时参加；承诺人若未出席开标活动，视为默认该开标结果。</w:t>
      </w:r>
    </w:p>
    <w:p>
      <w:pPr>
        <w:spacing w:line="360" w:lineRule="auto"/>
        <w:ind w:firstLine="480"/>
        <w:rPr>
          <w:rFonts w:ascii="宋体" w:hAnsi="宋体"/>
          <w:kern w:val="0"/>
          <w:sz w:val="24"/>
        </w:rPr>
      </w:pPr>
      <w:r>
        <w:rPr>
          <w:rFonts w:hint="eastAsia" w:ascii="宋体" w:hAnsi="宋体"/>
          <w:kern w:val="0"/>
          <w:sz w:val="24"/>
        </w:rPr>
        <w:t>17.2.开标程序</w:t>
      </w:r>
    </w:p>
    <w:p>
      <w:pPr>
        <w:spacing w:line="360" w:lineRule="auto"/>
        <w:ind w:firstLine="480" w:firstLineChars="200"/>
        <w:rPr>
          <w:rFonts w:ascii="宋体" w:hAnsi="宋体"/>
          <w:kern w:val="0"/>
          <w:sz w:val="24"/>
        </w:rPr>
      </w:pPr>
      <w:r>
        <w:rPr>
          <w:rFonts w:hint="eastAsia" w:ascii="宋体" w:hAnsi="宋体"/>
          <w:kern w:val="0"/>
          <w:sz w:val="24"/>
        </w:rPr>
        <w:t>17.2.1.比选人按下列程序进行开标：</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）宣布开标纪律；</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）公布在比选截止时间前递交比选申请书的承诺人名称，并点名确认承诺人是否到场；</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）宣布开标人、唱标人、记录人、监标人等有关人员姓名；</w:t>
      </w:r>
    </w:p>
    <w:p>
      <w:pPr>
        <w:spacing w:line="360" w:lineRule="auto"/>
        <w:ind w:firstLine="480" w:firstLineChars="200"/>
        <w:rPr>
          <w:rFonts w:ascii="宋体" w:hAnsi="宋体"/>
          <w:kern w:val="0"/>
          <w:sz w:val="24"/>
        </w:rPr>
      </w:pPr>
      <w:r>
        <w:rPr>
          <w:rFonts w:hint="eastAsia" w:ascii="宋体" w:hAnsi="宋体"/>
          <w:kern w:val="0"/>
          <w:sz w:val="24"/>
        </w:rPr>
        <w:t>（4）按照规定检查比选申请书的密封情况；</w:t>
      </w:r>
    </w:p>
    <w:p>
      <w:pPr>
        <w:spacing w:line="360" w:lineRule="auto"/>
        <w:ind w:firstLine="480" w:firstLineChars="200"/>
        <w:rPr>
          <w:rFonts w:ascii="宋体" w:hAnsi="宋体"/>
          <w:kern w:val="0"/>
          <w:sz w:val="24"/>
        </w:rPr>
      </w:pPr>
      <w:r>
        <w:rPr>
          <w:rFonts w:hint="eastAsia" w:ascii="宋体" w:hAnsi="宋体"/>
          <w:kern w:val="0"/>
          <w:sz w:val="24"/>
        </w:rPr>
        <w:t>（5）宣读承诺人名称、报价并记录；</w:t>
      </w:r>
    </w:p>
    <w:p>
      <w:pPr>
        <w:spacing w:line="360" w:lineRule="auto"/>
        <w:ind w:firstLine="480" w:firstLineChars="200"/>
        <w:rPr>
          <w:rFonts w:ascii="宋体" w:hAnsi="宋体"/>
          <w:kern w:val="0"/>
          <w:sz w:val="24"/>
        </w:rPr>
      </w:pPr>
      <w:r>
        <w:rPr>
          <w:rFonts w:hint="eastAsia" w:ascii="宋体" w:hAnsi="宋体"/>
          <w:kern w:val="0"/>
          <w:sz w:val="24"/>
        </w:rPr>
        <w:t>（6）承诺人、监标人、记录人等有关人员在开标记录上签字确认；</w:t>
      </w:r>
    </w:p>
    <w:p>
      <w:pPr>
        <w:spacing w:line="360" w:lineRule="auto"/>
        <w:ind w:firstLine="480" w:firstLineChars="200"/>
        <w:rPr>
          <w:rFonts w:ascii="宋体" w:hAnsi="宋体"/>
          <w:kern w:val="0"/>
          <w:sz w:val="24"/>
        </w:rPr>
      </w:pPr>
      <w:r>
        <w:rPr>
          <w:rFonts w:hint="eastAsia" w:ascii="宋体" w:hAnsi="宋体"/>
          <w:kern w:val="0"/>
          <w:sz w:val="24"/>
        </w:rPr>
        <w:t>（7）进入下一程序比选申请书评审，评审过程中承诺人应在比选人指定的地点等候，并根据需要进行现场应答。</w:t>
      </w:r>
    </w:p>
    <w:p>
      <w:pPr>
        <w:spacing w:line="360" w:lineRule="auto"/>
        <w:ind w:firstLine="480" w:firstLineChars="200"/>
        <w:rPr>
          <w:rFonts w:ascii="宋体" w:hAnsi="宋体"/>
          <w:kern w:val="0"/>
          <w:sz w:val="24"/>
        </w:rPr>
      </w:pPr>
      <w:r>
        <w:rPr>
          <w:rFonts w:hint="eastAsia" w:ascii="宋体" w:hAnsi="宋体"/>
          <w:kern w:val="0"/>
          <w:sz w:val="24"/>
        </w:rPr>
        <w:t>17.2.2.</w:t>
      </w:r>
      <w:r>
        <w:rPr>
          <w:rFonts w:hint="eastAsia" w:ascii="宋体" w:hAnsi="宋体"/>
          <w:kern w:val="0"/>
          <w:sz w:val="24"/>
          <w:u w:val="double"/>
        </w:rPr>
        <w:t>开标过程中，若比选人发现比选申请书出现以下任一情况，经监标人核实确认后当场宣布为废标：</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kern w:val="0"/>
          <w:sz w:val="24"/>
          <w:u w:val="double"/>
        </w:rPr>
        <w:t>未在比选函附表、物资清单一览表上填写报价；</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w:t>
      </w:r>
      <w:r>
        <w:rPr>
          <w:rFonts w:hint="eastAsia" w:ascii="宋体" w:hAnsi="宋体"/>
          <w:kern w:val="0"/>
          <w:sz w:val="24"/>
          <w:u w:val="double"/>
        </w:rPr>
        <w:t>报价超过比选文件公布的最高限价。</w:t>
      </w:r>
    </w:p>
    <w:p>
      <w:pPr>
        <w:spacing w:line="360" w:lineRule="auto"/>
        <w:ind w:firstLine="480"/>
        <w:rPr>
          <w:rFonts w:ascii="宋体" w:hAnsi="宋体"/>
          <w:kern w:val="0"/>
        </w:rPr>
      </w:pPr>
      <w:r>
        <w:rPr>
          <w:rFonts w:hint="eastAsia" w:ascii="宋体" w:hAnsi="宋体"/>
          <w:kern w:val="0"/>
          <w:sz w:val="24"/>
        </w:rPr>
        <w:t>17.2.3.若比选人宣读的内容与比选申请书不符时，承诺人有权在开标现场提出异议，经监标人当场核实确认之后，可重新宣读其比选申请书。若承诺人现场未提出异议，则认为承诺人已确认比选人宣读的内容。</w:t>
      </w:r>
    </w:p>
    <w:p>
      <w:pPr>
        <w:spacing w:line="360" w:lineRule="auto"/>
        <w:ind w:firstLine="480"/>
        <w:rPr>
          <w:rFonts w:ascii="宋体" w:hAnsi="宋体"/>
          <w:kern w:val="0"/>
        </w:rPr>
      </w:pPr>
    </w:p>
    <w:p>
      <w:pPr>
        <w:spacing w:line="360" w:lineRule="auto"/>
        <w:jc w:val="center"/>
        <w:rPr>
          <w:rFonts w:ascii="宋体" w:hAnsi="宋体"/>
          <w:sz w:val="36"/>
          <w:szCs w:val="36"/>
        </w:rPr>
      </w:pPr>
      <w:r>
        <w:rPr>
          <w:rFonts w:hint="eastAsia" w:ascii="宋体" w:hAnsi="宋体"/>
          <w:sz w:val="36"/>
          <w:szCs w:val="36"/>
        </w:rPr>
        <w:t>（六）评审</w:t>
      </w:r>
    </w:p>
    <w:p>
      <w:pPr>
        <w:spacing w:line="360" w:lineRule="auto"/>
        <w:ind w:firstLine="482" w:firstLineChars="200"/>
        <w:rPr>
          <w:rFonts w:ascii="宋体" w:hAnsi="宋体"/>
          <w:b/>
          <w:kern w:val="0"/>
          <w:sz w:val="24"/>
        </w:rPr>
      </w:pPr>
      <w:r>
        <w:rPr>
          <w:rFonts w:hint="eastAsia" w:ascii="宋体" w:hAnsi="宋体"/>
          <w:b/>
          <w:kern w:val="0"/>
          <w:sz w:val="24"/>
        </w:rPr>
        <w:t>18.评审</w:t>
      </w:r>
    </w:p>
    <w:p>
      <w:pPr>
        <w:spacing w:line="360" w:lineRule="auto"/>
        <w:ind w:firstLine="480" w:firstLineChars="200"/>
        <w:rPr>
          <w:rFonts w:ascii="宋体" w:hAnsi="宋体"/>
          <w:kern w:val="0"/>
          <w:sz w:val="24"/>
        </w:rPr>
      </w:pPr>
      <w:r>
        <w:rPr>
          <w:rFonts w:hint="eastAsia" w:ascii="宋体" w:hAnsi="宋体"/>
          <w:kern w:val="0"/>
          <w:sz w:val="24"/>
        </w:rPr>
        <w:t>18.1.评审委员会</w:t>
      </w:r>
    </w:p>
    <w:p>
      <w:pPr>
        <w:spacing w:line="360" w:lineRule="auto"/>
        <w:ind w:firstLine="480" w:firstLineChars="200"/>
        <w:rPr>
          <w:rFonts w:ascii="宋体" w:hAnsi="宋体"/>
          <w:kern w:val="0"/>
          <w:sz w:val="24"/>
        </w:rPr>
      </w:pPr>
      <w:r>
        <w:rPr>
          <w:rFonts w:hint="eastAsia" w:ascii="宋体" w:hAnsi="宋体"/>
          <w:kern w:val="0"/>
          <w:sz w:val="24"/>
        </w:rPr>
        <w:t>本比选项目评审工作由比选人组建的评审委员会负责。评审委员会由比选人或上级单位的有关技术、经济等方面的专家组成，成员人数为3人。</w:t>
      </w:r>
    </w:p>
    <w:p>
      <w:pPr>
        <w:spacing w:line="360" w:lineRule="auto"/>
        <w:ind w:firstLine="480" w:firstLineChars="200"/>
        <w:rPr>
          <w:rFonts w:ascii="宋体" w:hAnsi="宋体"/>
          <w:kern w:val="0"/>
          <w:sz w:val="24"/>
        </w:rPr>
      </w:pPr>
      <w:r>
        <w:rPr>
          <w:rFonts w:hint="eastAsia" w:ascii="宋体" w:hAnsi="宋体"/>
          <w:kern w:val="0"/>
          <w:sz w:val="24"/>
        </w:rPr>
        <w:t>18.2.评审原则</w:t>
      </w:r>
    </w:p>
    <w:p>
      <w:pPr>
        <w:spacing w:line="360" w:lineRule="auto"/>
        <w:ind w:firstLine="480" w:firstLineChars="200"/>
        <w:rPr>
          <w:rFonts w:ascii="宋体" w:hAnsi="宋体"/>
          <w:kern w:val="0"/>
          <w:sz w:val="24"/>
        </w:rPr>
      </w:pPr>
      <w:r>
        <w:rPr>
          <w:rFonts w:hint="eastAsia" w:ascii="宋体" w:hAnsi="宋体"/>
          <w:kern w:val="0"/>
          <w:sz w:val="24"/>
        </w:rPr>
        <w:t>18.2.1.遵循公开、公平、公正、择优和诚实信用的原则。</w:t>
      </w:r>
    </w:p>
    <w:p>
      <w:pPr>
        <w:spacing w:line="360" w:lineRule="auto"/>
        <w:ind w:firstLine="480" w:firstLineChars="200"/>
        <w:rPr>
          <w:rFonts w:ascii="宋体" w:hAnsi="宋体"/>
          <w:kern w:val="0"/>
          <w:sz w:val="24"/>
        </w:rPr>
      </w:pPr>
      <w:r>
        <w:rPr>
          <w:rFonts w:hint="eastAsia" w:ascii="宋体" w:hAnsi="宋体"/>
          <w:kern w:val="0"/>
          <w:sz w:val="24"/>
        </w:rPr>
        <w:t>18.3.评审过程保密</w:t>
      </w:r>
    </w:p>
    <w:p>
      <w:pPr>
        <w:spacing w:line="360" w:lineRule="auto"/>
        <w:ind w:firstLine="480" w:firstLineChars="200"/>
        <w:rPr>
          <w:rFonts w:ascii="宋体"/>
          <w:sz w:val="24"/>
        </w:rPr>
      </w:pPr>
      <w:r>
        <w:rPr>
          <w:rFonts w:hint="eastAsia" w:ascii="宋体" w:hAnsi="宋体"/>
          <w:kern w:val="0"/>
          <w:sz w:val="24"/>
        </w:rPr>
        <w:t>18.3.1.</w:t>
      </w:r>
      <w:r>
        <w:rPr>
          <w:rFonts w:hint="eastAsia" w:ascii="宋体"/>
          <w:sz w:val="24"/>
        </w:rPr>
        <w:t>评审采用保密方式进行。公开开标后，直到宣布授予中选人合同为止，凡属于对比选申请书的审查、澄清、评价和比较的有关资料及有关中选候选人的推荐情况、与评审有关的其他任何情况均应严格保密，都不应向承诺人或与该过程无公务关系的其他人泄露。</w:t>
      </w:r>
    </w:p>
    <w:p>
      <w:pPr>
        <w:spacing w:line="360" w:lineRule="auto"/>
        <w:ind w:firstLine="480" w:firstLineChars="200"/>
        <w:rPr>
          <w:rFonts w:ascii="宋体"/>
          <w:sz w:val="24"/>
        </w:rPr>
      </w:pPr>
      <w:r>
        <w:rPr>
          <w:rFonts w:hint="eastAsia" w:ascii="宋体"/>
          <w:sz w:val="24"/>
        </w:rPr>
        <w:t>18.3.2.在比选申请书的评审和比较、中选候选人推荐以及授予合同过程中，承诺人任何试图影响或干扰比选人和评审委员会的评审活动，都可能导致其比选申请书被拒绝。</w:t>
      </w:r>
    </w:p>
    <w:p>
      <w:pPr>
        <w:spacing w:line="360" w:lineRule="auto"/>
        <w:ind w:firstLine="480" w:firstLineChars="200"/>
        <w:rPr>
          <w:rFonts w:ascii="宋体"/>
          <w:sz w:val="24"/>
        </w:rPr>
      </w:pPr>
      <w:r>
        <w:rPr>
          <w:rFonts w:hint="eastAsia" w:ascii="宋体"/>
          <w:sz w:val="24"/>
        </w:rPr>
        <w:t>18.3.3.中选人确定后，比选人不对未中选人就评审过程以及未能中选的原因做出任何解释。未中选人不得向评审委员会组成人员或其他有关人员索问评审过程的情况和材料。</w:t>
      </w:r>
    </w:p>
    <w:p>
      <w:pPr>
        <w:spacing w:line="360" w:lineRule="auto"/>
        <w:ind w:firstLine="480" w:firstLineChars="200"/>
        <w:rPr>
          <w:rFonts w:ascii="宋体" w:hAnsi="宋体"/>
          <w:kern w:val="0"/>
          <w:sz w:val="24"/>
        </w:rPr>
      </w:pPr>
      <w:r>
        <w:rPr>
          <w:rFonts w:hint="eastAsia" w:ascii="宋体" w:hAnsi="宋体"/>
          <w:kern w:val="0"/>
          <w:sz w:val="24"/>
        </w:rPr>
        <w:t>18.4.评审</w:t>
      </w:r>
    </w:p>
    <w:p>
      <w:pPr>
        <w:spacing w:line="360" w:lineRule="auto"/>
        <w:ind w:firstLine="480" w:firstLineChars="200"/>
        <w:rPr>
          <w:rFonts w:ascii="宋体"/>
          <w:sz w:val="24"/>
        </w:rPr>
      </w:pPr>
      <w:r>
        <w:rPr>
          <w:rFonts w:hint="eastAsia" w:ascii="宋体" w:hAnsi="宋体"/>
          <w:kern w:val="0"/>
          <w:sz w:val="24"/>
        </w:rPr>
        <w:t>18.4.1.</w:t>
      </w:r>
      <w:r>
        <w:rPr>
          <w:rFonts w:hint="eastAsia" w:ascii="宋体"/>
          <w:sz w:val="24"/>
        </w:rPr>
        <w:t>本比选项目采用的评审办法见比选文件第三章的规定。</w:t>
      </w:r>
    </w:p>
    <w:p>
      <w:pPr>
        <w:spacing w:line="360" w:lineRule="auto"/>
        <w:ind w:firstLine="480" w:firstLineChars="200"/>
        <w:rPr>
          <w:rFonts w:ascii="宋体"/>
          <w:sz w:val="24"/>
        </w:rPr>
      </w:pPr>
      <w:r>
        <w:rPr>
          <w:rFonts w:hint="eastAsia" w:ascii="宋体"/>
          <w:sz w:val="24"/>
        </w:rPr>
        <w:t>18.4.2.评审委员会按照比选文件第三章“评审办法”规定进行评审。</w:t>
      </w:r>
    </w:p>
    <w:p>
      <w:pPr>
        <w:spacing w:line="360" w:lineRule="auto"/>
        <w:ind w:firstLine="480" w:firstLineChars="200"/>
        <w:rPr>
          <w:rFonts w:ascii="宋体"/>
        </w:rPr>
      </w:pPr>
      <w:r>
        <w:rPr>
          <w:rFonts w:hint="eastAsia" w:ascii="宋体"/>
          <w:sz w:val="24"/>
        </w:rPr>
        <w:t>18.4.3.评审过程中，评审委员会要求承诺人对比选申请书作出澄清、说明或者补正的，承诺人应当在三十分钟内回复。</w:t>
      </w:r>
    </w:p>
    <w:p>
      <w:pPr>
        <w:spacing w:line="360" w:lineRule="auto"/>
        <w:ind w:firstLine="420" w:firstLineChars="200"/>
        <w:rPr>
          <w:rFonts w:ascii="宋体"/>
        </w:rPr>
      </w:pPr>
    </w:p>
    <w:p>
      <w:pPr>
        <w:spacing w:line="360" w:lineRule="auto"/>
        <w:jc w:val="center"/>
        <w:rPr>
          <w:rFonts w:ascii="宋体" w:hAnsi="宋体"/>
          <w:kern w:val="0"/>
        </w:rPr>
      </w:pPr>
      <w:r>
        <w:rPr>
          <w:rFonts w:hint="eastAsia" w:ascii="宋体" w:hAnsi="宋体"/>
          <w:sz w:val="36"/>
          <w:szCs w:val="36"/>
        </w:rPr>
        <w:t>（七）合同授予</w:t>
      </w:r>
    </w:p>
    <w:p>
      <w:pPr>
        <w:spacing w:line="360" w:lineRule="auto"/>
        <w:ind w:firstLine="482" w:firstLineChars="200"/>
        <w:rPr>
          <w:rFonts w:ascii="宋体" w:hAnsi="宋体"/>
          <w:b/>
          <w:kern w:val="0"/>
          <w:sz w:val="24"/>
        </w:rPr>
      </w:pPr>
      <w:r>
        <w:rPr>
          <w:rFonts w:hint="eastAsia" w:ascii="宋体" w:hAnsi="宋体"/>
          <w:b/>
          <w:kern w:val="0"/>
          <w:sz w:val="24"/>
        </w:rPr>
        <w:t>19.比选结果公示</w:t>
      </w:r>
    </w:p>
    <w:p>
      <w:pPr>
        <w:spacing w:line="360" w:lineRule="auto"/>
        <w:ind w:firstLine="480" w:firstLineChars="200"/>
        <w:rPr>
          <w:sz w:val="24"/>
        </w:rPr>
      </w:pPr>
      <w:r>
        <w:rPr>
          <w:rFonts w:hint="eastAsia" w:ascii="宋体" w:hAnsi="宋体"/>
          <w:kern w:val="0"/>
          <w:sz w:val="24"/>
        </w:rPr>
        <w:t>19.1.</w:t>
      </w:r>
      <w:r>
        <w:rPr>
          <w:rFonts w:hint="eastAsia"/>
          <w:sz w:val="24"/>
        </w:rPr>
        <w:t>比选人在收到评审报告之日起3日内，在</w:t>
      </w:r>
      <w:r>
        <w:rPr>
          <w:rFonts w:hint="eastAsia"/>
          <w:sz w:val="24"/>
          <w:lang w:val="en-US" w:eastAsia="zh-CN"/>
        </w:rPr>
        <w:t>南平</w:t>
      </w:r>
      <w:r>
        <w:rPr>
          <w:rFonts w:hint="eastAsia"/>
          <w:sz w:val="24"/>
        </w:rPr>
        <w:t>武夷</w:t>
      </w:r>
      <w:r>
        <w:rPr>
          <w:rFonts w:hint="eastAsia"/>
          <w:sz w:val="24"/>
          <w:lang w:val="en-US" w:eastAsia="zh-CN"/>
        </w:rPr>
        <w:t>发展</w:t>
      </w:r>
      <w:r>
        <w:rPr>
          <w:rFonts w:hint="eastAsia"/>
          <w:sz w:val="24"/>
        </w:rPr>
        <w:t>集团网站公示比选结果，公示期为3个工作日。</w:t>
      </w:r>
    </w:p>
    <w:p>
      <w:pPr>
        <w:spacing w:line="360" w:lineRule="auto"/>
        <w:ind w:firstLine="482" w:firstLineChars="200"/>
        <w:rPr>
          <w:rFonts w:ascii="宋体" w:hAnsi="宋体"/>
          <w:b/>
          <w:kern w:val="0"/>
          <w:sz w:val="24"/>
        </w:rPr>
      </w:pPr>
      <w:r>
        <w:rPr>
          <w:rFonts w:hint="eastAsia" w:ascii="宋体" w:hAnsi="宋体"/>
          <w:b/>
          <w:kern w:val="0"/>
          <w:sz w:val="24"/>
        </w:rPr>
        <w:t>20.定标方式</w:t>
      </w:r>
    </w:p>
    <w:p>
      <w:pPr>
        <w:adjustRightInd w:val="0"/>
        <w:snapToGrid w:val="0"/>
        <w:spacing w:line="480" w:lineRule="exact"/>
        <w:ind w:firstLine="480" w:firstLineChars="200"/>
        <w:rPr>
          <w:rFonts w:ascii="宋体"/>
          <w:sz w:val="24"/>
        </w:rPr>
      </w:pPr>
      <w:r>
        <w:rPr>
          <w:rFonts w:hint="eastAsia" w:ascii="宋体" w:hAnsi="宋体"/>
          <w:kern w:val="0"/>
          <w:sz w:val="24"/>
        </w:rPr>
        <w:t>20.1.</w:t>
      </w:r>
      <w:bookmarkStart w:id="0" w:name="_Toc9212"/>
      <w:bookmarkStart w:id="1" w:name="_Toc15912"/>
      <w:bookmarkStart w:id="2" w:name="_Toc16804"/>
      <w:bookmarkStart w:id="3" w:name="_Toc15027"/>
      <w:bookmarkStart w:id="4" w:name="_Toc31527"/>
      <w:bookmarkStart w:id="5" w:name="_Toc6263"/>
      <w:bookmarkStart w:id="6" w:name="_Toc29143"/>
      <w:r>
        <w:rPr>
          <w:rFonts w:hint="eastAsia"/>
          <w:sz w:val="24"/>
        </w:rPr>
        <w:t>经公示无异议的第一中选候选人为中选人</w:t>
      </w:r>
      <w:r>
        <w:rPr>
          <w:rFonts w:hint="eastAsia" w:ascii="宋体" w:hAnsi="宋体"/>
          <w:sz w:val="24"/>
        </w:rPr>
        <w:t>。</w:t>
      </w:r>
      <w:r>
        <w:rPr>
          <w:rFonts w:hint="eastAsia"/>
          <w:sz w:val="24"/>
        </w:rPr>
        <w:t>公示有异议的，进行调查复核，依据复核结果确定是否中选。</w:t>
      </w:r>
      <w:bookmarkEnd w:id="0"/>
      <w:bookmarkEnd w:id="1"/>
      <w:bookmarkEnd w:id="2"/>
      <w:bookmarkEnd w:id="3"/>
      <w:bookmarkEnd w:id="4"/>
      <w:bookmarkEnd w:id="5"/>
      <w:bookmarkEnd w:id="6"/>
    </w:p>
    <w:p>
      <w:pPr>
        <w:spacing w:line="360" w:lineRule="auto"/>
        <w:ind w:firstLine="480" w:firstLineChars="200"/>
        <w:rPr>
          <w:rFonts w:ascii="宋体"/>
          <w:sz w:val="24"/>
        </w:rPr>
      </w:pPr>
      <w:r>
        <w:rPr>
          <w:rFonts w:hint="eastAsia" w:ascii="宋体" w:hAnsi="宋体"/>
          <w:kern w:val="0"/>
          <w:sz w:val="24"/>
        </w:rPr>
        <w:t>20.2.第一中选候选人</w:t>
      </w:r>
      <w:r>
        <w:rPr>
          <w:rFonts w:hint="eastAsia" w:ascii="宋体"/>
          <w:sz w:val="24"/>
        </w:rPr>
        <w:t>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pPr>
        <w:spacing w:line="360" w:lineRule="auto"/>
        <w:ind w:firstLine="482" w:firstLineChars="200"/>
        <w:rPr>
          <w:rFonts w:ascii="宋体" w:hAnsi="宋体"/>
          <w:b/>
          <w:kern w:val="0"/>
          <w:sz w:val="24"/>
        </w:rPr>
      </w:pPr>
      <w:r>
        <w:rPr>
          <w:rFonts w:hint="eastAsia" w:ascii="宋体" w:hAnsi="宋体"/>
          <w:b/>
          <w:kern w:val="0"/>
          <w:sz w:val="24"/>
        </w:rPr>
        <w:t>21.中选通知</w:t>
      </w:r>
    </w:p>
    <w:p>
      <w:pPr>
        <w:spacing w:line="360" w:lineRule="auto"/>
        <w:ind w:firstLine="480" w:firstLineChars="200"/>
        <w:rPr>
          <w:rFonts w:ascii="宋体" w:hAnsi="宋体"/>
          <w:kern w:val="0"/>
          <w:sz w:val="24"/>
        </w:rPr>
      </w:pPr>
      <w:r>
        <w:rPr>
          <w:rFonts w:hint="eastAsia" w:ascii="宋体" w:hAnsi="宋体"/>
          <w:kern w:val="0"/>
          <w:sz w:val="24"/>
        </w:rPr>
        <w:t>21.1.在比选有效期内，比选人应当在比选结果公示结束后3日内向中选人发出中选通知书。</w:t>
      </w:r>
    </w:p>
    <w:p>
      <w:pPr>
        <w:spacing w:line="360" w:lineRule="auto"/>
        <w:ind w:firstLine="482" w:firstLineChars="200"/>
        <w:rPr>
          <w:rFonts w:ascii="宋体" w:hAnsi="宋体"/>
          <w:b/>
          <w:kern w:val="0"/>
          <w:sz w:val="24"/>
        </w:rPr>
      </w:pPr>
      <w:r>
        <w:rPr>
          <w:rFonts w:hint="eastAsia" w:ascii="宋体" w:hAnsi="宋体"/>
          <w:b/>
          <w:kern w:val="0"/>
          <w:sz w:val="24"/>
        </w:rPr>
        <w:t>22.合同履约保证金</w:t>
      </w:r>
    </w:p>
    <w:p>
      <w:pPr>
        <w:adjustRightInd w:val="0"/>
        <w:snapToGrid w:val="0"/>
        <w:spacing w:line="480" w:lineRule="exact"/>
        <w:ind w:firstLine="480" w:firstLineChars="200"/>
        <w:rPr>
          <w:rFonts w:ascii="宋体"/>
          <w:sz w:val="24"/>
        </w:rPr>
      </w:pPr>
      <w:r>
        <w:rPr>
          <w:rFonts w:hint="eastAsia" w:ascii="宋体" w:hAnsi="宋体"/>
          <w:sz w:val="24"/>
        </w:rPr>
        <w:t>22</w:t>
      </w:r>
      <w:r>
        <w:rPr>
          <w:rFonts w:ascii="宋体" w:hAnsi="宋体"/>
          <w:sz w:val="24"/>
        </w:rPr>
        <w:t>.1</w:t>
      </w:r>
      <w:r>
        <w:rPr>
          <w:rFonts w:hint="eastAsia" w:ascii="宋体" w:hAnsi="宋体"/>
          <w:sz w:val="24"/>
        </w:rPr>
        <w:t>.按物资采购中选总价的</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ascii="宋体" w:hAnsi="宋体"/>
          <w:sz w:val="24"/>
        </w:rPr>
        <w:t>%</w:t>
      </w:r>
      <w:r>
        <w:rPr>
          <w:rFonts w:hint="eastAsia" w:ascii="宋体" w:hAnsi="宋体"/>
          <w:sz w:val="24"/>
        </w:rPr>
        <w:t>缴纳。比选人与中选人签订供货合同后，中选人的选择承诺保证金直接转为合同履约保证金。</w:t>
      </w:r>
    </w:p>
    <w:p>
      <w:pPr>
        <w:adjustRightInd w:val="0"/>
        <w:snapToGrid w:val="0"/>
        <w:spacing w:line="480" w:lineRule="exact"/>
        <w:ind w:firstLine="480" w:firstLineChars="200"/>
        <w:rPr>
          <w:rFonts w:ascii="宋体"/>
          <w:sz w:val="24"/>
        </w:rPr>
      </w:pPr>
      <w:r>
        <w:rPr>
          <w:rFonts w:hint="eastAsia" w:ascii="宋体" w:hAnsi="宋体"/>
          <w:sz w:val="24"/>
        </w:rPr>
        <w:t>22</w:t>
      </w:r>
      <w:r>
        <w:rPr>
          <w:rFonts w:ascii="宋体" w:hAnsi="宋体"/>
          <w:sz w:val="24"/>
        </w:rPr>
        <w:t>.2</w:t>
      </w:r>
      <w:r>
        <w:rPr>
          <w:rFonts w:hint="eastAsia" w:ascii="宋体" w:hAnsi="宋体"/>
          <w:sz w:val="24"/>
        </w:rPr>
        <w:t>.合同履约保证金的有效期为供货合同期限。履约保证金在</w:t>
      </w:r>
      <w:r>
        <w:rPr>
          <w:rFonts w:hint="eastAsia" w:ascii="宋体" w:hAnsi="宋体"/>
          <w:sz w:val="24"/>
          <w:lang w:val="zh-CN"/>
        </w:rPr>
        <w:t>合同终止后</w:t>
      </w:r>
      <w:r>
        <w:rPr>
          <w:rFonts w:ascii="宋体" w:hAnsi="宋体"/>
          <w:sz w:val="24"/>
        </w:rPr>
        <w:t>7</w:t>
      </w:r>
      <w:r>
        <w:rPr>
          <w:rFonts w:hint="eastAsia" w:ascii="宋体" w:hAnsi="宋体"/>
          <w:sz w:val="24"/>
        </w:rPr>
        <w:t>个工作日内</w:t>
      </w:r>
      <w:r>
        <w:rPr>
          <w:rFonts w:hint="eastAsia" w:ascii="宋体" w:hAnsi="宋体"/>
          <w:sz w:val="24"/>
          <w:lang w:val="zh-CN"/>
        </w:rPr>
        <w:t>一次性无息退还</w:t>
      </w:r>
      <w:r>
        <w:rPr>
          <w:rFonts w:hint="eastAsia" w:ascii="宋体" w:hAnsi="宋体"/>
          <w:sz w:val="24"/>
        </w:rPr>
        <w:t>。</w:t>
      </w:r>
    </w:p>
    <w:p>
      <w:pPr>
        <w:spacing w:line="360" w:lineRule="auto"/>
        <w:ind w:firstLine="482" w:firstLineChars="200"/>
        <w:rPr>
          <w:rFonts w:ascii="宋体" w:hAnsi="宋体"/>
          <w:b/>
          <w:kern w:val="0"/>
          <w:sz w:val="24"/>
        </w:rPr>
      </w:pPr>
      <w:r>
        <w:rPr>
          <w:rFonts w:hint="eastAsia" w:ascii="宋体" w:hAnsi="宋体"/>
          <w:b/>
          <w:kern w:val="0"/>
          <w:sz w:val="24"/>
        </w:rPr>
        <w:t>23.签订合同</w:t>
      </w:r>
    </w:p>
    <w:p>
      <w:pPr>
        <w:spacing w:line="360" w:lineRule="auto"/>
        <w:ind w:firstLine="480" w:firstLineChars="200"/>
        <w:rPr>
          <w:rFonts w:ascii="宋体"/>
          <w:sz w:val="24"/>
        </w:rPr>
      </w:pPr>
      <w:r>
        <w:rPr>
          <w:rFonts w:hint="eastAsia" w:ascii="宋体"/>
          <w:sz w:val="24"/>
        </w:rPr>
        <w:t>23.1.比选人和中选人应当依照本比选文件的规定签订书面合同，合同的标的、价款、质量、履行期限等主要条款应当与比选文件和中选人的比选申请书的内容一致。比选人和中选人不得再行订立背离合同实质性内容的其他协议。</w:t>
      </w:r>
    </w:p>
    <w:p>
      <w:pPr>
        <w:spacing w:line="360" w:lineRule="auto"/>
        <w:ind w:firstLine="480" w:firstLineChars="200"/>
        <w:rPr>
          <w:rFonts w:ascii="宋体" w:cs="宋体"/>
          <w:kern w:val="0"/>
          <w:sz w:val="24"/>
        </w:rPr>
      </w:pPr>
      <w:r>
        <w:rPr>
          <w:rFonts w:hint="eastAsia" w:ascii="宋体"/>
          <w:sz w:val="24"/>
        </w:rPr>
        <w:t>23.2.中选人在中选通知书发出后</w:t>
      </w:r>
      <w:r>
        <w:rPr>
          <w:rFonts w:hint="eastAsia" w:ascii="宋体"/>
          <w:sz w:val="24"/>
          <w:u w:val="single"/>
        </w:rPr>
        <w:t>7</w:t>
      </w:r>
      <w:r>
        <w:rPr>
          <w:rFonts w:hint="eastAsia" w:ascii="宋体"/>
          <w:sz w:val="24"/>
        </w:rPr>
        <w:t>日内，应派代表与比选人联系商定签订合同事宜。</w:t>
      </w:r>
      <w:r>
        <w:rPr>
          <w:rFonts w:hint="eastAsia" w:ascii="宋体" w:cs="宋体"/>
          <w:kern w:val="0"/>
          <w:sz w:val="24"/>
        </w:rPr>
        <w:t>比选人和中选人应当在比选有效期内并在中选通知书发出之日起</w:t>
      </w:r>
      <w:r>
        <w:rPr>
          <w:rFonts w:hint="eastAsia" w:ascii="宋体" w:cs="宋体"/>
          <w:kern w:val="0"/>
          <w:sz w:val="24"/>
          <w:u w:val="single"/>
        </w:rPr>
        <w:t>15</w:t>
      </w:r>
      <w:r>
        <w:rPr>
          <w:rFonts w:hint="eastAsia" w:ascii="宋体" w:cs="宋体"/>
          <w:kern w:val="0"/>
          <w:sz w:val="24"/>
        </w:rPr>
        <w:t>日内，按照比选文件和中选人的比选申请书订立书面合同。</w:t>
      </w:r>
    </w:p>
    <w:p>
      <w:pPr>
        <w:spacing w:line="360" w:lineRule="auto"/>
        <w:ind w:firstLine="482" w:firstLineChars="200"/>
        <w:rPr>
          <w:rFonts w:ascii="宋体" w:hAnsi="宋体"/>
          <w:b/>
          <w:kern w:val="0"/>
          <w:sz w:val="24"/>
        </w:rPr>
      </w:pPr>
      <w:r>
        <w:rPr>
          <w:rFonts w:hint="eastAsia" w:ascii="宋体" w:hAnsi="宋体"/>
          <w:b/>
          <w:kern w:val="0"/>
          <w:sz w:val="24"/>
        </w:rPr>
        <w:t>24.重新比选或经批准调整采购方式</w:t>
      </w:r>
    </w:p>
    <w:p>
      <w:pPr>
        <w:spacing w:line="360" w:lineRule="auto"/>
        <w:ind w:firstLine="480" w:firstLineChars="200"/>
        <w:rPr>
          <w:rFonts w:ascii="宋体"/>
          <w:sz w:val="24"/>
        </w:rPr>
      </w:pPr>
      <w:r>
        <w:rPr>
          <w:rFonts w:hint="eastAsia" w:ascii="宋体"/>
          <w:sz w:val="24"/>
        </w:rPr>
        <w:t>24.1.有下列情形之一的，比选人将重新比选或者经批准采取竞争性谈判、竞争性磋商、询价等方式选择本项目承诺人：</w:t>
      </w:r>
    </w:p>
    <w:p>
      <w:pPr>
        <w:spacing w:line="360" w:lineRule="auto"/>
        <w:ind w:firstLine="480" w:firstLineChars="200"/>
        <w:rPr>
          <w:rFonts w:ascii="宋体"/>
          <w:snapToGrid w:val="0"/>
          <w:sz w:val="24"/>
        </w:rPr>
      </w:pPr>
      <w:r>
        <w:rPr>
          <w:rFonts w:hint="eastAsia" w:ascii="宋体"/>
          <w:sz w:val="24"/>
        </w:rPr>
        <w:t>24.1.1.</w:t>
      </w:r>
      <w:r>
        <w:rPr>
          <w:rFonts w:hint="eastAsia" w:ascii="宋体"/>
          <w:snapToGrid w:val="0"/>
          <w:sz w:val="24"/>
        </w:rPr>
        <w:t>在比选截止时间届满时提交比选申请书的承诺人少于3个的；</w:t>
      </w:r>
    </w:p>
    <w:p>
      <w:pPr>
        <w:spacing w:line="360" w:lineRule="auto"/>
        <w:ind w:firstLine="480" w:firstLineChars="200"/>
        <w:rPr>
          <w:color w:val="000000"/>
          <w:sz w:val="24"/>
        </w:rPr>
      </w:pPr>
      <w:r>
        <w:rPr>
          <w:rFonts w:hint="eastAsia" w:ascii="宋体"/>
          <w:snapToGrid w:val="0"/>
          <w:sz w:val="24"/>
        </w:rPr>
        <w:t>24.1.2.</w:t>
      </w:r>
      <w:r>
        <w:rPr>
          <w:rFonts w:hint="eastAsia"/>
          <w:color w:val="000000"/>
          <w:sz w:val="24"/>
        </w:rPr>
        <w:t>经评审委员会评审后，合格的承诺人少于</w:t>
      </w:r>
      <w:r>
        <w:rPr>
          <w:rFonts w:hint="eastAsia" w:ascii="宋体"/>
          <w:snapToGrid w:val="0"/>
          <w:sz w:val="24"/>
        </w:rPr>
        <w:t>3个</w:t>
      </w:r>
      <w:r>
        <w:rPr>
          <w:rFonts w:hint="eastAsia"/>
          <w:color w:val="000000"/>
          <w:sz w:val="24"/>
        </w:rPr>
        <w:t>的；</w:t>
      </w:r>
    </w:p>
    <w:p>
      <w:pPr>
        <w:spacing w:line="360" w:lineRule="auto"/>
        <w:ind w:firstLine="480" w:firstLineChars="200"/>
        <w:rPr>
          <w:color w:val="000000"/>
          <w:sz w:val="24"/>
        </w:rPr>
      </w:pPr>
      <w:r>
        <w:rPr>
          <w:rFonts w:hint="eastAsia" w:ascii="宋体"/>
          <w:sz w:val="24"/>
        </w:rPr>
        <w:t>24.1.3.</w:t>
      </w:r>
      <w:r>
        <w:rPr>
          <w:rFonts w:hint="eastAsia"/>
          <w:color w:val="000000"/>
          <w:sz w:val="24"/>
        </w:rPr>
        <w:t>中选候选人均未与比选人签订合同的；</w:t>
      </w:r>
    </w:p>
    <w:p>
      <w:pPr>
        <w:spacing w:line="360" w:lineRule="auto"/>
        <w:ind w:firstLine="480" w:firstLineChars="200"/>
        <w:rPr>
          <w:rFonts w:ascii="宋体"/>
          <w:sz w:val="24"/>
        </w:rPr>
      </w:pPr>
      <w:r>
        <w:rPr>
          <w:rFonts w:hint="eastAsia" w:ascii="宋体"/>
          <w:sz w:val="24"/>
        </w:rPr>
        <w:t>24.1.4.其他情形。</w:t>
      </w:r>
    </w:p>
    <w:p>
      <w:pPr>
        <w:spacing w:line="360" w:lineRule="auto"/>
        <w:ind w:firstLine="480" w:firstLineChars="200"/>
        <w:rPr>
          <w:rFonts w:ascii="宋体"/>
        </w:rPr>
      </w:pPr>
      <w:r>
        <w:rPr>
          <w:rFonts w:hint="eastAsia" w:ascii="宋体"/>
          <w:sz w:val="24"/>
        </w:rPr>
        <w:t>24.2.本次比选如果失败，经批准，比选人将采取竞争性谈判、竞争性磋商、询价等方式选择本项目承诺人。</w:t>
      </w:r>
    </w:p>
    <w:p>
      <w:pPr>
        <w:spacing w:line="360" w:lineRule="auto"/>
        <w:jc w:val="left"/>
        <w:rPr>
          <w:rFonts w:ascii="宋体"/>
        </w:rPr>
      </w:pPr>
    </w:p>
    <w:p>
      <w:pPr>
        <w:spacing w:line="360" w:lineRule="auto"/>
        <w:jc w:val="center"/>
        <w:rPr>
          <w:rFonts w:ascii="宋体"/>
        </w:rPr>
      </w:pPr>
      <w:r>
        <w:rPr>
          <w:rFonts w:hint="eastAsia" w:ascii="宋体" w:hAnsi="宋体"/>
          <w:sz w:val="36"/>
          <w:szCs w:val="36"/>
        </w:rPr>
        <w:t>（八）纪律和监督</w:t>
      </w:r>
    </w:p>
    <w:p>
      <w:pPr>
        <w:spacing w:line="360" w:lineRule="auto"/>
        <w:ind w:firstLine="482" w:firstLineChars="200"/>
        <w:rPr>
          <w:rFonts w:ascii="宋体" w:hAnsi="宋体"/>
          <w:b/>
          <w:kern w:val="0"/>
          <w:sz w:val="24"/>
        </w:rPr>
      </w:pPr>
      <w:r>
        <w:rPr>
          <w:rFonts w:hint="eastAsia" w:ascii="宋体" w:hAnsi="宋体"/>
          <w:b/>
          <w:kern w:val="0"/>
          <w:sz w:val="24"/>
        </w:rPr>
        <w:t>25.纪律和监督</w:t>
      </w:r>
    </w:p>
    <w:p>
      <w:pPr>
        <w:spacing w:line="360" w:lineRule="auto"/>
        <w:ind w:firstLine="480" w:firstLineChars="200"/>
        <w:rPr>
          <w:color w:val="000000"/>
          <w:sz w:val="24"/>
        </w:rPr>
      </w:pPr>
      <w:r>
        <w:rPr>
          <w:rFonts w:hint="eastAsia" w:ascii="宋体" w:hAnsi="宋体"/>
          <w:kern w:val="0"/>
          <w:sz w:val="24"/>
        </w:rPr>
        <w:t>25.1.</w:t>
      </w:r>
      <w:r>
        <w:rPr>
          <w:rFonts w:hint="eastAsia"/>
          <w:color w:val="000000"/>
          <w:sz w:val="24"/>
        </w:rPr>
        <w:t>对比选人的纪律要求</w:t>
      </w:r>
    </w:p>
    <w:p>
      <w:pPr>
        <w:spacing w:line="360" w:lineRule="auto"/>
        <w:ind w:firstLine="480" w:firstLineChars="200"/>
        <w:rPr>
          <w:rFonts w:ascii="宋体" w:hAnsi="宋体"/>
          <w:kern w:val="0"/>
          <w:sz w:val="24"/>
        </w:rPr>
      </w:pPr>
      <w:r>
        <w:rPr>
          <w:rFonts w:hint="eastAsia"/>
          <w:color w:val="000000"/>
          <w:sz w:val="24"/>
        </w:rPr>
        <w:t>比选人不得泄漏比选活动中应当保密的情况和资料，不得与承诺人串通损害</w:t>
      </w:r>
      <w:r>
        <w:rPr>
          <w:rFonts w:hint="eastAsia" w:ascii="宋体" w:hAnsi="宋体"/>
          <w:kern w:val="0"/>
          <w:sz w:val="24"/>
        </w:rPr>
        <w:t>比选人利益或者他人合法权益。</w:t>
      </w:r>
    </w:p>
    <w:p>
      <w:pPr>
        <w:spacing w:line="360" w:lineRule="auto"/>
        <w:ind w:firstLine="480" w:firstLineChars="200"/>
        <w:rPr>
          <w:rFonts w:ascii="宋体" w:hAnsi="宋体"/>
          <w:kern w:val="0"/>
          <w:sz w:val="24"/>
        </w:rPr>
      </w:pPr>
      <w:r>
        <w:rPr>
          <w:rFonts w:hint="eastAsia" w:ascii="宋体" w:hAnsi="宋体"/>
          <w:kern w:val="0"/>
          <w:sz w:val="24"/>
        </w:rPr>
        <w:t>25.2.对承诺人的纪律要求</w:t>
      </w:r>
    </w:p>
    <w:p>
      <w:pPr>
        <w:spacing w:line="360" w:lineRule="auto"/>
        <w:ind w:firstLine="480" w:firstLineChars="200"/>
        <w:rPr>
          <w:color w:val="000000"/>
          <w:sz w:val="24"/>
        </w:rPr>
      </w:pPr>
      <w:r>
        <w:rPr>
          <w:rFonts w:hint="eastAsia"/>
          <w:color w:val="000000"/>
          <w:sz w:val="24"/>
        </w:rPr>
        <w:t>承诺人不得相互串通或者与比选人串通，不得向比选人或者评审委员会成员行贿谋取中选，不得以他人名义参与比选或者以其他方式弄虚作假骗取中选；承诺人不得以任何方式干扰、影响评审工作。</w:t>
      </w:r>
    </w:p>
    <w:p>
      <w:pPr>
        <w:spacing w:line="360" w:lineRule="auto"/>
        <w:ind w:firstLine="480" w:firstLineChars="200"/>
        <w:rPr>
          <w:color w:val="000000"/>
          <w:sz w:val="24"/>
        </w:rPr>
      </w:pPr>
      <w:r>
        <w:rPr>
          <w:rFonts w:hint="eastAsia" w:ascii="宋体" w:hAnsi="宋体"/>
          <w:kern w:val="0"/>
          <w:sz w:val="24"/>
        </w:rPr>
        <w:t>25.3.</w:t>
      </w:r>
      <w:r>
        <w:rPr>
          <w:rFonts w:hint="eastAsia"/>
          <w:color w:val="000000"/>
          <w:sz w:val="24"/>
        </w:rPr>
        <w:t>对评审委员会成员的纪律要求</w:t>
      </w:r>
    </w:p>
    <w:p>
      <w:pPr>
        <w:spacing w:line="360" w:lineRule="auto"/>
        <w:ind w:firstLine="480" w:firstLineChars="200"/>
        <w:rPr>
          <w:color w:val="000000"/>
          <w:sz w:val="24"/>
        </w:rPr>
      </w:pPr>
      <w:r>
        <w:rPr>
          <w:rFonts w:hint="eastAsia"/>
          <w:color w:val="000000"/>
          <w:sz w:val="24"/>
        </w:rPr>
        <w:t>评审委员会成员不得收受他人的财物或者其他好处，不得向他人透漏对比选申请书的评审和比较、中选候选人的推荐情况以及与评审有关的其他情况。在评审活动中，评审委员会成员不得擅离职守，影响评审程序正常进行，不得使用第三章“评审办法”没有规定的评审因素和标准进行评审。</w:t>
      </w:r>
    </w:p>
    <w:p>
      <w:pPr>
        <w:spacing w:line="360" w:lineRule="auto"/>
        <w:ind w:firstLine="480" w:firstLineChars="200"/>
        <w:rPr>
          <w:rFonts w:ascii="宋体" w:hAnsi="宋体"/>
          <w:kern w:val="0"/>
          <w:sz w:val="24"/>
        </w:rPr>
      </w:pPr>
      <w:r>
        <w:rPr>
          <w:rFonts w:hint="eastAsia" w:ascii="宋体" w:hAnsi="宋体"/>
          <w:kern w:val="0"/>
          <w:sz w:val="24"/>
        </w:rPr>
        <w:t>25.4.</w:t>
      </w:r>
      <w:r>
        <w:rPr>
          <w:rFonts w:hint="eastAsia"/>
          <w:color w:val="000000"/>
          <w:sz w:val="24"/>
        </w:rPr>
        <w:t>对与评审活动有关的工作人员的纪律要求</w:t>
      </w:r>
    </w:p>
    <w:p>
      <w:pPr>
        <w:spacing w:line="360" w:lineRule="auto"/>
        <w:ind w:firstLine="480" w:firstLineChars="200"/>
        <w:rPr>
          <w:color w:val="000000"/>
          <w:sz w:val="24"/>
        </w:rPr>
      </w:pPr>
      <w:bookmarkStart w:id="7" w:name="_Toc152042355"/>
      <w:r>
        <w:rPr>
          <w:rFonts w:hint="eastAsia"/>
          <w:color w:val="000000"/>
          <w:sz w:val="24"/>
        </w:rPr>
        <w:t>与评审活动有关的工作人员不得收受他人的财物或者其他好处，不得向他人透漏对比选申请书的评审和比较、中选候选人的推荐情况以及与评审有关的其他情况。在评审活动中，与评审活动有关的工作人员不得擅离职守，影响评审程序正常进行。</w:t>
      </w:r>
      <w:bookmarkEnd w:id="7"/>
    </w:p>
    <w:p>
      <w:pPr>
        <w:spacing w:line="360" w:lineRule="auto"/>
        <w:ind w:firstLine="480" w:firstLineChars="200"/>
        <w:rPr>
          <w:rFonts w:ascii="宋体" w:hAnsi="宋体"/>
          <w:kern w:val="0"/>
          <w:sz w:val="24"/>
        </w:rPr>
      </w:pPr>
      <w:r>
        <w:rPr>
          <w:rFonts w:hint="eastAsia" w:ascii="宋体" w:hAnsi="宋体"/>
          <w:kern w:val="0"/>
          <w:sz w:val="24"/>
        </w:rPr>
        <w:t>25.5.</w:t>
      </w:r>
      <w:r>
        <w:rPr>
          <w:rFonts w:hint="eastAsia"/>
          <w:color w:val="000000"/>
          <w:sz w:val="24"/>
        </w:rPr>
        <w:t>监督</w:t>
      </w:r>
    </w:p>
    <w:p>
      <w:pPr>
        <w:spacing w:line="360" w:lineRule="auto"/>
        <w:ind w:firstLine="480" w:firstLineChars="200"/>
        <w:rPr>
          <w:color w:val="000000"/>
          <w:sz w:val="24"/>
        </w:rPr>
      </w:pPr>
      <w:r>
        <w:rPr>
          <w:rFonts w:hint="eastAsia"/>
          <w:color w:val="000000"/>
          <w:sz w:val="24"/>
        </w:rPr>
        <w:t>承诺人和其他利害关系人认为本次比选活动违反相关规定的，有权向比选人监察部投诉。</w:t>
      </w:r>
    </w:p>
    <w:p>
      <w:pPr>
        <w:spacing w:line="378" w:lineRule="exact"/>
        <w:ind w:firstLine="410" w:firstLineChars="171"/>
        <w:rPr>
          <w:color w:val="auto"/>
          <w:sz w:val="24"/>
          <w:highlight w:val="none"/>
        </w:rPr>
      </w:pPr>
      <w:r>
        <w:rPr>
          <w:rFonts w:hint="eastAsia"/>
          <w:color w:val="auto"/>
          <w:sz w:val="24"/>
          <w:highlight w:val="none"/>
        </w:rPr>
        <w:t>电话：0599-8872199</w:t>
      </w:r>
    </w:p>
    <w:p>
      <w:pPr>
        <w:spacing w:line="378" w:lineRule="exact"/>
        <w:ind w:firstLine="410" w:firstLineChars="171"/>
        <w:rPr>
          <w:rFonts w:hint="eastAsia"/>
        </w:rPr>
      </w:pPr>
      <w:r>
        <w:rPr>
          <w:rFonts w:hint="eastAsia"/>
          <w:color w:val="auto"/>
          <w:sz w:val="24"/>
          <w:highlight w:val="none"/>
        </w:rPr>
        <w:t>地址：南平市建阳区西区生态城交通枢纽大楼（建阳外国语学校正对面）</w:t>
      </w:r>
    </w:p>
    <w:p>
      <w:pPr>
        <w:pStyle w:val="16"/>
        <w:rPr>
          <w:rFonts w:ascii="宋体" w:hAnsi="宋体"/>
          <w:kern w:val="0"/>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hint="eastAsia" w:ascii="宋体" w:hAnsi="宋体"/>
          <w:sz w:val="36"/>
          <w:szCs w:val="36"/>
        </w:rPr>
      </w:pPr>
    </w:p>
    <w:p>
      <w:pPr>
        <w:spacing w:line="360" w:lineRule="auto"/>
        <w:ind w:firstLine="720" w:firstLineChars="200"/>
        <w:jc w:val="center"/>
        <w:rPr>
          <w:rFonts w:ascii="宋体" w:hAnsi="宋体"/>
          <w:sz w:val="36"/>
          <w:szCs w:val="36"/>
        </w:rPr>
      </w:pPr>
      <w:r>
        <w:rPr>
          <w:rFonts w:hint="eastAsia" w:ascii="宋体" w:hAnsi="宋体"/>
          <w:sz w:val="36"/>
          <w:szCs w:val="36"/>
        </w:rPr>
        <w:t>（九）比选须知附件</w:t>
      </w:r>
    </w:p>
    <w:p>
      <w:pPr>
        <w:pStyle w:val="29"/>
        <w:rPr>
          <w:rFonts w:ascii="宋体"/>
        </w:rPr>
      </w:pPr>
      <w:bookmarkStart w:id="8" w:name="_Toc256000122"/>
      <w:r>
        <w:rPr>
          <w:rFonts w:hint="eastAsia" w:ascii="宋体"/>
          <w:highlight w:val="white"/>
        </w:rPr>
        <w:t>附件一  问题澄清通知</w:t>
      </w:r>
      <w:bookmarkEnd w:id="8"/>
    </w:p>
    <w:p>
      <w:pPr>
        <w:pStyle w:val="28"/>
        <w:spacing w:line="360" w:lineRule="auto"/>
        <w:jc w:val="center"/>
        <w:rPr>
          <w:rFonts w:ascii="宋体"/>
          <w:b/>
          <w:sz w:val="28"/>
          <w:szCs w:val="28"/>
        </w:rPr>
      </w:pPr>
      <w:r>
        <w:rPr>
          <w:rFonts w:hint="eastAsia" w:ascii="宋体"/>
          <w:b/>
          <w:sz w:val="28"/>
          <w:szCs w:val="28"/>
          <w:highlight w:val="white"/>
        </w:rPr>
        <w:t>问题澄清通知</w:t>
      </w:r>
    </w:p>
    <w:p>
      <w:pPr>
        <w:pStyle w:val="28"/>
        <w:spacing w:line="360" w:lineRule="auto"/>
        <w:jc w:val="center"/>
        <w:rPr>
          <w:rFonts w:ascii="宋体"/>
          <w:b/>
          <w:sz w:val="24"/>
        </w:rPr>
      </w:pPr>
      <w:r>
        <w:rPr>
          <w:rFonts w:hint="eastAsia" w:ascii="宋体"/>
          <w:szCs w:val="21"/>
          <w:highlight w:val="white"/>
        </w:rPr>
        <w:t>编号：</w:t>
      </w:r>
    </w:p>
    <w:p>
      <w:pPr>
        <w:pStyle w:val="28"/>
        <w:spacing w:line="360" w:lineRule="auto"/>
        <w:ind w:firstLine="420" w:firstLineChars="200"/>
        <w:rPr>
          <w:rFonts w:ascii="宋体"/>
          <w:szCs w:val="21"/>
          <w:u w:val="single"/>
        </w:rPr>
      </w:pPr>
    </w:p>
    <w:p>
      <w:pPr>
        <w:pStyle w:val="28"/>
        <w:spacing w:line="360" w:lineRule="auto"/>
        <w:rPr>
          <w:rFonts w:ascii="宋体"/>
          <w:sz w:val="24"/>
        </w:rPr>
      </w:pP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承诺人名称</w:t>
      </w:r>
      <w:r>
        <w:rPr>
          <w:rFonts w:hint="eastAsia" w:ascii="宋体"/>
          <w:sz w:val="24"/>
          <w:highlight w:val="white"/>
        </w:rPr>
        <w:t xml:space="preserve">）: </w:t>
      </w:r>
    </w:p>
    <w:p>
      <w:pPr>
        <w:pStyle w:val="28"/>
        <w:spacing w:line="360" w:lineRule="auto"/>
        <w:ind w:firstLine="480" w:firstLineChars="200"/>
        <w:rPr>
          <w:rFonts w:ascii="宋体"/>
          <w:sz w:val="24"/>
        </w:rPr>
      </w:pP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项目名称</w:t>
      </w:r>
      <w:r>
        <w:rPr>
          <w:rFonts w:hint="eastAsia" w:ascii="宋体"/>
          <w:sz w:val="24"/>
          <w:highlight w:val="white"/>
        </w:rPr>
        <w:t>）</w:t>
      </w:r>
      <w:r>
        <w:rPr>
          <w:rFonts w:hint="eastAsia" w:ascii="宋体"/>
          <w:sz w:val="24"/>
        </w:rPr>
        <w:t>承诺人</w:t>
      </w:r>
      <w:r>
        <w:rPr>
          <w:rFonts w:hint="eastAsia" w:ascii="宋体"/>
          <w:sz w:val="24"/>
          <w:highlight w:val="white"/>
        </w:rPr>
        <w:t>比选的评审委员会，对你方的比选申请书进行了仔细的审查，现需你方对下列问题以书面形式予以澄清：</w:t>
      </w:r>
    </w:p>
    <w:p>
      <w:pPr>
        <w:pStyle w:val="28"/>
        <w:spacing w:line="360" w:lineRule="auto"/>
        <w:ind w:firstLine="480" w:firstLineChars="200"/>
        <w:rPr>
          <w:rFonts w:ascii="宋体"/>
          <w:sz w:val="24"/>
        </w:rPr>
      </w:pPr>
      <w:r>
        <w:rPr>
          <w:rFonts w:hint="eastAsia" w:ascii="宋体"/>
          <w:sz w:val="24"/>
          <w:highlight w:val="white"/>
        </w:rPr>
        <w:t>1、</w:t>
      </w:r>
    </w:p>
    <w:p>
      <w:pPr>
        <w:pStyle w:val="28"/>
        <w:spacing w:line="360" w:lineRule="auto"/>
        <w:ind w:firstLine="480" w:firstLineChars="200"/>
        <w:rPr>
          <w:rFonts w:ascii="宋体"/>
          <w:sz w:val="24"/>
        </w:rPr>
      </w:pPr>
      <w:r>
        <w:rPr>
          <w:rFonts w:hint="eastAsia" w:ascii="宋体"/>
          <w:sz w:val="24"/>
          <w:highlight w:val="white"/>
        </w:rPr>
        <w:t>2、</w:t>
      </w:r>
    </w:p>
    <w:p>
      <w:pPr>
        <w:pStyle w:val="28"/>
        <w:spacing w:line="360" w:lineRule="auto"/>
        <w:ind w:firstLine="480" w:firstLineChars="200"/>
        <w:rPr>
          <w:rFonts w:ascii="宋体"/>
          <w:sz w:val="24"/>
        </w:rPr>
      </w:pPr>
      <w:r>
        <w:rPr>
          <w:rFonts w:hint="eastAsia" w:ascii="宋体"/>
          <w:sz w:val="24"/>
          <w:highlight w:val="white"/>
        </w:rPr>
        <w:t>……</w:t>
      </w:r>
    </w:p>
    <w:p>
      <w:pPr>
        <w:pStyle w:val="28"/>
        <w:spacing w:line="360" w:lineRule="auto"/>
        <w:ind w:firstLine="480" w:firstLineChars="200"/>
        <w:rPr>
          <w:rFonts w:ascii="宋体"/>
          <w:sz w:val="24"/>
        </w:rPr>
      </w:pPr>
      <w:r>
        <w:rPr>
          <w:rFonts w:hint="eastAsia" w:ascii="宋体"/>
          <w:sz w:val="24"/>
          <w:highlight w:val="white"/>
        </w:rPr>
        <w:t>请将上述问题的澄清于</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r>
        <w:rPr>
          <w:rFonts w:hint="eastAsia" w:ascii="宋体"/>
          <w:sz w:val="24"/>
          <w:highlight w:val="white"/>
          <w:u w:val="single"/>
        </w:rPr>
        <w:t xml:space="preserve"> </w:t>
      </w:r>
      <w:r>
        <w:rPr>
          <w:rFonts w:hint="eastAsia" w:ascii="宋体"/>
          <w:sz w:val="24"/>
          <w:highlight w:val="white"/>
        </w:rPr>
        <w:t>时前递交至</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详细地址</w:t>
      </w:r>
      <w:r>
        <w:rPr>
          <w:rFonts w:hint="eastAsia" w:ascii="宋体"/>
          <w:sz w:val="24"/>
          <w:highlight w:val="white"/>
        </w:rPr>
        <w:t>）或传真至</w:t>
      </w:r>
      <w:r>
        <w:rPr>
          <w:rFonts w:hint="eastAsia" w:ascii="宋体"/>
          <w:sz w:val="24"/>
          <w:highlight w:val="white"/>
          <w:u w:val="single"/>
        </w:rPr>
        <w:t xml:space="preserve">                    </w:t>
      </w:r>
      <w:r>
        <w:rPr>
          <w:rFonts w:hint="eastAsia" w:ascii="宋体"/>
          <w:sz w:val="24"/>
          <w:highlight w:val="white"/>
        </w:rPr>
        <w:t>（传真号码）。采用传真方式的，应在</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r>
        <w:rPr>
          <w:rFonts w:hint="eastAsia" w:ascii="宋体"/>
          <w:sz w:val="24"/>
          <w:highlight w:val="white"/>
          <w:u w:val="single"/>
        </w:rPr>
        <w:t xml:space="preserve">   </w:t>
      </w:r>
      <w:r>
        <w:rPr>
          <w:rFonts w:hint="eastAsia" w:ascii="宋体"/>
          <w:sz w:val="24"/>
          <w:highlight w:val="white"/>
        </w:rPr>
        <w:t>时前将原件递交至</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详细地址</w:t>
      </w:r>
      <w:r>
        <w:rPr>
          <w:rFonts w:hint="eastAsia" w:ascii="宋体"/>
          <w:sz w:val="24"/>
          <w:highlight w:val="white"/>
        </w:rPr>
        <w:t>）。</w:t>
      </w:r>
    </w:p>
    <w:p>
      <w:pPr>
        <w:pStyle w:val="28"/>
        <w:spacing w:line="360" w:lineRule="auto"/>
        <w:ind w:firstLine="480" w:firstLineChars="200"/>
        <w:rPr>
          <w:rFonts w:ascii="宋体"/>
          <w:sz w:val="24"/>
        </w:rPr>
      </w:pPr>
      <w:r>
        <w:rPr>
          <w:rFonts w:hint="eastAsia" w:ascii="宋体"/>
          <w:sz w:val="24"/>
          <w:highlight w:val="white"/>
        </w:rPr>
        <w:t>请将上述问题的澄清于 年 月 日时前书面回复本评审委员会。</w:t>
      </w:r>
    </w:p>
    <w:p>
      <w:pPr>
        <w:pStyle w:val="28"/>
        <w:spacing w:line="360" w:lineRule="auto"/>
        <w:ind w:firstLine="5880" w:firstLineChars="2450"/>
        <w:rPr>
          <w:rFonts w:ascii="宋体"/>
          <w:sz w:val="24"/>
        </w:rPr>
      </w:pPr>
    </w:p>
    <w:p>
      <w:pPr>
        <w:pStyle w:val="28"/>
        <w:spacing w:line="360" w:lineRule="auto"/>
        <w:ind w:firstLine="5880" w:firstLineChars="2450"/>
        <w:rPr>
          <w:rFonts w:ascii="宋体"/>
          <w:sz w:val="24"/>
        </w:rPr>
      </w:pPr>
    </w:p>
    <w:p>
      <w:pPr>
        <w:pStyle w:val="28"/>
        <w:spacing w:line="360" w:lineRule="auto"/>
        <w:ind w:firstLine="3120" w:firstLineChars="1300"/>
        <w:rPr>
          <w:rFonts w:ascii="宋体"/>
          <w:sz w:val="24"/>
        </w:rPr>
      </w:pPr>
      <w:r>
        <w:rPr>
          <w:rFonts w:hint="eastAsia" w:ascii="宋体"/>
          <w:sz w:val="24"/>
          <w:highlight w:val="white"/>
        </w:rPr>
        <w:t>评审委员会组长：（</w:t>
      </w:r>
      <w:r>
        <w:rPr>
          <w:rFonts w:hint="eastAsia" w:ascii="宋体"/>
          <w:i/>
          <w:sz w:val="24"/>
          <w:highlight w:val="white"/>
        </w:rPr>
        <w:t>签字</w:t>
      </w:r>
      <w:r>
        <w:rPr>
          <w:rFonts w:hint="eastAsia" w:ascii="宋体"/>
          <w:sz w:val="24"/>
          <w:highlight w:val="white"/>
        </w:rPr>
        <w:t>）</w:t>
      </w:r>
    </w:p>
    <w:p>
      <w:pPr>
        <w:pStyle w:val="28"/>
        <w:spacing w:line="360" w:lineRule="auto"/>
        <w:ind w:firstLine="3120" w:firstLineChars="1300"/>
        <w:rPr>
          <w:rFonts w:ascii="宋体"/>
          <w:sz w:val="24"/>
        </w:rPr>
      </w:pPr>
    </w:p>
    <w:p>
      <w:pPr>
        <w:pStyle w:val="28"/>
        <w:spacing w:line="360" w:lineRule="auto"/>
        <w:ind w:firstLine="3960" w:firstLineChars="1650"/>
        <w:rPr>
          <w:rFonts w:ascii="宋体"/>
          <w:sz w:val="24"/>
        </w:rPr>
      </w:pP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pStyle w:val="31"/>
        <w:tabs>
          <w:tab w:val="left" w:pos="510"/>
          <w:tab w:val="left" w:pos="1000"/>
        </w:tabs>
        <w:snapToGrid w:val="0"/>
        <w:spacing w:line="420" w:lineRule="atLeast"/>
        <w:jc w:val="left"/>
        <w:rPr>
          <w:rFonts w:ascii="宋体"/>
          <w:sz w:val="24"/>
          <w:szCs w:val="24"/>
        </w:rPr>
      </w:pPr>
    </w:p>
    <w:p>
      <w:pPr>
        <w:pStyle w:val="31"/>
        <w:tabs>
          <w:tab w:val="left" w:pos="510"/>
          <w:tab w:val="left" w:pos="1000"/>
        </w:tabs>
        <w:snapToGrid w:val="0"/>
        <w:spacing w:line="420" w:lineRule="atLeast"/>
        <w:jc w:val="left"/>
        <w:rPr>
          <w:rFonts w:ascii="宋体"/>
          <w:sz w:val="24"/>
          <w:szCs w:val="24"/>
        </w:rPr>
      </w:pPr>
    </w:p>
    <w:p>
      <w:pPr>
        <w:pStyle w:val="31"/>
        <w:tabs>
          <w:tab w:val="left" w:pos="510"/>
          <w:tab w:val="left" w:pos="1000"/>
        </w:tabs>
        <w:snapToGrid w:val="0"/>
        <w:spacing w:line="420" w:lineRule="atLeast"/>
        <w:jc w:val="left"/>
        <w:rPr>
          <w:rFonts w:ascii="宋体"/>
          <w:sz w:val="24"/>
          <w:szCs w:val="24"/>
        </w:rPr>
      </w:pPr>
    </w:p>
    <w:p>
      <w:pPr>
        <w:pStyle w:val="31"/>
        <w:tabs>
          <w:tab w:val="left" w:pos="510"/>
          <w:tab w:val="left" w:pos="1000"/>
        </w:tabs>
        <w:snapToGrid w:val="0"/>
        <w:spacing w:line="420" w:lineRule="atLeast"/>
        <w:jc w:val="left"/>
        <w:rPr>
          <w:rFonts w:ascii="宋体"/>
          <w:sz w:val="24"/>
          <w:szCs w:val="24"/>
        </w:rPr>
      </w:pPr>
    </w:p>
    <w:p>
      <w:pPr>
        <w:pStyle w:val="29"/>
        <w:rPr>
          <w:rFonts w:ascii="宋体"/>
        </w:rPr>
      </w:pPr>
      <w:bookmarkStart w:id="9" w:name="_Toc256000123"/>
      <w:r>
        <w:rPr>
          <w:rFonts w:hint="eastAsia" w:ascii="宋体"/>
          <w:highlight w:val="white"/>
        </w:rPr>
        <w:t>附件二  问题的澄清</w:t>
      </w:r>
      <w:bookmarkEnd w:id="9"/>
    </w:p>
    <w:p>
      <w:pPr>
        <w:pStyle w:val="28"/>
        <w:spacing w:beforeLines="100" w:afterLines="50" w:line="360" w:lineRule="auto"/>
        <w:jc w:val="center"/>
        <w:rPr>
          <w:rFonts w:ascii="宋体"/>
          <w:b/>
          <w:sz w:val="28"/>
          <w:szCs w:val="28"/>
        </w:rPr>
      </w:pPr>
      <w:r>
        <w:rPr>
          <w:rFonts w:hint="eastAsia" w:ascii="宋体"/>
          <w:b/>
          <w:sz w:val="28"/>
          <w:szCs w:val="28"/>
          <w:highlight w:val="white"/>
        </w:rPr>
        <w:t>问题的澄清</w:t>
      </w:r>
    </w:p>
    <w:p>
      <w:pPr>
        <w:pStyle w:val="28"/>
        <w:spacing w:line="360" w:lineRule="auto"/>
        <w:jc w:val="center"/>
        <w:rPr>
          <w:rFonts w:ascii="宋体"/>
          <w:szCs w:val="21"/>
        </w:rPr>
      </w:pPr>
      <w:r>
        <w:rPr>
          <w:rFonts w:hint="eastAsia" w:ascii="宋体"/>
          <w:szCs w:val="21"/>
          <w:highlight w:val="white"/>
        </w:rPr>
        <w:t>编号：</w:t>
      </w:r>
    </w:p>
    <w:p>
      <w:pPr>
        <w:pStyle w:val="28"/>
        <w:spacing w:line="360" w:lineRule="auto"/>
        <w:jc w:val="center"/>
        <w:rPr>
          <w:rFonts w:ascii="宋体"/>
          <w:szCs w:val="21"/>
        </w:rPr>
      </w:pPr>
    </w:p>
    <w:p>
      <w:pPr>
        <w:pStyle w:val="28"/>
        <w:spacing w:line="360" w:lineRule="auto"/>
        <w:jc w:val="center"/>
        <w:rPr>
          <w:rFonts w:ascii="宋体"/>
          <w:szCs w:val="21"/>
        </w:rPr>
      </w:pPr>
    </w:p>
    <w:p>
      <w:pPr>
        <w:pStyle w:val="28"/>
        <w:spacing w:line="360" w:lineRule="auto"/>
        <w:ind w:firstLine="480" w:firstLineChars="200"/>
        <w:rPr>
          <w:rFonts w:ascii="宋体"/>
          <w:sz w:val="24"/>
        </w:rPr>
      </w:pP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项目名称</w:t>
      </w:r>
      <w:r>
        <w:rPr>
          <w:rFonts w:hint="eastAsia" w:ascii="宋体"/>
          <w:sz w:val="24"/>
        </w:rPr>
        <w:t>）承诺人</w:t>
      </w:r>
      <w:r>
        <w:rPr>
          <w:rFonts w:hint="eastAsia" w:ascii="宋体"/>
          <w:sz w:val="24"/>
          <w:highlight w:val="white"/>
        </w:rPr>
        <w:t>比选评审委员会：</w:t>
      </w:r>
    </w:p>
    <w:p>
      <w:pPr>
        <w:pStyle w:val="28"/>
        <w:spacing w:line="360" w:lineRule="auto"/>
        <w:ind w:firstLine="480" w:firstLineChars="200"/>
        <w:rPr>
          <w:rFonts w:ascii="宋体"/>
          <w:sz w:val="24"/>
        </w:rPr>
      </w:pPr>
      <w:r>
        <w:rPr>
          <w:rFonts w:hint="eastAsia" w:ascii="宋体"/>
          <w:sz w:val="24"/>
          <w:highlight w:val="white"/>
        </w:rPr>
        <w:t>问题澄清通知（编号：</w:t>
      </w:r>
      <w:r>
        <w:rPr>
          <w:rFonts w:hint="eastAsia" w:ascii="宋体"/>
          <w:sz w:val="24"/>
          <w:highlight w:val="white"/>
          <w:u w:val="single"/>
        </w:rPr>
        <w:t xml:space="preserve">                 </w:t>
      </w:r>
      <w:r>
        <w:rPr>
          <w:rFonts w:hint="eastAsia" w:ascii="宋体"/>
          <w:sz w:val="24"/>
          <w:highlight w:val="white"/>
        </w:rPr>
        <w:t>）已收悉，现澄清如下：</w:t>
      </w:r>
    </w:p>
    <w:p>
      <w:pPr>
        <w:pStyle w:val="28"/>
        <w:spacing w:line="360" w:lineRule="auto"/>
        <w:ind w:firstLine="480" w:firstLineChars="200"/>
        <w:rPr>
          <w:rFonts w:ascii="宋体"/>
          <w:sz w:val="24"/>
        </w:rPr>
      </w:pPr>
      <w:r>
        <w:rPr>
          <w:rFonts w:hint="eastAsia" w:ascii="宋体"/>
          <w:sz w:val="24"/>
          <w:highlight w:val="white"/>
        </w:rPr>
        <w:t>1、</w:t>
      </w:r>
    </w:p>
    <w:p>
      <w:pPr>
        <w:pStyle w:val="28"/>
        <w:spacing w:line="360" w:lineRule="auto"/>
        <w:ind w:firstLine="480" w:firstLineChars="200"/>
        <w:rPr>
          <w:rFonts w:ascii="宋体"/>
          <w:sz w:val="24"/>
        </w:rPr>
      </w:pPr>
      <w:r>
        <w:rPr>
          <w:rFonts w:hint="eastAsia" w:ascii="宋体"/>
          <w:sz w:val="24"/>
          <w:highlight w:val="white"/>
        </w:rPr>
        <w:t>2、</w:t>
      </w:r>
    </w:p>
    <w:p>
      <w:pPr>
        <w:pStyle w:val="28"/>
        <w:spacing w:line="360" w:lineRule="auto"/>
        <w:ind w:firstLine="480" w:firstLineChars="200"/>
        <w:rPr>
          <w:rFonts w:ascii="宋体"/>
          <w:sz w:val="24"/>
        </w:rPr>
      </w:pPr>
      <w:r>
        <w:rPr>
          <w:rFonts w:hint="eastAsia" w:ascii="宋体"/>
          <w:sz w:val="24"/>
          <w:highlight w:val="white"/>
        </w:rPr>
        <w:t>……</w:t>
      </w:r>
    </w:p>
    <w:p>
      <w:pPr>
        <w:pStyle w:val="28"/>
        <w:spacing w:line="360" w:lineRule="auto"/>
        <w:ind w:firstLine="480" w:firstLineChars="200"/>
        <w:rPr>
          <w:rFonts w:ascii="宋体"/>
          <w:sz w:val="24"/>
        </w:rPr>
      </w:pPr>
    </w:p>
    <w:p>
      <w:pPr>
        <w:pStyle w:val="28"/>
        <w:spacing w:line="360" w:lineRule="auto"/>
        <w:ind w:firstLine="480" w:firstLineChars="200"/>
        <w:rPr>
          <w:rFonts w:ascii="宋体"/>
          <w:sz w:val="24"/>
        </w:rPr>
      </w:pPr>
    </w:p>
    <w:p>
      <w:pPr>
        <w:pStyle w:val="28"/>
        <w:spacing w:line="360" w:lineRule="auto"/>
        <w:ind w:firstLine="480" w:firstLineChars="200"/>
        <w:rPr>
          <w:rFonts w:ascii="宋体"/>
          <w:sz w:val="24"/>
        </w:rPr>
      </w:pPr>
    </w:p>
    <w:p>
      <w:pPr>
        <w:pStyle w:val="28"/>
        <w:spacing w:line="360" w:lineRule="auto"/>
        <w:ind w:firstLine="480" w:firstLineChars="200"/>
        <w:rPr>
          <w:rFonts w:ascii="宋体"/>
          <w:sz w:val="24"/>
        </w:rPr>
      </w:pPr>
    </w:p>
    <w:p>
      <w:pPr>
        <w:pStyle w:val="28"/>
        <w:spacing w:line="360" w:lineRule="auto"/>
        <w:ind w:firstLine="2160" w:firstLineChars="900"/>
        <w:rPr>
          <w:rFonts w:ascii="宋体"/>
          <w:sz w:val="24"/>
        </w:rPr>
      </w:pPr>
      <w:r>
        <w:rPr>
          <w:rFonts w:hint="eastAsia" w:ascii="宋体"/>
          <w:sz w:val="24"/>
          <w:highlight w:val="white"/>
        </w:rPr>
        <w:t>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盖承诺人单位公章</w:t>
      </w:r>
      <w:r>
        <w:rPr>
          <w:rFonts w:hint="eastAsia" w:ascii="宋体"/>
          <w:sz w:val="24"/>
          <w:highlight w:val="white"/>
        </w:rPr>
        <w:t>）</w:t>
      </w:r>
    </w:p>
    <w:p>
      <w:pPr>
        <w:pStyle w:val="28"/>
        <w:spacing w:line="360" w:lineRule="auto"/>
        <w:ind w:firstLine="480" w:firstLineChars="200"/>
        <w:rPr>
          <w:rFonts w:ascii="宋体"/>
          <w:sz w:val="24"/>
        </w:rPr>
      </w:pPr>
    </w:p>
    <w:p>
      <w:pPr>
        <w:pStyle w:val="28"/>
        <w:spacing w:line="360" w:lineRule="auto"/>
        <w:ind w:firstLine="840" w:firstLineChars="350"/>
        <w:rPr>
          <w:rFonts w:ascii="宋体"/>
          <w:sz w:val="24"/>
        </w:rPr>
      </w:pPr>
      <w:r>
        <w:rPr>
          <w:rFonts w:hint="eastAsia" w:ascii="宋体"/>
          <w:sz w:val="24"/>
          <w:highlight w:val="white"/>
        </w:rPr>
        <w:t>法定代表人：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签字或盖章</w:t>
      </w:r>
      <w:r>
        <w:rPr>
          <w:rFonts w:hint="eastAsia" w:ascii="宋体"/>
          <w:sz w:val="24"/>
          <w:highlight w:val="white"/>
        </w:rPr>
        <w:t>）或其委托代理人：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w:t>
      </w:r>
      <w:r>
        <w:rPr>
          <w:rFonts w:hint="eastAsia" w:ascii="宋体"/>
          <w:sz w:val="24"/>
          <w:highlight w:val="white"/>
        </w:rPr>
        <w:t>）</w:t>
      </w:r>
    </w:p>
    <w:p>
      <w:pPr>
        <w:pStyle w:val="28"/>
        <w:spacing w:line="360" w:lineRule="auto"/>
        <w:ind w:firstLine="5880" w:firstLineChars="2450"/>
        <w:rPr>
          <w:rFonts w:ascii="宋体"/>
          <w:sz w:val="24"/>
          <w:u w:val="single"/>
        </w:rPr>
      </w:pPr>
    </w:p>
    <w:p>
      <w:pPr>
        <w:pStyle w:val="31"/>
        <w:tabs>
          <w:tab w:val="left" w:pos="510"/>
          <w:tab w:val="left" w:pos="1000"/>
        </w:tabs>
        <w:snapToGrid w:val="0"/>
        <w:spacing w:line="420" w:lineRule="atLeast"/>
        <w:ind w:firstLine="4260" w:firstLineChars="1775"/>
        <w:jc w:val="left"/>
        <w:rPr>
          <w:rFonts w:ascii="宋体"/>
          <w:sz w:val="24"/>
          <w:szCs w:val="24"/>
        </w:rPr>
      </w:pPr>
      <w:r>
        <w:rPr>
          <w:rFonts w:hint="eastAsia" w:ascii="宋体"/>
          <w:sz w:val="24"/>
          <w:szCs w:val="24"/>
          <w:highlight w:val="white"/>
          <w:u w:val="single"/>
        </w:rPr>
        <w:t xml:space="preserve">      </w:t>
      </w:r>
      <w:r>
        <w:rPr>
          <w:rFonts w:hint="eastAsia" w:ascii="宋体"/>
          <w:sz w:val="24"/>
          <w:szCs w:val="24"/>
          <w:highlight w:val="white"/>
        </w:rPr>
        <w:t>年</w:t>
      </w:r>
      <w:r>
        <w:rPr>
          <w:rFonts w:hint="eastAsia" w:ascii="宋体"/>
          <w:sz w:val="24"/>
          <w:szCs w:val="24"/>
          <w:highlight w:val="white"/>
          <w:u w:val="single"/>
        </w:rPr>
        <w:t xml:space="preserve">    </w:t>
      </w:r>
      <w:r>
        <w:rPr>
          <w:rFonts w:hint="eastAsia" w:ascii="宋体"/>
          <w:sz w:val="24"/>
          <w:szCs w:val="24"/>
          <w:highlight w:val="white"/>
        </w:rPr>
        <w:t>月</w:t>
      </w:r>
      <w:r>
        <w:rPr>
          <w:rFonts w:hint="eastAsia" w:ascii="宋体"/>
          <w:sz w:val="24"/>
          <w:szCs w:val="24"/>
          <w:highlight w:val="white"/>
          <w:u w:val="single"/>
        </w:rPr>
        <w:t xml:space="preserve">   </w:t>
      </w:r>
      <w:r>
        <w:rPr>
          <w:rFonts w:hint="eastAsia" w:ascii="宋体"/>
          <w:sz w:val="24"/>
          <w:szCs w:val="24"/>
          <w:highlight w:val="white"/>
        </w:rPr>
        <w:t>日</w:t>
      </w:r>
    </w:p>
    <w:p>
      <w:pPr>
        <w:pStyle w:val="31"/>
        <w:tabs>
          <w:tab w:val="left" w:pos="510"/>
          <w:tab w:val="left" w:pos="1000"/>
        </w:tabs>
        <w:snapToGrid w:val="0"/>
        <w:spacing w:line="420" w:lineRule="atLeast"/>
        <w:jc w:val="left"/>
        <w:rPr>
          <w:rFonts w:ascii="宋体"/>
          <w:kern w:val="0"/>
          <w:sz w:val="24"/>
        </w:rPr>
      </w:pPr>
    </w:p>
    <w:p>
      <w:pPr>
        <w:pStyle w:val="31"/>
        <w:tabs>
          <w:tab w:val="left" w:pos="510"/>
          <w:tab w:val="left" w:pos="1000"/>
        </w:tabs>
        <w:snapToGrid w:val="0"/>
        <w:spacing w:line="420" w:lineRule="atLeast"/>
        <w:jc w:val="left"/>
        <w:rPr>
          <w:rFonts w:ascii="宋体"/>
          <w:sz w:val="24"/>
          <w:szCs w:val="24"/>
        </w:rPr>
      </w:pPr>
    </w:p>
    <w:p>
      <w:pPr>
        <w:pStyle w:val="3"/>
        <w:jc w:val="center"/>
        <w:rPr>
          <w:rFonts w:ascii="宋体" w:hAnsi="宋体"/>
          <w:kern w:val="0"/>
        </w:rPr>
      </w:pPr>
      <w:r>
        <w:rPr>
          <w:rFonts w:hint="eastAsia" w:ascii="宋体"/>
          <w:highlight w:val="white"/>
        </w:rPr>
        <w:br w:type="page"/>
      </w:r>
      <w:r>
        <w:rPr>
          <w:rFonts w:hint="eastAsia" w:ascii="黑体" w:hAnsi="宋体" w:eastAsia="黑体"/>
          <w:sz w:val="36"/>
          <w:szCs w:val="36"/>
        </w:rPr>
        <w:t>第三章  评审办法</w:t>
      </w:r>
    </w:p>
    <w:p>
      <w:pPr>
        <w:spacing w:line="378" w:lineRule="exact"/>
        <w:jc w:val="center"/>
        <w:rPr>
          <w:rFonts w:ascii="宋体" w:hAnsi="宋体"/>
          <w:sz w:val="36"/>
          <w:szCs w:val="36"/>
        </w:rPr>
      </w:pPr>
    </w:p>
    <w:p>
      <w:pPr>
        <w:spacing w:line="360" w:lineRule="auto"/>
        <w:ind w:firstLine="480"/>
        <w:rPr>
          <w:rFonts w:ascii="宋体" w:hAnsi="宋体"/>
          <w:b/>
          <w:kern w:val="0"/>
        </w:rPr>
      </w:pPr>
    </w:p>
    <w:p>
      <w:pPr>
        <w:spacing w:line="360" w:lineRule="auto"/>
        <w:ind w:firstLine="480"/>
        <w:rPr>
          <w:rFonts w:ascii="宋体" w:hAnsi="宋体"/>
          <w:b/>
          <w:sz w:val="24"/>
        </w:rPr>
      </w:pPr>
      <w:r>
        <w:rPr>
          <w:rFonts w:hint="eastAsia" w:ascii="宋体" w:hAnsi="宋体"/>
          <w:b/>
          <w:kern w:val="0"/>
          <w:sz w:val="24"/>
        </w:rPr>
        <w:t>1.</w:t>
      </w:r>
      <w:r>
        <w:rPr>
          <w:rFonts w:hint="eastAsia" w:ascii="宋体" w:hAnsi="宋体"/>
          <w:b/>
          <w:color w:val="000000"/>
          <w:sz w:val="24"/>
        </w:rPr>
        <w:t>总则</w:t>
      </w:r>
    </w:p>
    <w:p>
      <w:pPr>
        <w:spacing w:line="360" w:lineRule="auto"/>
        <w:ind w:firstLine="480" w:firstLineChars="200"/>
        <w:rPr>
          <w:rFonts w:ascii="宋体" w:hAnsi="宋体"/>
          <w:kern w:val="0"/>
          <w:sz w:val="24"/>
        </w:rPr>
      </w:pPr>
      <w:r>
        <w:rPr>
          <w:rFonts w:ascii="宋体" w:hAnsi="宋体"/>
          <w:color w:val="000000"/>
          <w:sz w:val="24"/>
        </w:rPr>
        <w:t>为了</w:t>
      </w:r>
      <w:r>
        <w:rPr>
          <w:rFonts w:hint="eastAsia" w:ascii="宋体" w:hAnsi="宋体"/>
          <w:color w:val="000000"/>
          <w:sz w:val="24"/>
        </w:rPr>
        <w:t>保证评审工作的顺利进行，本次比选评审</w:t>
      </w:r>
      <w:r>
        <w:rPr>
          <w:rFonts w:hint="eastAsia" w:ascii="宋体" w:hAnsi="宋体"/>
          <w:kern w:val="0"/>
          <w:sz w:val="24"/>
        </w:rPr>
        <w:t>遵循公开、公平、公正、择优和诚实信用的原则，本次评审采用</w:t>
      </w:r>
      <w:r>
        <w:rPr>
          <w:rFonts w:hint="eastAsia" w:ascii="宋体" w:hAnsi="宋体"/>
          <w:kern w:val="0"/>
          <w:sz w:val="24"/>
          <w:u w:val="single"/>
        </w:rPr>
        <w:t xml:space="preserve">   </w:t>
      </w:r>
      <w:r>
        <w:rPr>
          <w:rFonts w:hint="eastAsia" w:ascii="宋体" w:hAnsi="宋体"/>
          <w:kern w:val="0"/>
          <w:sz w:val="24"/>
          <w:u w:val="single"/>
          <w:lang w:val="en-US" w:eastAsia="zh-CN"/>
        </w:rPr>
        <w:t>最低价中选法</w:t>
      </w:r>
      <w:r>
        <w:rPr>
          <w:rFonts w:hint="eastAsia" w:ascii="宋体" w:hAnsi="宋体"/>
          <w:kern w:val="0"/>
          <w:sz w:val="24"/>
          <w:u w:val="single"/>
        </w:rPr>
        <w:t xml:space="preserve"> </w:t>
      </w:r>
      <w:r>
        <w:rPr>
          <w:rFonts w:hint="eastAsia" w:ascii="宋体" w:hAnsi="宋体"/>
          <w:kern w:val="0"/>
          <w:sz w:val="24"/>
        </w:rPr>
        <w:t>评审方法进行评审。</w:t>
      </w:r>
    </w:p>
    <w:p>
      <w:pPr>
        <w:spacing w:line="360" w:lineRule="auto"/>
        <w:ind w:firstLine="482" w:firstLineChars="200"/>
        <w:rPr>
          <w:rFonts w:ascii="宋体" w:hAnsi="宋体"/>
          <w:b/>
          <w:kern w:val="0"/>
          <w:sz w:val="24"/>
        </w:rPr>
      </w:pPr>
      <w:r>
        <w:rPr>
          <w:rFonts w:hint="eastAsia" w:ascii="宋体" w:hAnsi="宋体"/>
          <w:b/>
          <w:kern w:val="0"/>
          <w:sz w:val="24"/>
        </w:rPr>
        <w:t>2.评审委员会</w:t>
      </w:r>
    </w:p>
    <w:p>
      <w:pPr>
        <w:spacing w:line="360" w:lineRule="auto"/>
        <w:ind w:firstLine="480" w:firstLineChars="200"/>
        <w:rPr>
          <w:rFonts w:ascii="宋体" w:hAnsi="宋体"/>
          <w:b/>
          <w:kern w:val="0"/>
          <w:sz w:val="24"/>
        </w:rPr>
      </w:pPr>
      <w:r>
        <w:rPr>
          <w:rFonts w:hint="eastAsia" w:ascii="宋体" w:hAnsi="宋体"/>
          <w:kern w:val="0"/>
          <w:sz w:val="24"/>
        </w:rPr>
        <w:t>本比选项目评审工作由比选人组建的评审委员会负责。评审委员会由比选人或上级单位的有关技术、经济等方面的专家组成，成员人数为3人。</w:t>
      </w:r>
    </w:p>
    <w:p>
      <w:pPr>
        <w:spacing w:line="360" w:lineRule="auto"/>
        <w:ind w:firstLine="482" w:firstLineChars="200"/>
        <w:rPr>
          <w:rFonts w:ascii="宋体" w:hAnsi="宋体"/>
          <w:b/>
          <w:kern w:val="0"/>
          <w:sz w:val="24"/>
        </w:rPr>
      </w:pPr>
      <w:r>
        <w:rPr>
          <w:rFonts w:hint="eastAsia" w:ascii="宋体" w:hAnsi="宋体"/>
          <w:b/>
          <w:kern w:val="0"/>
          <w:sz w:val="24"/>
        </w:rPr>
        <w:t>3.评审委员会在评审过程中应当遵守下列规定：</w:t>
      </w:r>
    </w:p>
    <w:p>
      <w:pPr>
        <w:tabs>
          <w:tab w:val="left" w:pos="567"/>
        </w:tabs>
        <w:spacing w:line="360" w:lineRule="auto"/>
        <w:ind w:firstLine="480" w:firstLineChars="200"/>
        <w:rPr>
          <w:rFonts w:ascii="宋体" w:hAnsi="宋体" w:cs="宋体"/>
          <w:sz w:val="24"/>
        </w:rPr>
      </w:pPr>
      <w:r>
        <w:rPr>
          <w:rFonts w:hint="eastAsia" w:ascii="宋体" w:hAnsi="宋体" w:cs="宋体"/>
          <w:sz w:val="24"/>
        </w:rPr>
        <w:t>3.1.评审委员会应当根据比选文件规定的评审办法，对比选申请书进行系统地评审和比较。</w:t>
      </w:r>
    </w:p>
    <w:p>
      <w:pPr>
        <w:tabs>
          <w:tab w:val="left" w:pos="567"/>
        </w:tabs>
        <w:spacing w:line="360" w:lineRule="auto"/>
        <w:ind w:firstLine="480" w:firstLineChars="200"/>
        <w:rPr>
          <w:rFonts w:ascii="宋体" w:hAnsi="宋体" w:cs="宋体"/>
          <w:sz w:val="24"/>
        </w:rPr>
      </w:pPr>
      <w:r>
        <w:rPr>
          <w:rFonts w:hint="eastAsia" w:ascii="宋体" w:hAnsi="宋体" w:cs="宋体"/>
          <w:sz w:val="24"/>
        </w:rPr>
        <w:t>3.2.评审委员会应当按照比选文件的规定内容和标准对承诺人进行资格审查、承诺文件的符合性、响应性审查。资格审查不合格或不响应比选文件要求的应否决其比选申请书。</w:t>
      </w:r>
    </w:p>
    <w:p>
      <w:pPr>
        <w:tabs>
          <w:tab w:val="left" w:pos="567"/>
        </w:tabs>
        <w:spacing w:line="360" w:lineRule="auto"/>
        <w:ind w:firstLine="480" w:firstLineChars="200"/>
        <w:rPr>
          <w:rFonts w:ascii="宋体" w:hAnsi="宋体" w:cs="宋体"/>
          <w:sz w:val="24"/>
        </w:rPr>
      </w:pPr>
      <w:r>
        <w:rPr>
          <w:rFonts w:hint="eastAsia" w:ascii="宋体" w:hAnsi="宋体" w:cs="宋体"/>
          <w:sz w:val="24"/>
        </w:rPr>
        <w:t>3.3.评审应严格按照比选文件中规定的评审办法进行，除了有关法律、法规以及国家标准中规定的强制性条文外，不得引用比选文件规定以外的标准和办法进行评审。</w:t>
      </w:r>
    </w:p>
    <w:p>
      <w:pPr>
        <w:tabs>
          <w:tab w:val="left" w:pos="567"/>
        </w:tabs>
        <w:spacing w:line="360" w:lineRule="auto"/>
        <w:ind w:firstLine="480" w:firstLineChars="200"/>
        <w:rPr>
          <w:rFonts w:ascii="宋体" w:hAnsi="宋体" w:cs="宋体"/>
          <w:sz w:val="24"/>
        </w:rPr>
      </w:pPr>
      <w:r>
        <w:rPr>
          <w:rFonts w:hint="eastAsia" w:ascii="宋体" w:hAnsi="宋体" w:cs="宋体"/>
          <w:sz w:val="24"/>
        </w:rPr>
        <w:t>3.4.评审委员会可以书面方式要求承诺人对比选申请书中含义不明确、对同类问题表述不一致或者有明显文字和计算错误的内容作必要的澄清、说明或者补正。评审委员会不接受承诺人主动提出的澄清、说明或者补正。澄清、说明或者补正应以书面方式进行并不得超出比选文件的范围或者改变比选申请书的实质性内容。承诺人的书面澄清、说明或者补正属于比选申请书的组成部分。评审委员会对承诺人提交的澄清、说明或者补正有疑问的，可以要求承诺人进一步澄清、说明或者补正，直至满足评审委员会的要求。承诺人拒不按照要求对比选申请书进行澄清、说明或者补正的，评审委员会可以否决其比选申请书。</w:t>
      </w:r>
    </w:p>
    <w:p>
      <w:pPr>
        <w:tabs>
          <w:tab w:val="left" w:pos="567"/>
        </w:tabs>
        <w:spacing w:line="360" w:lineRule="auto"/>
        <w:ind w:firstLine="480" w:firstLineChars="200"/>
        <w:rPr>
          <w:rFonts w:ascii="宋体" w:hAnsi="宋体" w:cs="宋体"/>
          <w:sz w:val="24"/>
        </w:rPr>
      </w:pPr>
      <w:r>
        <w:rPr>
          <w:rFonts w:hint="eastAsia" w:ascii="宋体" w:hAnsi="宋体" w:cs="宋体"/>
          <w:sz w:val="24"/>
        </w:rPr>
        <w:t>3.5.比选文件条款存在含义不清或者相互矛盾的，评审委员会应当针对相应条款作出有利于相应承诺人的结论。</w:t>
      </w:r>
    </w:p>
    <w:p>
      <w:pPr>
        <w:spacing w:line="360" w:lineRule="auto"/>
        <w:ind w:firstLine="480" w:firstLineChars="200"/>
        <w:rPr>
          <w:rFonts w:ascii="宋体" w:hAnsi="宋体"/>
          <w:b/>
          <w:kern w:val="0"/>
          <w:sz w:val="24"/>
        </w:rPr>
      </w:pPr>
      <w:r>
        <w:rPr>
          <w:rFonts w:hint="eastAsia" w:ascii="宋体" w:hAnsi="宋体" w:cs="宋体"/>
          <w:sz w:val="24"/>
        </w:rPr>
        <w:t>3.6.评委的评审意见不一致时，应以书面形式进行表决，并按照少数服从多数的原则处理。评审结束后，评审委员会应当对否决比选申请书或不采信承诺人说明的情况在评审报告中作详细说明。</w:t>
      </w:r>
    </w:p>
    <w:p>
      <w:pPr>
        <w:spacing w:line="360" w:lineRule="auto"/>
        <w:ind w:firstLine="482" w:firstLineChars="200"/>
        <w:rPr>
          <w:rFonts w:ascii="宋体" w:hAnsi="宋体"/>
          <w:b/>
          <w:kern w:val="0"/>
          <w:sz w:val="24"/>
        </w:rPr>
      </w:pPr>
      <w:r>
        <w:rPr>
          <w:rFonts w:hint="eastAsia" w:ascii="宋体" w:hAnsi="宋体"/>
          <w:b/>
          <w:kern w:val="0"/>
          <w:sz w:val="24"/>
        </w:rPr>
        <w:t>4.评审程序</w:t>
      </w:r>
    </w:p>
    <w:p>
      <w:pPr>
        <w:tabs>
          <w:tab w:val="left" w:pos="567"/>
        </w:tabs>
        <w:spacing w:line="360" w:lineRule="auto"/>
        <w:ind w:left="510"/>
        <w:rPr>
          <w:rFonts w:ascii="宋体" w:hAnsi="宋体" w:cs="宋体"/>
          <w:sz w:val="24"/>
        </w:rPr>
      </w:pPr>
      <w:r>
        <w:rPr>
          <w:rFonts w:hint="eastAsia" w:ascii="宋体" w:hAnsi="宋体"/>
          <w:kern w:val="0"/>
          <w:sz w:val="24"/>
        </w:rPr>
        <w:t>4.1.</w:t>
      </w:r>
      <w:r>
        <w:rPr>
          <w:rFonts w:hint="eastAsia" w:ascii="宋体" w:hAnsi="宋体"/>
          <w:sz w:val="24"/>
        </w:rPr>
        <w:t>采用资格后审的，本比选项目评审将按以下程序进行：</w:t>
      </w:r>
    </w:p>
    <w:p>
      <w:pPr>
        <w:numPr>
          <w:ilvl w:val="4"/>
          <w:numId w:val="1"/>
        </w:numPr>
        <w:tabs>
          <w:tab w:val="left" w:pos="1050"/>
        </w:tabs>
        <w:spacing w:line="360" w:lineRule="auto"/>
        <w:rPr>
          <w:rFonts w:ascii="宋体" w:hAnsi="宋体"/>
          <w:sz w:val="24"/>
        </w:rPr>
      </w:pPr>
      <w:r>
        <w:rPr>
          <w:rFonts w:hint="eastAsia" w:ascii="宋体" w:hAnsi="宋体"/>
          <w:sz w:val="24"/>
        </w:rPr>
        <w:t>评审前准备工作；</w:t>
      </w:r>
    </w:p>
    <w:p>
      <w:pPr>
        <w:numPr>
          <w:ilvl w:val="4"/>
          <w:numId w:val="1"/>
        </w:numPr>
        <w:tabs>
          <w:tab w:val="left" w:pos="1050"/>
        </w:tabs>
        <w:spacing w:line="360" w:lineRule="auto"/>
        <w:rPr>
          <w:rFonts w:ascii="宋体" w:hAnsi="宋体"/>
          <w:sz w:val="24"/>
        </w:rPr>
      </w:pPr>
      <w:r>
        <w:rPr>
          <w:rFonts w:hint="eastAsia" w:ascii="宋体" w:hAnsi="宋体"/>
          <w:sz w:val="24"/>
        </w:rPr>
        <w:t>对承诺人资格审查文件进行评审；</w:t>
      </w:r>
    </w:p>
    <w:p>
      <w:pPr>
        <w:numPr>
          <w:ilvl w:val="4"/>
          <w:numId w:val="1"/>
        </w:numPr>
        <w:tabs>
          <w:tab w:val="left" w:pos="1050"/>
        </w:tabs>
        <w:spacing w:line="360" w:lineRule="auto"/>
        <w:rPr>
          <w:rFonts w:ascii="宋体" w:hAnsi="宋体"/>
          <w:sz w:val="24"/>
        </w:rPr>
      </w:pPr>
      <w:r>
        <w:rPr>
          <w:rFonts w:hint="eastAsia" w:ascii="宋体" w:hAnsi="宋体"/>
          <w:sz w:val="24"/>
        </w:rPr>
        <w:t>对承诺人承诺文件进行评审（包括符合性检查和响应性评审）；</w:t>
      </w:r>
    </w:p>
    <w:p>
      <w:pPr>
        <w:numPr>
          <w:ilvl w:val="4"/>
          <w:numId w:val="1"/>
        </w:numPr>
        <w:tabs>
          <w:tab w:val="left" w:pos="1050"/>
        </w:tabs>
        <w:spacing w:line="360" w:lineRule="auto"/>
        <w:rPr>
          <w:rFonts w:ascii="宋体" w:hAnsi="宋体"/>
          <w:sz w:val="24"/>
        </w:rPr>
      </w:pPr>
      <w:r>
        <w:rPr>
          <w:rFonts w:hint="eastAsia" w:ascii="宋体" w:hAnsi="宋体"/>
          <w:sz w:val="24"/>
        </w:rPr>
        <w:t>对比选申请书的澄清和补正（如有时）</w:t>
      </w:r>
    </w:p>
    <w:p>
      <w:pPr>
        <w:numPr>
          <w:ilvl w:val="4"/>
          <w:numId w:val="1"/>
        </w:numPr>
        <w:tabs>
          <w:tab w:val="left" w:pos="1050"/>
        </w:tabs>
        <w:spacing w:line="360" w:lineRule="auto"/>
        <w:rPr>
          <w:rFonts w:ascii="宋体" w:hAnsi="宋体"/>
          <w:sz w:val="24"/>
        </w:rPr>
      </w:pPr>
      <w:r>
        <w:rPr>
          <w:rFonts w:hint="eastAsia" w:ascii="宋体" w:hAnsi="宋体"/>
          <w:sz w:val="24"/>
        </w:rPr>
        <w:t>推荐中选候选人、提交评审报告。</w:t>
      </w:r>
    </w:p>
    <w:p>
      <w:pPr>
        <w:spacing w:line="360" w:lineRule="auto"/>
        <w:ind w:firstLine="482" w:firstLineChars="200"/>
        <w:rPr>
          <w:rFonts w:ascii="宋体" w:hAnsi="宋体"/>
          <w:b/>
          <w:kern w:val="0"/>
          <w:sz w:val="24"/>
        </w:rPr>
      </w:pPr>
      <w:r>
        <w:rPr>
          <w:rFonts w:hint="eastAsia" w:ascii="宋体" w:hAnsi="宋体"/>
          <w:b/>
          <w:kern w:val="0"/>
          <w:sz w:val="24"/>
        </w:rPr>
        <w:t>5.评审前的准备工作</w:t>
      </w:r>
    </w:p>
    <w:p>
      <w:pPr>
        <w:tabs>
          <w:tab w:val="left" w:pos="567"/>
        </w:tabs>
        <w:spacing w:line="360" w:lineRule="auto"/>
        <w:ind w:firstLine="480" w:firstLineChars="200"/>
        <w:rPr>
          <w:rFonts w:ascii="宋体" w:hAnsi="宋体"/>
          <w:sz w:val="24"/>
        </w:rPr>
      </w:pPr>
      <w:r>
        <w:rPr>
          <w:rFonts w:hint="eastAsia" w:ascii="宋体" w:hAnsi="宋体"/>
          <w:sz w:val="24"/>
        </w:rPr>
        <w:t>5.1.比选人应当向评审委员会提供评审所需的重要信息和数据。</w:t>
      </w:r>
    </w:p>
    <w:p>
      <w:pPr>
        <w:spacing w:line="360" w:lineRule="auto"/>
        <w:ind w:firstLine="480" w:firstLineChars="200"/>
        <w:rPr>
          <w:rFonts w:ascii="宋体" w:hAnsi="宋体"/>
          <w:kern w:val="0"/>
          <w:sz w:val="24"/>
        </w:rPr>
      </w:pPr>
      <w:r>
        <w:rPr>
          <w:rFonts w:hint="eastAsia" w:ascii="宋体" w:hAnsi="宋体"/>
          <w:sz w:val="24"/>
        </w:rPr>
        <w:t>5.2.评审委员会成员在评审前应当认真研究比选文件，至少应了解和熟悉本项目比选的目标、范围、性质、主要技术要求、标准、商务条款以及评审定标程序、标准、方法和在评审过程中考虑的相关因素。</w:t>
      </w:r>
    </w:p>
    <w:p>
      <w:pPr>
        <w:spacing w:line="360" w:lineRule="auto"/>
        <w:ind w:firstLine="480"/>
        <w:rPr>
          <w:rFonts w:ascii="宋体" w:hAnsi="宋体"/>
          <w:b/>
          <w:kern w:val="0"/>
          <w:sz w:val="24"/>
        </w:rPr>
      </w:pPr>
      <w:r>
        <w:rPr>
          <w:rFonts w:hint="eastAsia" w:ascii="宋体" w:hAnsi="宋体"/>
          <w:b/>
          <w:kern w:val="0"/>
          <w:sz w:val="24"/>
        </w:rPr>
        <w:t>6.资格审查办法</w:t>
      </w:r>
    </w:p>
    <w:p>
      <w:pPr>
        <w:spacing w:line="360" w:lineRule="auto"/>
        <w:ind w:firstLine="480"/>
        <w:rPr>
          <w:rFonts w:ascii="宋体" w:hAnsi="宋体"/>
          <w:sz w:val="24"/>
        </w:rPr>
      </w:pPr>
      <w:r>
        <w:rPr>
          <w:rFonts w:hint="eastAsia" w:ascii="宋体" w:hAnsi="宋体"/>
          <w:kern w:val="0"/>
          <w:sz w:val="24"/>
        </w:rPr>
        <w:t>6.1.</w:t>
      </w:r>
      <w:r>
        <w:rPr>
          <w:rFonts w:hint="eastAsia" w:ascii="宋体" w:hAnsi="宋体"/>
          <w:sz w:val="24"/>
        </w:rPr>
        <w:t>采用</w:t>
      </w:r>
      <w:r>
        <w:rPr>
          <w:rFonts w:hint="eastAsia" w:ascii="宋体" w:hAnsi="宋体"/>
          <w:kern w:val="0"/>
          <w:sz w:val="24"/>
          <w:u w:val="single"/>
        </w:rPr>
        <w:t>资格后审</w:t>
      </w:r>
      <w:r>
        <w:rPr>
          <w:rFonts w:hint="eastAsia" w:ascii="宋体" w:hAnsi="宋体"/>
          <w:sz w:val="24"/>
        </w:rPr>
        <w:t>的，按照本资格审查办法和评审办法第6.2款规定的“资格审查评审合格标准”对承诺人进行资格审查，以确定符合比选文件规定要求的合格承诺人。经资格审查合格的承诺人进入下一程序的评审，经资格审查不合格的应否决其比选申请书。</w:t>
      </w:r>
    </w:p>
    <w:p>
      <w:pPr>
        <w:spacing w:line="360" w:lineRule="auto"/>
        <w:ind w:firstLine="480"/>
        <w:rPr>
          <w:rFonts w:ascii="宋体" w:hAnsi="宋体"/>
          <w:sz w:val="24"/>
        </w:rPr>
      </w:pPr>
      <w:r>
        <w:rPr>
          <w:rFonts w:hint="eastAsia" w:ascii="宋体" w:hAnsi="宋体"/>
          <w:sz w:val="24"/>
        </w:rPr>
        <w:t>6.2.资格审查评审合格标准</w:t>
      </w:r>
    </w:p>
    <w:p>
      <w:pPr>
        <w:spacing w:line="360" w:lineRule="auto"/>
        <w:ind w:firstLine="480"/>
        <w:rPr>
          <w:rFonts w:ascii="宋体" w:hAnsi="宋体"/>
          <w:b/>
          <w:sz w:val="24"/>
        </w:rPr>
      </w:pPr>
      <w:r>
        <w:rPr>
          <w:rFonts w:hint="eastAsia" w:ascii="宋体" w:hAnsi="宋体"/>
          <w:b/>
          <w:sz w:val="24"/>
        </w:rPr>
        <w:t>只有全部满足下列资格审查文件评审标准的承诺人，才能通过资格审查，否则应否决其比选申请书。</w:t>
      </w:r>
    </w:p>
    <w:p>
      <w:pPr>
        <w:pStyle w:val="4"/>
        <w:tabs>
          <w:tab w:val="left" w:pos="510"/>
          <w:tab w:val="left" w:pos="900"/>
        </w:tabs>
        <w:adjustRightInd w:val="0"/>
        <w:spacing w:line="360" w:lineRule="auto"/>
        <w:ind w:firstLineChars="0"/>
        <w:textAlignment w:val="baseline"/>
        <w:rPr>
          <w:rFonts w:ascii="宋体" w:hAnsi="宋体"/>
          <w:b/>
          <w:u w:val="single"/>
        </w:rPr>
      </w:pPr>
      <w:r>
        <w:rPr>
          <w:rFonts w:hint="eastAsia" w:ascii="宋体" w:hAnsi="宋体"/>
          <w:b/>
        </w:rPr>
        <w:t>（1）</w:t>
      </w:r>
      <w:r>
        <w:rPr>
          <w:rFonts w:hint="eastAsia" w:ascii="宋体" w:hAnsi="宋体"/>
          <w:b/>
          <w:u w:val="single"/>
        </w:rPr>
        <w:t>完整提供比选文件第四章所规定的全部资格审查申请材料并按规定盖章和签署；</w:t>
      </w:r>
    </w:p>
    <w:p>
      <w:pPr>
        <w:pStyle w:val="4"/>
        <w:tabs>
          <w:tab w:val="left" w:pos="510"/>
          <w:tab w:val="left" w:pos="900"/>
        </w:tabs>
        <w:adjustRightInd w:val="0"/>
        <w:spacing w:line="360" w:lineRule="auto"/>
        <w:ind w:firstLineChars="0"/>
        <w:textAlignment w:val="baseline"/>
        <w:rPr>
          <w:rFonts w:ascii="宋体" w:hAnsi="宋体"/>
          <w:b/>
          <w:u w:val="single"/>
        </w:rPr>
      </w:pPr>
      <w:r>
        <w:rPr>
          <w:rFonts w:hint="eastAsia" w:ascii="宋体" w:hAnsi="宋体"/>
          <w:b/>
        </w:rPr>
        <w:t>（2）</w:t>
      </w:r>
      <w:r>
        <w:rPr>
          <w:rFonts w:hint="eastAsia" w:ascii="宋体" w:hAnsi="宋体"/>
          <w:b/>
          <w:u w:val="single"/>
        </w:rPr>
        <w:t>由承诺人法定代表人、委托代理人签署的，随比选申请书提供合法、有效的授权委托书（原件）；</w:t>
      </w:r>
    </w:p>
    <w:p>
      <w:pPr>
        <w:pStyle w:val="4"/>
        <w:tabs>
          <w:tab w:val="left" w:pos="510"/>
          <w:tab w:val="left" w:pos="900"/>
        </w:tabs>
        <w:adjustRightInd w:val="0"/>
        <w:spacing w:line="360" w:lineRule="auto"/>
        <w:ind w:firstLineChars="0"/>
        <w:textAlignment w:val="baseline"/>
        <w:rPr>
          <w:rFonts w:hint="eastAsia" w:ascii="宋体" w:hAnsi="宋体" w:eastAsia="宋体" w:cs="Times New Roman"/>
          <w:b/>
          <w:u w:val="single"/>
        </w:rPr>
      </w:pPr>
      <w:r>
        <w:rPr>
          <w:rFonts w:hint="eastAsia" w:ascii="宋体" w:hAnsi="宋体" w:eastAsia="宋体" w:cs="Times New Roman"/>
          <w:b/>
          <w:u w:val="single"/>
        </w:rPr>
        <w:t>（3）</w:t>
      </w:r>
      <w:r>
        <w:rPr>
          <w:rFonts w:hint="eastAsia" w:ascii="宋体" w:hAnsi="宋体" w:eastAsia="宋体" w:cs="Times New Roman"/>
          <w:b/>
          <w:u w:val="single"/>
          <w:lang w:val="en-US" w:eastAsia="zh-CN"/>
        </w:rPr>
        <w:t>营业执照经营范围包含集成房屋（或箱房或活动板房）及相关配套设施设计、生产、销售、安装等</w:t>
      </w:r>
      <w:r>
        <w:rPr>
          <w:rFonts w:hint="eastAsia" w:ascii="宋体" w:hAnsi="宋体" w:eastAsia="宋体" w:cs="Times New Roman"/>
          <w:b/>
          <w:u w:val="single"/>
        </w:rPr>
        <w:t>；</w:t>
      </w:r>
    </w:p>
    <w:p>
      <w:pPr>
        <w:spacing w:line="360" w:lineRule="auto"/>
        <w:ind w:firstLine="482" w:firstLineChars="200"/>
        <w:rPr>
          <w:rFonts w:hint="eastAsia" w:ascii="宋体" w:hAnsi="宋体" w:eastAsia="宋体" w:cs="Times New Roman"/>
          <w:b/>
          <w:kern w:val="2"/>
          <w:sz w:val="24"/>
          <w:szCs w:val="24"/>
          <w:u w:val="single"/>
          <w:lang w:val="en-US" w:eastAsia="zh-CN" w:bidi="ar-SA"/>
        </w:rPr>
      </w:pPr>
      <w:r>
        <w:rPr>
          <w:rFonts w:hint="eastAsia" w:ascii="宋体" w:hAnsi="宋体" w:eastAsia="宋体" w:cs="Times New Roman"/>
          <w:b/>
          <w:kern w:val="2"/>
          <w:sz w:val="24"/>
          <w:szCs w:val="24"/>
          <w:u w:val="single"/>
          <w:lang w:val="en-US" w:eastAsia="zh-CN" w:bidi="ar-SA"/>
        </w:rPr>
        <w:t>（4）承诺人为独立法人；</w:t>
      </w:r>
    </w:p>
    <w:p>
      <w:pPr>
        <w:spacing w:line="360" w:lineRule="auto"/>
        <w:ind w:firstLine="482" w:firstLineChars="200"/>
        <w:rPr>
          <w:rFonts w:hint="eastAsia" w:ascii="宋体" w:hAnsi="宋体" w:eastAsia="宋体" w:cs="Times New Roman"/>
          <w:b/>
          <w:kern w:val="2"/>
          <w:sz w:val="24"/>
          <w:szCs w:val="24"/>
          <w:u w:val="single"/>
          <w:lang w:val="en-US" w:eastAsia="zh-CN" w:bidi="ar-SA"/>
        </w:rPr>
      </w:pPr>
      <w:r>
        <w:rPr>
          <w:rFonts w:hint="eastAsia" w:ascii="宋体" w:hAnsi="宋体" w:eastAsia="宋体" w:cs="Times New Roman"/>
          <w:b/>
          <w:kern w:val="2"/>
          <w:sz w:val="24"/>
          <w:szCs w:val="24"/>
          <w:u w:val="single"/>
          <w:lang w:val="en-US" w:eastAsia="zh-CN" w:bidi="ar-SA"/>
        </w:rPr>
        <w:t>（5）符合《中华人民共和国政府采购法》二十二条规定；</w:t>
      </w:r>
    </w:p>
    <w:p>
      <w:pPr>
        <w:spacing w:line="360" w:lineRule="auto"/>
        <w:ind w:firstLine="482" w:firstLineChars="200"/>
        <w:rPr>
          <w:rFonts w:hint="eastAsia" w:ascii="宋体" w:hAnsi="宋体" w:eastAsia="宋体" w:cs="Times New Roman"/>
          <w:b/>
          <w:kern w:val="2"/>
          <w:sz w:val="24"/>
          <w:szCs w:val="24"/>
          <w:u w:val="single"/>
          <w:lang w:val="en-US" w:eastAsia="zh-CN" w:bidi="ar-SA"/>
        </w:rPr>
      </w:pPr>
      <w:r>
        <w:rPr>
          <w:rFonts w:hint="eastAsia" w:ascii="宋体" w:hAnsi="宋体" w:eastAsia="宋体" w:cs="Times New Roman"/>
          <w:b/>
          <w:kern w:val="2"/>
          <w:sz w:val="24"/>
          <w:szCs w:val="24"/>
          <w:u w:val="single"/>
          <w:lang w:val="en-US" w:eastAsia="zh-CN" w:bidi="ar-SA"/>
        </w:rPr>
        <w:t>（6）参加本次比选活动前三年内在经营活动中没有重大违法记录；未被“信用中国”列入失信被执行人行为名单；无行贿犯罪记录；</w:t>
      </w:r>
    </w:p>
    <w:p>
      <w:pPr>
        <w:pStyle w:val="4"/>
        <w:tabs>
          <w:tab w:val="left" w:pos="510"/>
          <w:tab w:val="left" w:pos="900"/>
        </w:tabs>
        <w:adjustRightInd w:val="0"/>
        <w:spacing w:before="120" w:after="120" w:line="360" w:lineRule="auto"/>
        <w:ind w:firstLineChars="0"/>
        <w:textAlignment w:val="baseline"/>
        <w:rPr>
          <w:rFonts w:ascii="宋体" w:hAnsi="宋体"/>
          <w:u w:val="single"/>
        </w:rPr>
      </w:pPr>
      <w:r>
        <w:rPr>
          <w:rFonts w:hint="eastAsia" w:ascii="宋体" w:hAnsi="宋体"/>
          <w:b/>
        </w:rPr>
        <w:t>（</w:t>
      </w:r>
      <w:r>
        <w:rPr>
          <w:rFonts w:hint="eastAsia" w:ascii="宋体" w:hAnsi="宋体"/>
          <w:b/>
          <w:lang w:val="en-US" w:eastAsia="zh-CN"/>
        </w:rPr>
        <w:t>7</w:t>
      </w:r>
      <w:r>
        <w:rPr>
          <w:rFonts w:hint="eastAsia" w:ascii="宋体" w:hAnsi="宋体"/>
          <w:b/>
        </w:rPr>
        <w:t>）</w:t>
      </w:r>
      <w:r>
        <w:rPr>
          <w:rFonts w:hint="eastAsia" w:ascii="宋体" w:hAnsi="宋体"/>
          <w:b/>
          <w:u w:val="single"/>
        </w:rPr>
        <w:t>符合比选文件规定的其他资格条件的。</w:t>
      </w:r>
    </w:p>
    <w:p>
      <w:pPr>
        <w:spacing w:line="360" w:lineRule="auto"/>
        <w:ind w:firstLine="480"/>
        <w:rPr>
          <w:rFonts w:ascii="宋体" w:hAnsi="宋体"/>
          <w:kern w:val="0"/>
          <w:sz w:val="24"/>
        </w:rPr>
      </w:pPr>
      <w:r>
        <w:rPr>
          <w:rFonts w:hint="eastAsia" w:ascii="宋体" w:hAnsi="宋体"/>
          <w:b/>
          <w:kern w:val="0"/>
          <w:sz w:val="24"/>
        </w:rPr>
        <w:t>7.资格审查结果</w:t>
      </w:r>
    </w:p>
    <w:p>
      <w:pPr>
        <w:spacing w:line="360" w:lineRule="auto"/>
        <w:ind w:firstLine="480"/>
        <w:rPr>
          <w:rFonts w:ascii="宋体" w:hAnsi="宋体"/>
          <w:sz w:val="24"/>
        </w:rPr>
      </w:pPr>
      <w:r>
        <w:rPr>
          <w:rFonts w:hint="eastAsia" w:ascii="宋体" w:hAnsi="宋体"/>
          <w:kern w:val="0"/>
          <w:sz w:val="24"/>
        </w:rPr>
        <w:t>7.1.</w:t>
      </w:r>
      <w:r>
        <w:rPr>
          <w:rFonts w:hint="eastAsia" w:ascii="宋体" w:hAnsi="宋体"/>
          <w:sz w:val="24"/>
        </w:rPr>
        <w:t>评审委员会按照资格审查办法和评审标准规定完成审查后，确定通过资格审查的承诺人（短名单），并向比选人提交《资格审查文件评审表》。</w:t>
      </w:r>
    </w:p>
    <w:p>
      <w:pPr>
        <w:spacing w:line="360" w:lineRule="auto"/>
        <w:ind w:firstLine="480"/>
        <w:rPr>
          <w:rFonts w:ascii="宋体" w:hAnsi="宋体"/>
          <w:b/>
          <w:kern w:val="0"/>
          <w:sz w:val="24"/>
        </w:rPr>
      </w:pPr>
      <w:r>
        <w:rPr>
          <w:rFonts w:hint="eastAsia" w:ascii="宋体" w:hAnsi="宋体"/>
          <w:b/>
          <w:kern w:val="0"/>
          <w:sz w:val="24"/>
        </w:rPr>
        <w:t>8.符合性检查和响应性评审</w:t>
      </w:r>
    </w:p>
    <w:p>
      <w:pPr>
        <w:spacing w:line="360" w:lineRule="auto"/>
        <w:ind w:firstLine="480"/>
        <w:rPr>
          <w:rFonts w:ascii="宋体" w:hAnsi="宋体"/>
          <w:kern w:val="0"/>
          <w:sz w:val="24"/>
        </w:rPr>
      </w:pPr>
      <w:r>
        <w:rPr>
          <w:rFonts w:hint="eastAsia" w:ascii="宋体" w:hAnsi="宋体"/>
          <w:kern w:val="0"/>
          <w:sz w:val="24"/>
        </w:rPr>
        <w:t>8.1.比选申请书的</w:t>
      </w:r>
      <w:r>
        <w:rPr>
          <w:rFonts w:hint="eastAsia" w:ascii="宋体" w:hAnsi="宋体"/>
          <w:sz w:val="24"/>
        </w:rPr>
        <w:t>符合性检查和响应性确定</w:t>
      </w:r>
    </w:p>
    <w:p>
      <w:pPr>
        <w:tabs>
          <w:tab w:val="left" w:pos="945"/>
        </w:tabs>
        <w:spacing w:line="300" w:lineRule="auto"/>
        <w:ind w:firstLine="480" w:firstLineChars="200"/>
        <w:rPr>
          <w:rFonts w:ascii="宋体" w:hAnsi="宋体"/>
          <w:b/>
          <w:sz w:val="24"/>
        </w:rPr>
      </w:pPr>
      <w:r>
        <w:rPr>
          <w:rFonts w:hint="eastAsia" w:ascii="宋体" w:hAnsi="宋体"/>
          <w:sz w:val="24"/>
        </w:rPr>
        <w:t>将对通过资格审查合格的比选申请书进行符合性检查和响应性确定。</w:t>
      </w:r>
      <w:r>
        <w:rPr>
          <w:rFonts w:hint="eastAsia" w:ascii="宋体" w:hAnsi="宋体"/>
          <w:b/>
          <w:sz w:val="24"/>
          <w:u w:val="double"/>
        </w:rPr>
        <w:t>当比选申请书出现下列情形之一的将视为无效，应否决其比选申请书：</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（1）</w:t>
      </w:r>
      <w:r>
        <w:rPr>
          <w:rFonts w:hint="eastAsia" w:ascii="宋体" w:hAnsi="宋体"/>
          <w:b/>
          <w:sz w:val="24"/>
          <w:u w:val="double"/>
        </w:rPr>
        <w:t>未按比选文件规定密封的</w:t>
      </w:r>
      <w:r>
        <w:rPr>
          <w:rFonts w:hint="eastAsia" w:ascii="宋体" w:hAnsi="宋体"/>
          <w:sz w:val="24"/>
        </w:rPr>
        <w:t>；</w:t>
      </w:r>
    </w:p>
    <w:p>
      <w:pPr>
        <w:tabs>
          <w:tab w:val="left" w:pos="510"/>
          <w:tab w:val="left" w:pos="1050"/>
        </w:tabs>
        <w:spacing w:line="360" w:lineRule="auto"/>
        <w:ind w:firstLine="470" w:firstLineChars="195"/>
        <w:rPr>
          <w:rFonts w:ascii="宋体" w:hAnsi="宋体"/>
          <w:sz w:val="24"/>
        </w:rPr>
      </w:pPr>
      <w:r>
        <w:rPr>
          <w:rFonts w:hint="eastAsia" w:ascii="宋体" w:hAnsi="宋体"/>
          <w:b/>
          <w:sz w:val="24"/>
        </w:rPr>
        <w:t>（2）</w:t>
      </w:r>
      <w:r>
        <w:rPr>
          <w:rFonts w:hint="eastAsia" w:ascii="宋体" w:hAnsi="宋体"/>
          <w:b/>
          <w:sz w:val="24"/>
          <w:u w:val="double"/>
        </w:rPr>
        <w:t>比选申请书中的比选函未加盖承诺人的单位及单位法定代表人印章（或签字）的，或者由单位法定代表人、委托代理人签署印章（或签字）的而没有随比选申请书提供合法、有效的授权委托书（原件）</w:t>
      </w:r>
      <w:r>
        <w:rPr>
          <w:rFonts w:hint="eastAsia" w:ascii="宋体" w:hAnsi="宋体"/>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（3）</w:t>
      </w:r>
      <w:r>
        <w:rPr>
          <w:rFonts w:hint="eastAsia" w:ascii="宋体" w:hAnsi="宋体"/>
          <w:b/>
          <w:sz w:val="24"/>
          <w:u w:val="double"/>
        </w:rPr>
        <w:t>比选申请书未按照比选文件规定的格式填写，内容不全或者关键内容字迹模糊、无法辨认的</w:t>
      </w:r>
      <w:r>
        <w:rPr>
          <w:rFonts w:hint="eastAsia" w:ascii="宋体" w:hAnsi="宋体"/>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（4）</w:t>
      </w:r>
      <w:r>
        <w:rPr>
          <w:rFonts w:hint="eastAsia" w:ascii="宋体" w:hAnsi="宋体"/>
          <w:b/>
          <w:sz w:val="24"/>
          <w:u w:val="double"/>
        </w:rPr>
        <w:t>承诺人递交两份或者多份内容不同的比选申请书的</w:t>
      </w:r>
      <w:r>
        <w:rPr>
          <w:rFonts w:hint="eastAsia" w:ascii="宋体" w:hAnsi="宋体"/>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（5）</w:t>
      </w:r>
      <w:r>
        <w:rPr>
          <w:rFonts w:hint="eastAsia" w:ascii="宋体" w:hAnsi="宋体"/>
          <w:b/>
          <w:sz w:val="24"/>
          <w:u w:val="double"/>
        </w:rPr>
        <w:t>比选申请书中标明的承诺人名称不一致且未提供有效证明的</w:t>
      </w:r>
      <w:r>
        <w:rPr>
          <w:rFonts w:hint="eastAsia" w:ascii="宋体" w:hAnsi="宋体"/>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（6）</w:t>
      </w:r>
      <w:r>
        <w:rPr>
          <w:rFonts w:hint="eastAsia" w:ascii="宋体" w:hAnsi="宋体"/>
          <w:b/>
          <w:sz w:val="24"/>
          <w:u w:val="double"/>
        </w:rPr>
        <w:t>比选有效期不满足比选文件要求的</w:t>
      </w:r>
      <w:r>
        <w:rPr>
          <w:rFonts w:hint="eastAsia" w:ascii="宋体" w:hAnsi="宋体"/>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（7）</w:t>
      </w:r>
      <w:r>
        <w:rPr>
          <w:rFonts w:hint="eastAsia" w:ascii="宋体" w:hAnsi="宋体"/>
          <w:b/>
          <w:sz w:val="24"/>
          <w:u w:val="double"/>
        </w:rPr>
        <w:t>比选报价金额超过比选人公布的最高限价</w:t>
      </w:r>
      <w:r>
        <w:rPr>
          <w:rFonts w:hint="eastAsia" w:ascii="宋体" w:hAnsi="宋体"/>
          <w:b/>
          <w:sz w:val="24"/>
        </w:rPr>
        <w:t>；</w:t>
      </w:r>
      <w:r>
        <w:rPr>
          <w:rFonts w:hint="eastAsia" w:ascii="宋体" w:hAnsi="宋体"/>
          <w:b/>
          <w:sz w:val="24"/>
          <w:u w:val="double"/>
        </w:rPr>
        <w:t>承诺人不按比选文件要求对全部费用做出完整报价</w:t>
      </w:r>
      <w:r>
        <w:rPr>
          <w:rFonts w:hint="eastAsia" w:ascii="宋体" w:hAnsi="宋体"/>
          <w:b/>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（8）</w:t>
      </w:r>
      <w:r>
        <w:rPr>
          <w:rFonts w:hint="eastAsia" w:ascii="宋体" w:hAnsi="宋体"/>
          <w:b/>
          <w:sz w:val="24"/>
          <w:u w:val="double"/>
        </w:rPr>
        <w:t>比选申请书附有比选人不能接受的条件</w:t>
      </w:r>
      <w:r>
        <w:rPr>
          <w:rFonts w:hint="eastAsia" w:ascii="宋体" w:hAnsi="宋体"/>
          <w:sz w:val="24"/>
        </w:rPr>
        <w:t>；</w:t>
      </w:r>
    </w:p>
    <w:p>
      <w:pPr>
        <w:tabs>
          <w:tab w:val="left" w:pos="510"/>
          <w:tab w:val="left" w:pos="1050"/>
        </w:tabs>
        <w:spacing w:line="360" w:lineRule="auto"/>
        <w:ind w:firstLine="472" w:firstLineChars="196"/>
        <w:rPr>
          <w:rFonts w:ascii="宋体" w:hAnsi="宋体"/>
          <w:sz w:val="24"/>
        </w:rPr>
      </w:pPr>
      <w:r>
        <w:rPr>
          <w:rFonts w:hint="eastAsia" w:ascii="宋体" w:hAnsi="宋体"/>
          <w:b/>
          <w:sz w:val="24"/>
        </w:rPr>
        <w:t>（9）</w:t>
      </w:r>
      <w:r>
        <w:rPr>
          <w:rFonts w:hint="eastAsia" w:ascii="宋体" w:hAnsi="宋体"/>
          <w:b/>
          <w:sz w:val="24"/>
          <w:u w:val="double"/>
        </w:rPr>
        <w:t>承诺人以他人的名义参与比选、串通比选、以行贿手段谋取中选或者以其他弄虚作假方式参与比选的；反映比选申请书个性特征的内容出现明显雷同的</w:t>
      </w:r>
      <w:r>
        <w:rPr>
          <w:rFonts w:hint="eastAsia" w:ascii="宋体" w:hAnsi="宋体"/>
          <w:sz w:val="24"/>
        </w:rPr>
        <w:t>；</w:t>
      </w:r>
    </w:p>
    <w:p>
      <w:pPr>
        <w:spacing w:line="360" w:lineRule="auto"/>
        <w:ind w:firstLine="472" w:firstLineChars="196"/>
        <w:rPr>
          <w:rFonts w:ascii="宋体" w:hAnsi="宋体"/>
          <w:sz w:val="24"/>
        </w:rPr>
      </w:pPr>
      <w:r>
        <w:rPr>
          <w:rFonts w:hint="eastAsia" w:ascii="宋体" w:hAnsi="宋体"/>
          <w:b/>
          <w:sz w:val="24"/>
        </w:rPr>
        <w:t>（10）</w:t>
      </w:r>
      <w:r>
        <w:rPr>
          <w:rFonts w:hint="eastAsia" w:ascii="宋体" w:hAnsi="宋体"/>
          <w:b/>
          <w:sz w:val="24"/>
          <w:u w:val="double"/>
        </w:rPr>
        <w:t>不符合比选文件规定的其他实质性要求</w:t>
      </w:r>
      <w:r>
        <w:rPr>
          <w:rFonts w:hint="eastAsia" w:ascii="宋体" w:hAnsi="宋体"/>
          <w:sz w:val="24"/>
        </w:rPr>
        <w:t>。</w:t>
      </w:r>
    </w:p>
    <w:p>
      <w:pPr>
        <w:spacing w:line="360" w:lineRule="auto"/>
        <w:ind w:firstLine="470" w:firstLineChars="196"/>
        <w:rPr>
          <w:rFonts w:ascii="宋体" w:hAnsi="宋体"/>
          <w:b/>
          <w:kern w:val="0"/>
          <w:sz w:val="24"/>
        </w:rPr>
      </w:pPr>
      <w:r>
        <w:rPr>
          <w:rFonts w:hint="eastAsia" w:ascii="宋体" w:hAnsi="宋体"/>
          <w:sz w:val="24"/>
        </w:rPr>
        <w:t>8.2.评审委员会经过符合性检查和响应性评审，向比选人提交《承诺文件评审表》。</w:t>
      </w:r>
    </w:p>
    <w:p>
      <w:pPr>
        <w:spacing w:line="360" w:lineRule="auto"/>
        <w:ind w:firstLine="480"/>
        <w:rPr>
          <w:rFonts w:ascii="宋体" w:hAnsi="宋体"/>
          <w:b/>
          <w:kern w:val="0"/>
          <w:sz w:val="24"/>
        </w:rPr>
      </w:pPr>
      <w:r>
        <w:rPr>
          <w:rFonts w:hint="eastAsia" w:ascii="宋体" w:hAnsi="宋体"/>
          <w:b/>
          <w:kern w:val="0"/>
          <w:sz w:val="24"/>
        </w:rPr>
        <w:t>9.澄清和补正</w:t>
      </w:r>
    </w:p>
    <w:p>
      <w:pPr>
        <w:spacing w:line="360" w:lineRule="auto"/>
        <w:ind w:firstLine="480"/>
        <w:rPr>
          <w:rFonts w:ascii="宋体" w:hAnsi="宋体"/>
          <w:sz w:val="24"/>
        </w:rPr>
      </w:pPr>
      <w:r>
        <w:rPr>
          <w:rFonts w:hint="eastAsia" w:ascii="宋体" w:hAnsi="宋体"/>
          <w:kern w:val="0"/>
          <w:sz w:val="24"/>
        </w:rPr>
        <w:t>9.1.</w:t>
      </w:r>
      <w:r>
        <w:rPr>
          <w:rFonts w:hint="eastAsia" w:ascii="宋体" w:hAnsi="宋体"/>
          <w:sz w:val="24"/>
        </w:rPr>
        <w:t>比选申请书的澄清</w:t>
      </w:r>
    </w:p>
    <w:p>
      <w:pPr>
        <w:spacing w:line="360" w:lineRule="auto"/>
        <w:ind w:firstLine="480"/>
        <w:rPr>
          <w:rFonts w:ascii="宋体" w:hAnsi="宋体"/>
          <w:sz w:val="24"/>
        </w:rPr>
      </w:pPr>
      <w:r>
        <w:rPr>
          <w:rFonts w:hint="eastAsia" w:ascii="宋体" w:hAnsi="宋体"/>
          <w:sz w:val="24"/>
        </w:rPr>
        <w:t>9.1.1.为了有助于比选申请书的审查、评价和比较，根据需要，可以要求承诺人对比选申请书含义不明确的内容作必要的澄清或说明。有关澄清的要求与答复应采用书面形式，但不应寻求、提出或允许更改比选报价或比选申请书的实质性内容。按照本评审办法第9条的规定对评审委员会在评审时发现的错误所进行的核实补正除外。</w:t>
      </w:r>
    </w:p>
    <w:p>
      <w:pPr>
        <w:spacing w:line="360" w:lineRule="auto"/>
        <w:ind w:firstLine="480"/>
        <w:rPr>
          <w:rFonts w:ascii="宋体" w:hAnsi="宋体"/>
          <w:sz w:val="24"/>
        </w:rPr>
      </w:pPr>
      <w:r>
        <w:rPr>
          <w:rFonts w:hint="eastAsia" w:ascii="宋体" w:hAnsi="宋体"/>
          <w:sz w:val="24"/>
        </w:rPr>
        <w:t>9.2.细微偏差补正</w:t>
      </w:r>
    </w:p>
    <w:p>
      <w:pPr>
        <w:tabs>
          <w:tab w:val="left" w:pos="510"/>
        </w:tabs>
        <w:spacing w:line="360" w:lineRule="auto"/>
        <w:ind w:firstLine="480" w:firstLineChars="200"/>
        <w:rPr>
          <w:rFonts w:ascii="宋体" w:hAnsi="宋体"/>
          <w:sz w:val="24"/>
        </w:rPr>
      </w:pPr>
      <w:r>
        <w:rPr>
          <w:rFonts w:hint="eastAsia" w:ascii="宋体" w:hAnsi="宋体"/>
          <w:sz w:val="24"/>
        </w:rPr>
        <w:t>9.2.1. 细微偏差是指比选申请书在实质上响应比选文件要求，但在个别地方存在漏项或者提供了不完整的技术信息和数据等情况，并且补正这些遗漏或者不完整不会对其他承诺人造成不公平的结果。细微偏差不影响比选申请书的有效性。拒不补正的，在评审时可以对细微偏差作不利于该承诺人的量化，量化标准按照下列约定：</w:t>
      </w:r>
    </w:p>
    <w:p>
      <w:pPr>
        <w:tabs>
          <w:tab w:val="left" w:pos="510"/>
        </w:tabs>
        <w:spacing w:line="360" w:lineRule="auto"/>
        <w:ind w:firstLine="480" w:firstLineChars="200"/>
        <w:rPr>
          <w:rFonts w:ascii="宋体" w:hAnsi="宋体"/>
          <w:sz w:val="24"/>
        </w:rPr>
      </w:pPr>
      <w:r>
        <w:rPr>
          <w:rFonts w:hint="eastAsia" w:ascii="宋体" w:hAnsi="宋体"/>
          <w:sz w:val="24"/>
        </w:rPr>
        <w:t>（1）比选申请书中填写的项目名称有误时，以比选项目的实际内容为准。</w:t>
      </w:r>
    </w:p>
    <w:p>
      <w:pPr>
        <w:tabs>
          <w:tab w:val="left" w:pos="510"/>
        </w:tabs>
        <w:spacing w:line="360" w:lineRule="auto"/>
        <w:ind w:firstLine="480" w:firstLineChars="200"/>
        <w:rPr>
          <w:rFonts w:ascii="宋体" w:hAnsi="宋体"/>
          <w:sz w:val="24"/>
        </w:rPr>
      </w:pPr>
      <w:r>
        <w:rPr>
          <w:rFonts w:hint="eastAsia" w:ascii="宋体" w:hAnsi="宋体"/>
          <w:sz w:val="24"/>
        </w:rPr>
        <w:t>（2）比选报价金额大写与小写不一致的，以大写为准。</w:t>
      </w:r>
    </w:p>
    <w:p>
      <w:pPr>
        <w:spacing w:line="360" w:lineRule="auto"/>
        <w:ind w:firstLine="480"/>
        <w:rPr>
          <w:rFonts w:ascii="宋体" w:hAnsi="宋体"/>
          <w:sz w:val="24"/>
        </w:rPr>
      </w:pPr>
      <w:r>
        <w:rPr>
          <w:rFonts w:hint="eastAsia" w:ascii="宋体" w:hAnsi="宋体"/>
          <w:sz w:val="24"/>
        </w:rPr>
        <w:t>按照本约定进行补正后的数据经承诺人的法定代表人或其委托代理人确认后产生约束力。</w:t>
      </w:r>
    </w:p>
    <w:p>
      <w:pPr>
        <w:spacing w:line="360" w:lineRule="auto"/>
        <w:ind w:firstLine="480"/>
        <w:rPr>
          <w:rFonts w:ascii="宋体" w:hAnsi="宋体"/>
          <w:sz w:val="24"/>
        </w:rPr>
      </w:pPr>
      <w:r>
        <w:rPr>
          <w:rFonts w:hint="eastAsia" w:ascii="宋体" w:hAnsi="宋体"/>
          <w:b/>
          <w:kern w:val="0"/>
          <w:sz w:val="24"/>
        </w:rPr>
        <w:t>10.推荐中选候选人</w:t>
      </w:r>
    </w:p>
    <w:p>
      <w:pPr>
        <w:spacing w:line="360" w:lineRule="auto"/>
        <w:ind w:firstLine="480"/>
        <w:rPr>
          <w:rFonts w:ascii="宋体" w:hAnsi="宋体"/>
          <w:sz w:val="24"/>
        </w:rPr>
      </w:pPr>
      <w:r>
        <w:rPr>
          <w:rFonts w:hint="eastAsia" w:ascii="宋体" w:hAnsi="宋体"/>
          <w:sz w:val="24"/>
        </w:rPr>
        <w:t>10.1.根据评审办法推荐1-3名中选候选人。</w:t>
      </w:r>
    </w:p>
    <w:p>
      <w:pPr>
        <w:spacing w:line="360" w:lineRule="auto"/>
        <w:ind w:firstLine="480"/>
        <w:rPr>
          <w:rFonts w:ascii="宋体" w:hAnsi="宋体"/>
          <w:sz w:val="24"/>
        </w:rPr>
      </w:pPr>
      <w:r>
        <w:rPr>
          <w:rFonts w:hint="eastAsia" w:ascii="宋体" w:hAnsi="宋体"/>
          <w:b/>
          <w:kern w:val="0"/>
          <w:sz w:val="24"/>
        </w:rPr>
        <w:t>11.评审报告</w:t>
      </w:r>
    </w:p>
    <w:p>
      <w:pPr>
        <w:spacing w:line="360" w:lineRule="auto"/>
        <w:ind w:firstLine="480"/>
        <w:rPr>
          <w:rFonts w:ascii="宋体" w:hAnsi="宋体"/>
          <w:sz w:val="24"/>
        </w:rPr>
      </w:pPr>
      <w:r>
        <w:rPr>
          <w:rFonts w:hint="eastAsia" w:ascii="宋体" w:hAnsi="宋体"/>
          <w:kern w:val="0"/>
          <w:sz w:val="24"/>
        </w:rPr>
        <w:t>11.1.</w:t>
      </w:r>
      <w:r>
        <w:rPr>
          <w:rFonts w:hint="eastAsia" w:ascii="宋体" w:hAnsi="宋体"/>
          <w:sz w:val="24"/>
        </w:rPr>
        <w:t>评审委员会完成评审后，应当向比选人提交记载以下内容的书面评审报告：</w:t>
      </w:r>
    </w:p>
    <w:p>
      <w:pPr>
        <w:tabs>
          <w:tab w:val="left" w:pos="510"/>
          <w:tab w:val="left" w:pos="1050"/>
        </w:tabs>
        <w:spacing w:line="300" w:lineRule="auto"/>
        <w:ind w:left="510"/>
        <w:rPr>
          <w:rFonts w:ascii="宋体" w:hAnsi="宋体"/>
          <w:sz w:val="24"/>
        </w:rPr>
      </w:pPr>
      <w:r>
        <w:rPr>
          <w:rFonts w:hint="eastAsia" w:ascii="宋体" w:hAnsi="宋体"/>
          <w:sz w:val="24"/>
        </w:rPr>
        <w:t>（1）基本情况和数据表；</w:t>
      </w:r>
    </w:p>
    <w:p>
      <w:pPr>
        <w:tabs>
          <w:tab w:val="left" w:pos="510"/>
          <w:tab w:val="left" w:pos="1050"/>
        </w:tabs>
        <w:spacing w:line="300" w:lineRule="auto"/>
        <w:ind w:left="510"/>
        <w:rPr>
          <w:rFonts w:ascii="宋体" w:hAnsi="宋体"/>
          <w:sz w:val="24"/>
        </w:rPr>
      </w:pPr>
      <w:r>
        <w:rPr>
          <w:rFonts w:hint="eastAsia" w:ascii="宋体" w:hAnsi="宋体"/>
          <w:sz w:val="24"/>
        </w:rPr>
        <w:t>（2）评审委员会成员名单；</w:t>
      </w:r>
    </w:p>
    <w:p>
      <w:pPr>
        <w:tabs>
          <w:tab w:val="left" w:pos="510"/>
          <w:tab w:val="left" w:pos="1050"/>
        </w:tabs>
        <w:spacing w:line="300" w:lineRule="auto"/>
        <w:ind w:left="510"/>
        <w:rPr>
          <w:rFonts w:ascii="宋体" w:hAnsi="宋体"/>
          <w:sz w:val="24"/>
        </w:rPr>
      </w:pPr>
      <w:r>
        <w:rPr>
          <w:rFonts w:hint="eastAsia" w:ascii="宋体" w:hAnsi="宋体"/>
          <w:sz w:val="24"/>
        </w:rPr>
        <w:t>（3）符合要求的比选一览表；</w:t>
      </w:r>
    </w:p>
    <w:p>
      <w:pPr>
        <w:tabs>
          <w:tab w:val="left" w:pos="510"/>
          <w:tab w:val="left" w:pos="1050"/>
        </w:tabs>
        <w:spacing w:line="300" w:lineRule="auto"/>
        <w:ind w:left="510"/>
        <w:rPr>
          <w:rFonts w:ascii="宋体" w:hAnsi="宋体"/>
          <w:sz w:val="24"/>
        </w:rPr>
      </w:pPr>
      <w:r>
        <w:rPr>
          <w:rFonts w:hint="eastAsia" w:ascii="宋体" w:hAnsi="宋体"/>
          <w:sz w:val="24"/>
        </w:rPr>
        <w:t>（4）否决比选的情况说明；</w:t>
      </w:r>
    </w:p>
    <w:p>
      <w:pPr>
        <w:tabs>
          <w:tab w:val="left" w:pos="510"/>
          <w:tab w:val="left" w:pos="1050"/>
        </w:tabs>
        <w:spacing w:line="300" w:lineRule="auto"/>
        <w:ind w:left="510"/>
        <w:rPr>
          <w:rFonts w:ascii="宋体" w:hAnsi="宋体"/>
          <w:sz w:val="24"/>
        </w:rPr>
      </w:pPr>
      <w:r>
        <w:rPr>
          <w:rFonts w:hint="eastAsia" w:ascii="宋体" w:hAnsi="宋体"/>
          <w:sz w:val="24"/>
        </w:rPr>
        <w:t>（5）经评审的价格及承诺人排序情况一览表；</w:t>
      </w:r>
    </w:p>
    <w:p>
      <w:pPr>
        <w:tabs>
          <w:tab w:val="left" w:pos="510"/>
          <w:tab w:val="left" w:pos="1050"/>
        </w:tabs>
        <w:spacing w:line="300" w:lineRule="auto"/>
        <w:ind w:left="510"/>
        <w:rPr>
          <w:rFonts w:ascii="宋体" w:hAnsi="宋体"/>
          <w:sz w:val="24"/>
        </w:rPr>
      </w:pPr>
      <w:r>
        <w:rPr>
          <w:rFonts w:hint="eastAsia" w:ascii="宋体" w:hAnsi="宋体"/>
          <w:sz w:val="24"/>
        </w:rPr>
        <w:t>（6）推荐的中选候选人名单</w:t>
      </w:r>
    </w:p>
    <w:p>
      <w:pPr>
        <w:tabs>
          <w:tab w:val="left" w:pos="510"/>
          <w:tab w:val="left" w:pos="1050"/>
        </w:tabs>
        <w:spacing w:line="300" w:lineRule="auto"/>
        <w:ind w:left="510"/>
        <w:rPr>
          <w:rFonts w:ascii="宋体" w:hAnsi="宋体"/>
          <w:sz w:val="24"/>
        </w:rPr>
      </w:pPr>
      <w:r>
        <w:rPr>
          <w:rFonts w:hint="eastAsia" w:ascii="宋体" w:hAnsi="宋体"/>
          <w:sz w:val="24"/>
        </w:rPr>
        <w:t>（7）澄清、说明、补正事项</w:t>
      </w:r>
    </w:p>
    <w:p>
      <w:pPr>
        <w:tabs>
          <w:tab w:val="left" w:pos="510"/>
          <w:tab w:val="left" w:pos="1050"/>
        </w:tabs>
        <w:spacing w:line="300" w:lineRule="auto"/>
        <w:ind w:firstLine="480" w:firstLineChars="200"/>
        <w:rPr>
          <w:rFonts w:ascii="宋体" w:hAnsi="宋体"/>
          <w:sz w:val="24"/>
        </w:rPr>
      </w:pPr>
      <w:r>
        <w:rPr>
          <w:rFonts w:hint="eastAsia" w:ascii="宋体" w:hAnsi="宋体"/>
          <w:sz w:val="24"/>
        </w:rPr>
        <w:t>11.2.评审委员会决定否决所有比选的，应当在评审报告中说明具体理由。</w:t>
      </w:r>
    </w:p>
    <w:p>
      <w:pPr>
        <w:tabs>
          <w:tab w:val="left" w:pos="510"/>
          <w:tab w:val="left" w:pos="1050"/>
        </w:tabs>
        <w:spacing w:line="300" w:lineRule="auto"/>
        <w:ind w:firstLine="480" w:firstLineChars="200"/>
        <w:rPr>
          <w:rFonts w:ascii="宋体" w:hAnsi="宋体"/>
          <w:sz w:val="24"/>
        </w:rPr>
      </w:pPr>
      <w:r>
        <w:rPr>
          <w:rFonts w:hint="eastAsia" w:ascii="宋体" w:hAnsi="宋体"/>
          <w:sz w:val="24"/>
        </w:rPr>
        <w:t>11.3.评审报告由评审委员会全体成员签字。对评审结论持有异议的，评审委员会成员可以书面方式阐述其不同意见和理由。评审委员会成员拒绝在评审报告上签字且不陈述其不同意见和理由的，视为同意评审结论，并由评审委员会作出书面说明并存档。</w:t>
      </w:r>
    </w:p>
    <w:p>
      <w:pPr>
        <w:spacing w:line="360" w:lineRule="auto"/>
        <w:ind w:firstLine="480"/>
        <w:rPr>
          <w:rFonts w:hint="eastAsia" w:ascii="宋体" w:hAnsi="宋体"/>
          <w:b/>
          <w:kern w:val="0"/>
          <w:sz w:val="24"/>
          <w:lang w:val="en-US" w:eastAsia="zh-CN"/>
        </w:rPr>
      </w:pPr>
      <w:r>
        <w:rPr>
          <w:rFonts w:hint="eastAsia" w:ascii="宋体" w:hAnsi="宋体"/>
          <w:b/>
          <w:kern w:val="0"/>
          <w:sz w:val="24"/>
          <w:lang w:val="en-US" w:eastAsia="zh-CN"/>
        </w:rPr>
        <w:t>12.参考技术参数。承诺人承诺供应的货物相当或不低于以下技术参数。</w:t>
      </w:r>
    </w:p>
    <w:tbl>
      <w:tblPr>
        <w:tblStyle w:val="12"/>
        <w:tblW w:w="91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712"/>
        <w:gridCol w:w="1562"/>
        <w:gridCol w:w="3186"/>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1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b/>
                <w:kern w:val="0"/>
                <w:sz w:val="24"/>
                <w:lang w:val="en-US" w:eastAsia="zh-CN"/>
              </w:rPr>
              <w:t>参考技术参数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长*宽*高（mm）</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3000*6000*2900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屋面形式</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平屋顶，有组织内排水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层数</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结构设计使用年限</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地面活载</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屋面活载</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风荷载</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抗震设防烈度</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总目录</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构件</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框架</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底角件</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6"/>
                <w:szCs w:val="16"/>
                <w:lang w:val="en-US" w:eastAsia="zh-CN" w:bidi="ar"/>
              </w:rPr>
              <w:t xml:space="preserve">210mm×150mm，厚度4.5mm </w:t>
            </w:r>
            <w:r>
              <w:rPr>
                <w:rFonts w:hint="eastAsia" w:ascii="宋体" w:hAnsi="宋体" w:eastAsia="宋体" w:cs="宋体"/>
                <w:color w:val="auto"/>
                <w:kern w:val="0"/>
                <w:sz w:val="16"/>
                <w:szCs w:val="16"/>
                <w:lang w:val="en-US" w:eastAsia="zh-CN" w:bidi="ar"/>
              </w:rPr>
              <w:t>（</w:t>
            </w:r>
            <w:r>
              <w:rPr>
                <w:rFonts w:hint="eastAsia" w:ascii="宋体" w:hAnsi="宋体" w:eastAsia="宋体" w:cs="宋体"/>
                <w:b/>
                <w:bCs/>
                <w:color w:val="auto"/>
                <w:kern w:val="0"/>
                <w:sz w:val="15"/>
                <w:szCs w:val="15"/>
                <w:lang w:val="en-US" w:eastAsia="zh-CN" w:bidi="ar"/>
              </w:rPr>
              <w:t>带三角板排</w:t>
            </w:r>
            <w:r>
              <w:rPr>
                <w:rFonts w:hint="eastAsia" w:ascii="宋体" w:hAnsi="宋体" w:eastAsia="宋体" w:cs="宋体"/>
                <w:b/>
                <w:bCs/>
                <w:color w:val="auto"/>
                <w:kern w:val="0"/>
                <w:sz w:val="16"/>
                <w:szCs w:val="16"/>
                <w:lang w:val="en-US" w:eastAsia="zh-CN" w:bidi="ar"/>
              </w:rPr>
              <w:t>水</w:t>
            </w:r>
            <w:r>
              <w:rPr>
                <w:rFonts w:hint="eastAsia" w:ascii="宋体" w:hAnsi="宋体" w:eastAsia="宋体" w:cs="宋体"/>
                <w:color w:val="000000"/>
                <w:kern w:val="0"/>
                <w:sz w:val="16"/>
                <w:szCs w:val="16"/>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底框梁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20*20*30*178*42*35*25*2.5mm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底框次梁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镀锌1.0折弯几字梁和50*100*1.2镀锌方管</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面层</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PCV地板革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水泥纤维板，密度≥1.3g/cm³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顶角件</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6"/>
                <w:szCs w:val="16"/>
                <w:lang w:val="en-US" w:eastAsia="zh-CN" w:bidi="ar"/>
              </w:rPr>
              <w:t xml:space="preserve">210mm×150mm，厚度4.5mm </w:t>
            </w:r>
            <w:r>
              <w:rPr>
                <w:rFonts w:hint="eastAsia" w:ascii="宋体" w:hAnsi="宋体" w:eastAsia="宋体" w:cs="宋体"/>
                <w:color w:val="auto"/>
                <w:kern w:val="0"/>
                <w:sz w:val="16"/>
                <w:szCs w:val="16"/>
                <w:lang w:val="en-US" w:eastAsia="zh-CN" w:bidi="ar"/>
              </w:rPr>
              <w:t>（</w:t>
            </w:r>
            <w:r>
              <w:rPr>
                <w:rFonts w:hint="eastAsia" w:ascii="宋体" w:hAnsi="宋体" w:eastAsia="宋体" w:cs="宋体"/>
                <w:b/>
                <w:bCs/>
                <w:color w:val="auto"/>
                <w:kern w:val="0"/>
                <w:sz w:val="15"/>
                <w:szCs w:val="15"/>
                <w:lang w:val="en-US" w:eastAsia="zh-CN" w:bidi="ar"/>
              </w:rPr>
              <w:t>带三角板排</w:t>
            </w:r>
            <w:r>
              <w:rPr>
                <w:rFonts w:hint="eastAsia" w:ascii="宋体" w:hAnsi="宋体" w:eastAsia="宋体" w:cs="宋体"/>
                <w:b/>
                <w:bCs/>
                <w:color w:val="auto"/>
                <w:kern w:val="0"/>
                <w:sz w:val="16"/>
                <w:szCs w:val="16"/>
                <w:lang w:val="en-US" w:eastAsia="zh-CN" w:bidi="ar"/>
              </w:rPr>
              <w:t>水</w:t>
            </w:r>
            <w:r>
              <w:rPr>
                <w:rFonts w:hint="eastAsia" w:ascii="宋体" w:hAnsi="宋体" w:eastAsia="宋体" w:cs="宋体"/>
                <w:color w:val="auto"/>
                <w:kern w:val="0"/>
                <w:sz w:val="16"/>
                <w:szCs w:val="16"/>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顶框梁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18*54*45*38*30*180*30*30*20*2.3mm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顶框次梁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30*50*1.2mm/10*20*1.2mm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镀锌方管,Q235B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0.476mm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镀铝锌彩钢板，颜色白灰色（360度咬合，特殊防水法）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保温棉</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50mm±0.02</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玻璃丝棉毡，单面带铝箔（燃烧性能为A1级不燃），容重12kg/m³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2870*190*10*0.426mm    </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小压型彩钢板，隐藏钉，颜色白灰色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L件</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140*200*7.0mm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角柱</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150*210*2.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mm*2500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下水管</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φ50*2680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PVCφ50管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角柱包边</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20*30*140*30*20*0.426*2540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0.426mm彩钢板，颜色白灰色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门窗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2540*1150*50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外彩板橘皮纹0.326mm、内彩板光面0.326mm，50mm防水岩棉，(燃烧性能为A1级不燃，容重≥50kg/m³)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单开门</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840*2035</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大压把钢质门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窗户</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 xml:space="preserve">*1100   </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塑钢防盗杆，4.5厘单层玻璃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用电</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电压220V~250V</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入户总电源线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高分断小型断路器</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2P 36A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照明灯</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300*1200*35W</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双管条形灯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三孔空调插座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采用标准化施工，使用符合国家标准的设备及配件。</w:t>
            </w:r>
          </w:p>
        </w:tc>
      </w:tr>
    </w:tbl>
    <w:p>
      <w:pPr>
        <w:pStyle w:val="16"/>
        <w:rPr>
          <w:rFonts w:hint="default"/>
          <w:lang w:val="en-US" w:eastAsia="zh-CN"/>
        </w:rPr>
      </w:pPr>
    </w:p>
    <w:p>
      <w:pPr>
        <w:spacing w:line="360" w:lineRule="auto"/>
        <w:ind w:firstLine="480"/>
        <w:rPr>
          <w:rFonts w:ascii="宋体" w:hAnsi="宋体"/>
          <w:sz w:val="24"/>
        </w:rPr>
      </w:pPr>
      <w:r>
        <w:rPr>
          <w:rFonts w:hint="eastAsia" w:ascii="宋体" w:hAnsi="宋体"/>
          <w:b/>
          <w:kern w:val="0"/>
          <w:sz w:val="24"/>
        </w:rPr>
        <w:t>1</w:t>
      </w:r>
      <w:r>
        <w:rPr>
          <w:rFonts w:hint="eastAsia" w:ascii="宋体" w:hAnsi="宋体"/>
          <w:b/>
          <w:kern w:val="0"/>
          <w:sz w:val="24"/>
          <w:lang w:val="en-US" w:eastAsia="zh-CN"/>
        </w:rPr>
        <w:t>3</w:t>
      </w:r>
      <w:r>
        <w:rPr>
          <w:rFonts w:hint="eastAsia" w:ascii="宋体" w:hAnsi="宋体"/>
          <w:b/>
          <w:kern w:val="0"/>
          <w:sz w:val="24"/>
        </w:rPr>
        <w:t>.附则</w:t>
      </w:r>
    </w:p>
    <w:p>
      <w:pPr>
        <w:spacing w:line="360" w:lineRule="auto"/>
        <w:ind w:firstLine="480"/>
        <w:rPr>
          <w:rFonts w:ascii="宋体" w:hAnsi="宋体"/>
          <w:kern w:val="0"/>
        </w:rPr>
      </w:pPr>
      <w:r>
        <w:rPr>
          <w:rFonts w:ascii="宋体" w:hAnsi="宋体"/>
          <w:kern w:val="0"/>
          <w:sz w:val="24"/>
        </w:rPr>
        <w:t>本</w:t>
      </w:r>
      <w:r>
        <w:rPr>
          <w:rFonts w:hint="eastAsia" w:ascii="宋体" w:hAnsi="宋体"/>
          <w:kern w:val="0"/>
          <w:sz w:val="24"/>
        </w:rPr>
        <w:t>《办法》解释权属比选人。</w:t>
      </w: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480"/>
        <w:rPr>
          <w:rFonts w:ascii="宋体" w:hAnsi="宋体"/>
          <w:kern w:val="0"/>
        </w:rPr>
      </w:pPr>
    </w:p>
    <w:p>
      <w:pPr>
        <w:spacing w:line="360" w:lineRule="auto"/>
        <w:ind w:firstLine="0"/>
        <w:rPr>
          <w:rFonts w:ascii="宋体" w:hAnsi="宋体"/>
          <w:kern w:val="0"/>
        </w:rPr>
      </w:pPr>
    </w:p>
    <w:p>
      <w:pPr>
        <w:spacing w:line="360" w:lineRule="auto"/>
        <w:ind w:firstLine="480"/>
        <w:rPr>
          <w:rFonts w:ascii="宋体" w:hAnsi="宋体"/>
          <w:kern w:val="0"/>
        </w:rPr>
      </w:pPr>
    </w:p>
    <w:p>
      <w:pPr>
        <w:jc w:val="center"/>
        <w:rPr>
          <w:rFonts w:ascii="宋体" w:hAnsi="宋体"/>
          <w:sz w:val="28"/>
          <w:szCs w:val="28"/>
        </w:rPr>
      </w:pPr>
    </w:p>
    <w:p>
      <w:pPr>
        <w:jc w:val="center"/>
        <w:rPr>
          <w:rFonts w:ascii="方正小标宋简体" w:eastAsia="方正小标宋简体"/>
          <w:sz w:val="36"/>
          <w:szCs w:val="36"/>
        </w:rPr>
      </w:pPr>
      <w:r>
        <w:rPr>
          <w:rFonts w:hint="eastAsia" w:ascii="方正小标宋简体" w:eastAsia="方正小标宋简体"/>
          <w:sz w:val="36"/>
          <w:szCs w:val="36"/>
        </w:rPr>
        <w:t>第四章   比选申请书格式</w:t>
      </w:r>
    </w:p>
    <w:p>
      <w:pPr>
        <w:jc w:val="center"/>
        <w:rPr>
          <w:rFonts w:ascii="方正小标宋简体" w:eastAsia="方正小标宋简体"/>
          <w:sz w:val="36"/>
          <w:szCs w:val="36"/>
          <w:u w:val="single"/>
        </w:rPr>
      </w:pPr>
    </w:p>
    <w:p>
      <w:pPr>
        <w:jc w:val="center"/>
        <w:rPr>
          <w:rFonts w:ascii="方正小标宋简体" w:eastAsia="方正小标宋简体"/>
          <w:sz w:val="36"/>
          <w:szCs w:val="36"/>
          <w:u w:val="single"/>
        </w:rPr>
      </w:pPr>
    </w:p>
    <w:p>
      <w:pPr>
        <w:rPr>
          <w:rFonts w:ascii="方正小标宋简体" w:eastAsia="方正小标宋简体"/>
          <w:sz w:val="36"/>
          <w:szCs w:val="36"/>
          <w:u w:val="single"/>
        </w:rPr>
      </w:pPr>
    </w:p>
    <w:p>
      <w:pPr>
        <w:jc w:val="left"/>
        <w:rPr>
          <w:rFonts w:ascii="宋体" w:hAnsi="宋体"/>
          <w:sz w:val="28"/>
          <w:szCs w:val="28"/>
        </w:rPr>
      </w:pPr>
      <w:r>
        <w:rPr>
          <w:rFonts w:hint="eastAsia" w:ascii="宋体" w:hAnsi="宋体"/>
          <w:sz w:val="28"/>
          <w:szCs w:val="28"/>
        </w:rPr>
        <w:t>（用于外包装封套封面）</w:t>
      </w: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36"/>
          <w:szCs w:val="36"/>
        </w:rPr>
      </w:pPr>
    </w:p>
    <w:p>
      <w:pPr>
        <w:spacing w:line="360" w:lineRule="auto"/>
        <w:ind w:firstLine="720" w:firstLineChars="200"/>
        <w:jc w:val="left"/>
        <w:rPr>
          <w:rFonts w:ascii="宋体" w:hAnsi="宋体"/>
          <w:kern w:val="0"/>
          <w:sz w:val="36"/>
          <w:szCs w:val="36"/>
          <w:u w:val="single"/>
        </w:rPr>
      </w:pPr>
      <w:r>
        <w:rPr>
          <w:rFonts w:hint="eastAsia" w:ascii="宋体" w:hAnsi="宋体"/>
          <w:kern w:val="0"/>
          <w:sz w:val="36"/>
          <w:szCs w:val="36"/>
        </w:rPr>
        <w:t>比选人：</w:t>
      </w:r>
      <w:r>
        <w:rPr>
          <w:rFonts w:hint="eastAsia" w:ascii="宋体" w:hAnsi="宋体"/>
          <w:kern w:val="0"/>
          <w:sz w:val="36"/>
          <w:szCs w:val="36"/>
          <w:u w:val="single"/>
          <w:lang w:eastAsia="zh-CN"/>
        </w:rPr>
        <w:t>南平建设集团</w:t>
      </w:r>
      <w:r>
        <w:rPr>
          <w:rFonts w:hint="eastAsia" w:ascii="宋体" w:hAnsi="宋体"/>
          <w:kern w:val="0"/>
          <w:sz w:val="36"/>
          <w:szCs w:val="36"/>
          <w:u w:val="single"/>
        </w:rPr>
        <w:t>有限公司</w:t>
      </w:r>
    </w:p>
    <w:p>
      <w:pPr>
        <w:spacing w:line="360" w:lineRule="auto"/>
        <w:ind w:firstLine="1620" w:firstLineChars="450"/>
        <w:rPr>
          <w:rFonts w:ascii="宋体" w:hAnsi="宋体"/>
          <w:kern w:val="0"/>
          <w:sz w:val="36"/>
          <w:szCs w:val="36"/>
        </w:rPr>
      </w:pPr>
    </w:p>
    <w:p>
      <w:pPr>
        <w:spacing w:line="360" w:lineRule="auto"/>
        <w:ind w:left="3150" w:leftChars="300" w:hanging="2520" w:hangingChars="700"/>
        <w:rPr>
          <w:rFonts w:ascii="宋体" w:hAnsi="宋体"/>
          <w:kern w:val="0"/>
          <w:sz w:val="36"/>
          <w:szCs w:val="36"/>
        </w:rPr>
      </w:pPr>
      <w:r>
        <w:rPr>
          <w:rFonts w:hint="eastAsia" w:ascii="宋体" w:hAnsi="宋体"/>
          <w:kern w:val="0"/>
          <w:sz w:val="36"/>
          <w:szCs w:val="36"/>
        </w:rPr>
        <w:t>比选项目名称：</w:t>
      </w:r>
      <w:r>
        <w:rPr>
          <w:rFonts w:hint="eastAsia" w:ascii="宋体" w:hAnsi="宋体" w:cs="Times New Roman"/>
          <w:kern w:val="0"/>
          <w:sz w:val="36"/>
          <w:szCs w:val="36"/>
          <w:u w:val="single"/>
          <w:lang w:val="en-US" w:eastAsia="zh-CN"/>
        </w:rPr>
        <w:t>武夷新区综合医院（一期）项目部宿舍打包箱</w:t>
      </w:r>
    </w:p>
    <w:p>
      <w:pPr>
        <w:spacing w:line="360" w:lineRule="auto"/>
        <w:ind w:firstLine="1620" w:firstLineChars="450"/>
        <w:rPr>
          <w:rFonts w:ascii="宋体" w:hAnsi="宋体"/>
          <w:kern w:val="0"/>
          <w:sz w:val="36"/>
          <w:szCs w:val="36"/>
        </w:rPr>
      </w:pPr>
    </w:p>
    <w:p>
      <w:pPr>
        <w:spacing w:line="360" w:lineRule="auto"/>
        <w:ind w:firstLine="720" w:firstLineChars="200"/>
        <w:rPr>
          <w:rFonts w:ascii="宋体" w:hAnsi="宋体"/>
          <w:kern w:val="0"/>
          <w:sz w:val="36"/>
          <w:szCs w:val="36"/>
        </w:rPr>
      </w:pPr>
      <w:r>
        <w:rPr>
          <w:rFonts w:hint="eastAsia" w:ascii="宋体" w:hAnsi="宋体"/>
          <w:kern w:val="0"/>
          <w:sz w:val="36"/>
          <w:szCs w:val="36"/>
        </w:rPr>
        <w:t>比选日期：</w:t>
      </w:r>
      <w:r>
        <w:rPr>
          <w:rFonts w:hint="eastAsia" w:ascii="宋体" w:hAnsi="宋体"/>
          <w:kern w:val="0"/>
          <w:sz w:val="36"/>
          <w:szCs w:val="36"/>
          <w:lang w:val="en-US" w:eastAsia="zh-CN"/>
        </w:rPr>
        <w:t>2024</w:t>
      </w:r>
      <w:r>
        <w:rPr>
          <w:rFonts w:hint="eastAsia" w:ascii="宋体" w:hAnsi="宋体"/>
          <w:kern w:val="0"/>
          <w:sz w:val="36"/>
          <w:szCs w:val="36"/>
        </w:rPr>
        <w:t>年</w:t>
      </w:r>
      <w:r>
        <w:rPr>
          <w:rFonts w:hint="eastAsia" w:ascii="宋体" w:hAnsi="宋体"/>
          <w:kern w:val="0"/>
          <w:sz w:val="36"/>
          <w:szCs w:val="36"/>
          <w:lang w:val="en-US" w:eastAsia="zh-CN"/>
        </w:rPr>
        <w:t>6</w:t>
      </w:r>
      <w:r>
        <w:rPr>
          <w:rFonts w:hint="eastAsia" w:ascii="宋体" w:hAnsi="宋体"/>
          <w:kern w:val="0"/>
          <w:sz w:val="36"/>
          <w:szCs w:val="36"/>
        </w:rPr>
        <w:t>月</w:t>
      </w:r>
      <w:r>
        <w:rPr>
          <w:rFonts w:hint="eastAsia" w:ascii="宋体" w:hAnsi="宋体"/>
          <w:kern w:val="0"/>
          <w:sz w:val="36"/>
          <w:szCs w:val="36"/>
          <w:lang w:val="en-US" w:eastAsia="zh-CN"/>
        </w:rPr>
        <w:t>6</w:t>
      </w:r>
      <w:r>
        <w:rPr>
          <w:rFonts w:hint="eastAsia" w:ascii="宋体" w:hAnsi="宋体"/>
          <w:kern w:val="0"/>
          <w:sz w:val="36"/>
          <w:szCs w:val="36"/>
        </w:rPr>
        <w:t>日</w:t>
      </w:r>
    </w:p>
    <w:p>
      <w:pPr>
        <w:spacing w:line="360" w:lineRule="auto"/>
        <w:ind w:firstLine="1620" w:firstLineChars="450"/>
        <w:rPr>
          <w:rFonts w:ascii="宋体" w:hAnsi="宋体"/>
          <w:kern w:val="0"/>
          <w:sz w:val="36"/>
          <w:szCs w:val="36"/>
        </w:rPr>
      </w:pPr>
    </w:p>
    <w:p>
      <w:pPr>
        <w:jc w:val="center"/>
        <w:rPr>
          <w:rFonts w:ascii="方正小标宋简体" w:eastAsia="方正小标宋简体"/>
          <w:sz w:val="36"/>
          <w:szCs w:val="36"/>
          <w:u w:val="single"/>
        </w:rPr>
      </w:pPr>
      <w:r>
        <w:rPr>
          <w:rFonts w:hint="eastAsia" w:ascii="宋体" w:hAnsi="宋体"/>
          <w:kern w:val="0"/>
          <w:sz w:val="36"/>
          <w:szCs w:val="36"/>
        </w:rPr>
        <w:t xml:space="preserve"> “在</w:t>
      </w:r>
      <w:r>
        <w:rPr>
          <w:rFonts w:hint="eastAsia" w:ascii="宋体" w:hAnsi="宋体"/>
          <w:kern w:val="0"/>
          <w:sz w:val="36"/>
          <w:szCs w:val="36"/>
          <w:lang w:val="en-US" w:eastAsia="zh-CN"/>
        </w:rPr>
        <w:t>2024</w:t>
      </w:r>
      <w:r>
        <w:rPr>
          <w:rFonts w:hint="eastAsia" w:ascii="宋体" w:hAnsi="宋体"/>
          <w:kern w:val="0"/>
          <w:sz w:val="36"/>
          <w:szCs w:val="36"/>
        </w:rPr>
        <w:t>年</w:t>
      </w:r>
      <w:r>
        <w:rPr>
          <w:rFonts w:hint="eastAsia" w:ascii="宋体" w:hAnsi="宋体"/>
          <w:kern w:val="0"/>
          <w:sz w:val="36"/>
          <w:szCs w:val="36"/>
          <w:lang w:val="en-US" w:eastAsia="zh-CN"/>
        </w:rPr>
        <w:t>6</w:t>
      </w:r>
      <w:r>
        <w:rPr>
          <w:rFonts w:hint="eastAsia" w:ascii="宋体" w:hAnsi="宋体"/>
          <w:kern w:val="0"/>
          <w:sz w:val="36"/>
          <w:szCs w:val="36"/>
        </w:rPr>
        <w:t>月</w:t>
      </w:r>
      <w:r>
        <w:rPr>
          <w:rFonts w:hint="eastAsia" w:ascii="宋体" w:hAnsi="宋体"/>
          <w:kern w:val="0"/>
          <w:sz w:val="36"/>
          <w:szCs w:val="36"/>
          <w:lang w:val="en-US" w:eastAsia="zh-CN"/>
        </w:rPr>
        <w:t>6</w:t>
      </w:r>
      <w:r>
        <w:rPr>
          <w:rFonts w:hint="eastAsia" w:ascii="宋体" w:hAnsi="宋体"/>
          <w:kern w:val="0"/>
          <w:sz w:val="36"/>
          <w:szCs w:val="36"/>
        </w:rPr>
        <w:t>日9时30分前不得开封”</w:t>
      </w:r>
    </w:p>
    <w:p>
      <w:pPr>
        <w:jc w:val="center"/>
        <w:rPr>
          <w:rFonts w:ascii="方正小标宋简体" w:eastAsia="方正小标宋简体"/>
          <w:sz w:val="36"/>
          <w:szCs w:val="36"/>
          <w:u w:val="single"/>
        </w:rPr>
      </w:pPr>
    </w:p>
    <w:p>
      <w:pPr>
        <w:jc w:val="center"/>
        <w:rPr>
          <w:rFonts w:ascii="方正小标宋简体" w:eastAsia="方正小标宋简体"/>
          <w:sz w:val="36"/>
          <w:szCs w:val="36"/>
          <w:u w:val="single"/>
        </w:rPr>
      </w:pPr>
    </w:p>
    <w:p>
      <w:pPr>
        <w:jc w:val="center"/>
        <w:rPr>
          <w:rFonts w:ascii="方正小标宋简体" w:eastAsia="方正小标宋简体"/>
          <w:sz w:val="36"/>
          <w:szCs w:val="36"/>
          <w:u w:val="single"/>
        </w:rPr>
      </w:pPr>
    </w:p>
    <w:p>
      <w:pPr>
        <w:jc w:val="center"/>
        <w:rPr>
          <w:rFonts w:ascii="方正小标宋简体" w:eastAsia="方正小标宋简体"/>
          <w:sz w:val="36"/>
          <w:szCs w:val="36"/>
          <w:u w:val="single"/>
        </w:rPr>
      </w:pPr>
    </w:p>
    <w:p>
      <w:pPr>
        <w:jc w:val="center"/>
        <w:rPr>
          <w:rFonts w:ascii="方正小标宋简体" w:eastAsia="方正小标宋简体"/>
          <w:sz w:val="36"/>
          <w:szCs w:val="36"/>
          <w:u w:val="single"/>
        </w:rPr>
      </w:pPr>
    </w:p>
    <w:p>
      <w:pPr>
        <w:jc w:val="left"/>
        <w:rPr>
          <w:rFonts w:ascii="宋体" w:hAnsi="宋体"/>
          <w:sz w:val="28"/>
          <w:szCs w:val="28"/>
        </w:rPr>
      </w:pPr>
      <w:r>
        <w:rPr>
          <w:rFonts w:hint="eastAsia" w:ascii="宋体" w:hAnsi="宋体"/>
          <w:sz w:val="28"/>
          <w:szCs w:val="28"/>
        </w:rPr>
        <w:t>（用于比选申请书封面）</w:t>
      </w:r>
    </w:p>
    <w:p>
      <w:pPr>
        <w:spacing w:beforeLines="300"/>
        <w:jc w:val="center"/>
        <w:rPr>
          <w:rFonts w:ascii="宋体" w:hAnsi="宋体"/>
          <w:bCs/>
          <w:sz w:val="44"/>
          <w:szCs w:val="44"/>
        </w:rPr>
      </w:pPr>
      <w:r>
        <w:rPr>
          <w:rFonts w:hint="eastAsia" w:ascii="宋体" w:hAnsi="宋体"/>
          <w:kern w:val="0"/>
          <w:sz w:val="36"/>
          <w:szCs w:val="36"/>
          <w:u w:val="single"/>
        </w:rPr>
        <w:t xml:space="preserve"> </w:t>
      </w:r>
      <w:r>
        <w:rPr>
          <w:rFonts w:hint="eastAsia" w:ascii="宋体" w:hAnsi="宋体" w:cs="Times New Roman"/>
          <w:kern w:val="0"/>
          <w:sz w:val="36"/>
          <w:szCs w:val="36"/>
          <w:u w:val="single"/>
          <w:lang w:val="en-US" w:eastAsia="zh-CN"/>
        </w:rPr>
        <w:t>武夷新区综合医院（一期）项目部宿舍打包箱</w:t>
      </w:r>
      <w:r>
        <w:rPr>
          <w:rFonts w:hint="eastAsia" w:ascii="宋体" w:hAnsi="宋体" w:eastAsia="宋体" w:cs="Times New Roman"/>
          <w:kern w:val="0"/>
          <w:sz w:val="36"/>
          <w:szCs w:val="36"/>
          <w:u w:val="single"/>
        </w:rPr>
        <w:t xml:space="preserve"> </w:t>
      </w:r>
      <w:r>
        <w:rPr>
          <w:rFonts w:hint="eastAsia" w:ascii="宋体" w:hAnsi="宋体"/>
          <w:kern w:val="0"/>
          <w:sz w:val="36"/>
          <w:szCs w:val="36"/>
        </w:rPr>
        <w:t>项目</w:t>
      </w:r>
    </w:p>
    <w:p>
      <w:pPr>
        <w:jc w:val="center"/>
        <w:rPr>
          <w:rFonts w:ascii="方正小标宋简体" w:eastAsia="方正小标宋简体"/>
          <w:b/>
          <w:sz w:val="36"/>
          <w:szCs w:val="36"/>
          <w:u w:val="single"/>
        </w:rPr>
      </w:pPr>
    </w:p>
    <w:p>
      <w:pPr>
        <w:jc w:val="center"/>
        <w:rPr>
          <w:rFonts w:ascii="宋体" w:hAnsi="宋体"/>
          <w:sz w:val="72"/>
          <w:szCs w:val="72"/>
        </w:rPr>
      </w:pPr>
      <w:r>
        <w:rPr>
          <w:rFonts w:hint="eastAsia" w:ascii="宋体" w:hAnsi="宋体"/>
          <w:sz w:val="72"/>
          <w:szCs w:val="72"/>
        </w:rPr>
        <w:t>比</w:t>
      </w:r>
    </w:p>
    <w:p>
      <w:pPr>
        <w:jc w:val="center"/>
        <w:rPr>
          <w:rFonts w:ascii="宋体" w:hAnsi="宋体"/>
          <w:sz w:val="72"/>
          <w:szCs w:val="72"/>
        </w:rPr>
      </w:pPr>
      <w:r>
        <w:rPr>
          <w:rFonts w:hint="eastAsia" w:ascii="宋体" w:hAnsi="宋体"/>
          <w:sz w:val="72"/>
          <w:szCs w:val="72"/>
        </w:rPr>
        <w:t>选</w:t>
      </w:r>
    </w:p>
    <w:p>
      <w:pPr>
        <w:jc w:val="center"/>
        <w:rPr>
          <w:rFonts w:ascii="宋体" w:hAnsi="宋体"/>
          <w:sz w:val="72"/>
          <w:szCs w:val="72"/>
        </w:rPr>
      </w:pPr>
      <w:r>
        <w:rPr>
          <w:rFonts w:hint="eastAsia" w:ascii="宋体" w:hAnsi="宋体"/>
          <w:sz w:val="72"/>
          <w:szCs w:val="72"/>
        </w:rPr>
        <w:t>申</w:t>
      </w:r>
    </w:p>
    <w:p>
      <w:pPr>
        <w:jc w:val="center"/>
        <w:rPr>
          <w:rFonts w:ascii="宋体" w:hAnsi="宋体"/>
          <w:sz w:val="72"/>
          <w:szCs w:val="72"/>
        </w:rPr>
      </w:pPr>
      <w:r>
        <w:rPr>
          <w:rFonts w:hint="eastAsia" w:ascii="宋体" w:hAnsi="宋体"/>
          <w:sz w:val="72"/>
          <w:szCs w:val="72"/>
        </w:rPr>
        <w:t>请</w:t>
      </w:r>
    </w:p>
    <w:p>
      <w:pPr>
        <w:jc w:val="center"/>
        <w:rPr>
          <w:rFonts w:ascii="宋体" w:hAnsi="宋体"/>
          <w:sz w:val="72"/>
          <w:szCs w:val="72"/>
        </w:rPr>
      </w:pPr>
      <w:r>
        <w:rPr>
          <w:rFonts w:hint="eastAsia" w:ascii="宋体" w:hAnsi="宋体"/>
          <w:sz w:val="72"/>
          <w:szCs w:val="72"/>
        </w:rPr>
        <w:t>书</w:t>
      </w:r>
    </w:p>
    <w:p>
      <w:pPr>
        <w:spacing w:line="480" w:lineRule="auto"/>
        <w:rPr>
          <w:rFonts w:ascii="方正小标宋简体" w:eastAsia="方正小标宋简体"/>
          <w:sz w:val="36"/>
          <w:szCs w:val="36"/>
        </w:rPr>
      </w:pPr>
    </w:p>
    <w:p>
      <w:pPr>
        <w:spacing w:line="480" w:lineRule="auto"/>
        <w:rPr>
          <w:rFonts w:ascii="方正小标宋简体" w:eastAsia="方正小标宋简体"/>
          <w:sz w:val="36"/>
          <w:szCs w:val="36"/>
        </w:rPr>
      </w:pPr>
    </w:p>
    <w:p>
      <w:pPr>
        <w:spacing w:line="480" w:lineRule="auto"/>
        <w:rPr>
          <w:rFonts w:ascii="方正小标宋简体" w:eastAsia="方正小标宋简体"/>
          <w:sz w:val="36"/>
          <w:szCs w:val="36"/>
        </w:rPr>
      </w:pPr>
    </w:p>
    <w:p>
      <w:pPr>
        <w:spacing w:line="480" w:lineRule="auto"/>
        <w:rPr>
          <w:rFonts w:ascii="宋体" w:hAnsi="宋体"/>
          <w:sz w:val="32"/>
          <w:szCs w:val="32"/>
          <w:u w:val="single"/>
        </w:rPr>
      </w:pPr>
      <w:r>
        <w:rPr>
          <w:rFonts w:hint="eastAsia" w:ascii="宋体" w:hAnsi="宋体"/>
          <w:sz w:val="32"/>
          <w:szCs w:val="32"/>
        </w:rPr>
        <w:t>承诺人：</w:t>
      </w:r>
      <w:r>
        <w:rPr>
          <w:rFonts w:hint="eastAsia" w:ascii="宋体" w:hAnsi="宋体"/>
          <w:sz w:val="32"/>
          <w:szCs w:val="32"/>
          <w:u w:val="single"/>
        </w:rPr>
        <w:t xml:space="preserve">                         （盖单位公章）</w:t>
      </w:r>
    </w:p>
    <w:p>
      <w:pPr>
        <w:spacing w:line="480" w:lineRule="auto"/>
        <w:rPr>
          <w:rFonts w:ascii="宋体" w:hAnsi="宋体"/>
          <w:sz w:val="32"/>
          <w:szCs w:val="32"/>
          <w:u w:val="single"/>
        </w:rPr>
      </w:pPr>
    </w:p>
    <w:p>
      <w:pPr>
        <w:spacing w:line="480" w:lineRule="auto"/>
        <w:rPr>
          <w:rFonts w:ascii="宋体" w:hAnsi="宋体"/>
          <w:sz w:val="32"/>
          <w:szCs w:val="32"/>
          <w:u w:val="single"/>
        </w:rPr>
      </w:pPr>
      <w:r>
        <w:rPr>
          <w:rFonts w:hint="eastAsia" w:ascii="宋体" w:hAnsi="宋体"/>
          <w:sz w:val="32"/>
          <w:szCs w:val="32"/>
        </w:rPr>
        <w:t>法定代表人或其委托代理人：</w:t>
      </w:r>
      <w:r>
        <w:rPr>
          <w:rFonts w:hint="eastAsia" w:ascii="宋体" w:hAnsi="宋体"/>
          <w:sz w:val="32"/>
          <w:szCs w:val="32"/>
          <w:u w:val="single"/>
        </w:rPr>
        <w:t xml:space="preserve">             （签字或盖章）</w:t>
      </w:r>
    </w:p>
    <w:p>
      <w:pPr>
        <w:spacing w:line="480" w:lineRule="auto"/>
        <w:rPr>
          <w:rFonts w:ascii="宋体" w:hAnsi="宋体"/>
          <w:sz w:val="32"/>
          <w:szCs w:val="32"/>
          <w:u w:val="single"/>
        </w:rPr>
      </w:pPr>
    </w:p>
    <w:p>
      <w:pPr>
        <w:spacing w:line="480" w:lineRule="auto"/>
        <w:jc w:val="center"/>
        <w:rPr>
          <w:rFonts w:ascii="宋体" w:hAnsi="宋体"/>
          <w:sz w:val="32"/>
          <w:szCs w:val="32"/>
        </w:rPr>
      </w:pPr>
      <w:r>
        <w:rPr>
          <w:rFonts w:hint="eastAsia" w:ascii="宋体" w:hAnsi="宋体"/>
          <w:sz w:val="32"/>
          <w:szCs w:val="32"/>
        </w:rPr>
        <w:t>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80" w:lineRule="auto"/>
        <w:rPr>
          <w:rFonts w:ascii="方正小标宋简体" w:eastAsia="方正小标宋简体"/>
          <w:sz w:val="36"/>
          <w:szCs w:val="36"/>
        </w:rPr>
      </w:pPr>
    </w:p>
    <w:p>
      <w:pPr>
        <w:spacing w:beforeLines="50" w:line="360" w:lineRule="auto"/>
        <w:jc w:val="center"/>
        <w:rPr>
          <w:rFonts w:ascii="黑体" w:hAnsi="宋体" w:eastAsia="黑体"/>
          <w:sz w:val="36"/>
          <w:szCs w:val="36"/>
        </w:rPr>
      </w:pPr>
    </w:p>
    <w:p>
      <w:pPr>
        <w:spacing w:beforeLines="50" w:line="360" w:lineRule="auto"/>
        <w:jc w:val="center"/>
        <w:rPr>
          <w:rFonts w:ascii="黑体" w:hAnsi="宋体" w:eastAsia="黑体"/>
          <w:sz w:val="36"/>
          <w:szCs w:val="36"/>
        </w:rPr>
      </w:pPr>
      <w:r>
        <w:rPr>
          <w:rFonts w:hint="eastAsia" w:ascii="黑体" w:hAnsi="宋体" w:eastAsia="黑体"/>
          <w:sz w:val="36"/>
          <w:szCs w:val="36"/>
        </w:rPr>
        <w:t>附 件</w:t>
      </w:r>
    </w:p>
    <w:p>
      <w:pPr>
        <w:spacing w:line="46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w:t>
      </w:r>
      <w:r>
        <w:rPr>
          <w:rFonts w:hint="eastAsia" w:ascii="宋体" w:hAnsi="宋体"/>
          <w:bCs/>
          <w:sz w:val="28"/>
          <w:szCs w:val="28"/>
        </w:rPr>
        <w:t>资格审查文件</w:t>
      </w:r>
    </w:p>
    <w:p>
      <w:pPr>
        <w:spacing w:line="460" w:lineRule="exact"/>
        <w:ind w:firstLine="560" w:firstLineChars="200"/>
        <w:rPr>
          <w:rFonts w:ascii="宋体" w:hAnsi="宋体"/>
          <w:bCs/>
        </w:rPr>
      </w:pPr>
      <w:r>
        <w:rPr>
          <w:rFonts w:hint="eastAsia" w:ascii="宋体" w:hAnsi="宋体"/>
          <w:bCs/>
          <w:sz w:val="28"/>
          <w:szCs w:val="28"/>
        </w:rPr>
        <w:t>2</w:t>
      </w:r>
      <w:r>
        <w:rPr>
          <w:rFonts w:hint="eastAsia" w:ascii="宋体" w:hAnsi="宋体"/>
          <w:sz w:val="28"/>
          <w:szCs w:val="28"/>
        </w:rPr>
        <w:t>．</w:t>
      </w:r>
      <w:r>
        <w:rPr>
          <w:rFonts w:hint="eastAsia" w:ascii="宋体" w:hAnsi="宋体"/>
          <w:bCs/>
          <w:sz w:val="28"/>
          <w:szCs w:val="28"/>
        </w:rPr>
        <w:t>承诺文件</w:t>
      </w:r>
    </w:p>
    <w:p>
      <w:pPr>
        <w:spacing w:line="460" w:lineRule="exact"/>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jc w:val="left"/>
        <w:rPr>
          <w:rFonts w:ascii="宋体" w:hAnsi="宋体"/>
          <w:sz w:val="28"/>
          <w:szCs w:val="28"/>
        </w:rPr>
      </w:pPr>
      <w:r>
        <w:rPr>
          <w:rFonts w:hint="eastAsia" w:ascii="宋体" w:hAnsi="宋体"/>
          <w:sz w:val="28"/>
          <w:szCs w:val="28"/>
        </w:rPr>
        <w:t>（用于资格审查文件封面）</w:t>
      </w:r>
    </w:p>
    <w:p>
      <w:pPr>
        <w:jc w:val="left"/>
        <w:rPr>
          <w:rFonts w:ascii="宋体" w:hAnsi="宋体"/>
          <w:sz w:val="28"/>
          <w:szCs w:val="28"/>
        </w:rPr>
      </w:pPr>
    </w:p>
    <w:p>
      <w:pPr>
        <w:jc w:val="left"/>
        <w:rPr>
          <w:rFonts w:ascii="宋体" w:hAnsi="宋体"/>
          <w:sz w:val="28"/>
          <w:szCs w:val="28"/>
        </w:rPr>
      </w:pPr>
    </w:p>
    <w:p>
      <w:pPr>
        <w:spacing w:line="300" w:lineRule="auto"/>
        <w:jc w:val="center"/>
        <w:rPr>
          <w:rFonts w:ascii="宋体" w:hAnsi="宋体"/>
          <w:bCs/>
        </w:rPr>
      </w:pPr>
      <w:r>
        <w:rPr>
          <w:rFonts w:hint="eastAsia" w:ascii="宋体" w:hAnsi="宋体"/>
          <w:kern w:val="0"/>
          <w:sz w:val="36"/>
          <w:szCs w:val="36"/>
        </w:rPr>
        <w:t xml:space="preserve"> </w:t>
      </w:r>
      <w:r>
        <w:rPr>
          <w:rFonts w:hint="eastAsia" w:ascii="宋体" w:hAnsi="宋体" w:eastAsia="宋体" w:cs="Times New Roman"/>
          <w:kern w:val="0"/>
          <w:sz w:val="36"/>
          <w:szCs w:val="36"/>
          <w:u w:val="single"/>
        </w:rPr>
        <w:t xml:space="preserve"> </w:t>
      </w:r>
      <w:r>
        <w:rPr>
          <w:rFonts w:hint="eastAsia" w:ascii="宋体" w:hAnsi="宋体" w:cs="Times New Roman"/>
          <w:kern w:val="0"/>
          <w:sz w:val="36"/>
          <w:szCs w:val="36"/>
          <w:u w:val="single"/>
          <w:lang w:val="en-US" w:eastAsia="zh-CN"/>
        </w:rPr>
        <w:t>武夷新区综合医院（一期）项目部宿舍打包箱</w:t>
      </w:r>
      <w:r>
        <w:rPr>
          <w:rFonts w:hint="eastAsia" w:ascii="宋体" w:hAnsi="宋体"/>
          <w:kern w:val="0"/>
          <w:sz w:val="36"/>
          <w:szCs w:val="36"/>
          <w:u w:val="single"/>
        </w:rPr>
        <w:t xml:space="preserve"> </w:t>
      </w:r>
      <w:r>
        <w:rPr>
          <w:rFonts w:hint="eastAsia" w:ascii="宋体" w:hAnsi="宋体"/>
          <w:kern w:val="0"/>
          <w:sz w:val="36"/>
          <w:szCs w:val="36"/>
        </w:rPr>
        <w:t>项目</w:t>
      </w: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jc w:val="center"/>
        <w:rPr>
          <w:rFonts w:ascii="宋体" w:hAnsi="宋体"/>
          <w:bCs/>
          <w:sz w:val="72"/>
          <w:szCs w:val="72"/>
        </w:rPr>
      </w:pPr>
      <w:r>
        <w:rPr>
          <w:rFonts w:ascii="宋体" w:hAnsi="宋体"/>
          <w:bCs/>
          <w:sz w:val="72"/>
          <w:szCs w:val="72"/>
        </w:rPr>
        <w:t>资格审查文件</w:t>
      </w: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480" w:lineRule="auto"/>
        <w:rPr>
          <w:rFonts w:ascii="宋体" w:hAnsi="宋体"/>
          <w:sz w:val="32"/>
          <w:szCs w:val="32"/>
          <w:u w:val="single"/>
        </w:rPr>
      </w:pPr>
      <w:r>
        <w:rPr>
          <w:rFonts w:hint="eastAsia" w:ascii="宋体" w:hAnsi="宋体"/>
          <w:sz w:val="32"/>
          <w:szCs w:val="32"/>
        </w:rPr>
        <w:t>承诺人：</w:t>
      </w:r>
      <w:r>
        <w:rPr>
          <w:rFonts w:hint="eastAsia" w:ascii="宋体" w:hAnsi="宋体"/>
          <w:sz w:val="32"/>
          <w:szCs w:val="32"/>
          <w:u w:val="single"/>
        </w:rPr>
        <w:t xml:space="preserve">                         （盖单位公章）</w:t>
      </w:r>
    </w:p>
    <w:p>
      <w:pPr>
        <w:spacing w:line="480" w:lineRule="auto"/>
        <w:rPr>
          <w:rFonts w:ascii="宋体" w:hAnsi="宋体"/>
          <w:sz w:val="32"/>
          <w:szCs w:val="32"/>
          <w:u w:val="single"/>
        </w:rPr>
      </w:pPr>
    </w:p>
    <w:p>
      <w:pPr>
        <w:spacing w:line="480" w:lineRule="auto"/>
        <w:rPr>
          <w:rFonts w:ascii="宋体" w:hAnsi="宋体"/>
          <w:sz w:val="32"/>
          <w:szCs w:val="32"/>
          <w:u w:val="single"/>
        </w:rPr>
      </w:pPr>
      <w:r>
        <w:rPr>
          <w:rFonts w:hint="eastAsia" w:ascii="宋体" w:hAnsi="宋体"/>
          <w:sz w:val="32"/>
          <w:szCs w:val="32"/>
        </w:rPr>
        <w:t>法定代表人或其委托代理人：</w:t>
      </w:r>
      <w:r>
        <w:rPr>
          <w:rFonts w:hint="eastAsia" w:ascii="宋体" w:hAnsi="宋体"/>
          <w:sz w:val="32"/>
          <w:szCs w:val="32"/>
          <w:u w:val="single"/>
        </w:rPr>
        <w:t xml:space="preserve">              （签字或盖章）</w:t>
      </w:r>
    </w:p>
    <w:p>
      <w:pPr>
        <w:spacing w:line="480" w:lineRule="auto"/>
        <w:rPr>
          <w:rFonts w:ascii="宋体" w:hAnsi="宋体"/>
          <w:sz w:val="32"/>
          <w:szCs w:val="32"/>
          <w:u w:val="single"/>
        </w:rPr>
      </w:pPr>
    </w:p>
    <w:p>
      <w:pPr>
        <w:spacing w:line="300" w:lineRule="auto"/>
        <w:jc w:val="center"/>
        <w:rPr>
          <w:rFonts w:ascii="宋体" w:hAnsi="宋体"/>
          <w:sz w:val="32"/>
          <w:szCs w:val="32"/>
        </w:rPr>
      </w:pPr>
      <w:r>
        <w:rPr>
          <w:rFonts w:hint="eastAsia" w:ascii="宋体" w:hAnsi="宋体"/>
          <w:sz w:val="32"/>
          <w:szCs w:val="32"/>
        </w:rPr>
        <w:t>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300" w:lineRule="auto"/>
        <w:jc w:val="center"/>
        <w:rPr>
          <w:rFonts w:ascii="宋体" w:hAnsi="宋体"/>
          <w:sz w:val="32"/>
          <w:szCs w:val="32"/>
        </w:rPr>
      </w:pPr>
    </w:p>
    <w:p>
      <w:pPr>
        <w:spacing w:line="300" w:lineRule="auto"/>
        <w:jc w:val="center"/>
        <w:rPr>
          <w:rFonts w:ascii="黑体" w:hAnsi="黑体" w:eastAsia="黑体"/>
          <w:sz w:val="36"/>
          <w:szCs w:val="36"/>
        </w:rPr>
      </w:pPr>
    </w:p>
    <w:p>
      <w:pPr>
        <w:spacing w:line="300" w:lineRule="auto"/>
        <w:jc w:val="center"/>
        <w:rPr>
          <w:rFonts w:ascii="黑体" w:hAnsi="黑体" w:eastAsia="黑体"/>
          <w:sz w:val="36"/>
          <w:szCs w:val="36"/>
        </w:rPr>
      </w:pPr>
      <w:r>
        <w:rPr>
          <w:rFonts w:hint="eastAsia" w:ascii="黑体" w:hAnsi="黑体" w:eastAsia="黑体"/>
          <w:sz w:val="36"/>
          <w:szCs w:val="36"/>
        </w:rPr>
        <w:t>说   明</w:t>
      </w:r>
    </w:p>
    <w:p>
      <w:pPr>
        <w:spacing w:line="300" w:lineRule="auto"/>
        <w:jc w:val="center"/>
        <w:rPr>
          <w:rFonts w:ascii="黑体" w:hAnsi="黑体" w:eastAsia="黑体"/>
          <w:bCs/>
          <w:sz w:val="44"/>
          <w:szCs w:val="44"/>
        </w:rPr>
      </w:pPr>
    </w:p>
    <w:p>
      <w:pPr>
        <w:spacing w:line="300" w:lineRule="auto"/>
        <w:jc w:val="left"/>
        <w:rPr>
          <w:rFonts w:ascii="宋体" w:hAnsi="宋体"/>
          <w:bCs/>
          <w:sz w:val="28"/>
          <w:szCs w:val="28"/>
        </w:rPr>
      </w:pPr>
      <w:r>
        <w:rPr>
          <w:rFonts w:hint="eastAsia" w:ascii="宋体" w:hAnsi="宋体"/>
          <w:bCs/>
          <w:sz w:val="28"/>
          <w:szCs w:val="28"/>
        </w:rPr>
        <w:t>资格审查文件包含以下内容：</w:t>
      </w:r>
    </w:p>
    <w:p>
      <w:pPr>
        <w:spacing w:line="300" w:lineRule="auto"/>
        <w:ind w:firstLine="560" w:firstLineChars="200"/>
        <w:jc w:val="left"/>
        <w:rPr>
          <w:rFonts w:ascii="宋体" w:hAnsi="宋体"/>
          <w:bCs/>
          <w:sz w:val="28"/>
          <w:szCs w:val="28"/>
        </w:rPr>
      </w:pPr>
      <w:r>
        <w:rPr>
          <w:rFonts w:hint="eastAsia" w:ascii="宋体" w:hAnsi="宋体"/>
          <w:bCs/>
          <w:sz w:val="28"/>
          <w:szCs w:val="28"/>
        </w:rPr>
        <w:t>（一）资格审查申请函</w:t>
      </w:r>
    </w:p>
    <w:p>
      <w:pPr>
        <w:spacing w:line="300" w:lineRule="auto"/>
        <w:ind w:firstLine="560" w:firstLineChars="200"/>
        <w:jc w:val="left"/>
        <w:rPr>
          <w:rFonts w:ascii="宋体" w:hAnsi="宋体"/>
          <w:bCs/>
          <w:sz w:val="28"/>
          <w:szCs w:val="28"/>
        </w:rPr>
      </w:pPr>
      <w:r>
        <w:rPr>
          <w:rFonts w:hint="eastAsia" w:ascii="宋体" w:hAnsi="宋体"/>
          <w:bCs/>
          <w:sz w:val="28"/>
          <w:szCs w:val="28"/>
        </w:rPr>
        <w:t>（二）资格审查申请函附表：</w:t>
      </w:r>
    </w:p>
    <w:p>
      <w:pPr>
        <w:spacing w:line="300" w:lineRule="auto"/>
        <w:ind w:firstLine="560" w:firstLineChars="200"/>
        <w:jc w:val="left"/>
        <w:rPr>
          <w:rFonts w:ascii="宋体" w:hAnsi="宋体"/>
          <w:bCs/>
          <w:sz w:val="28"/>
          <w:szCs w:val="28"/>
        </w:rPr>
      </w:pPr>
      <w:r>
        <w:rPr>
          <w:rFonts w:hint="eastAsia" w:ascii="宋体" w:hAnsi="宋体"/>
          <w:bCs/>
          <w:sz w:val="28"/>
          <w:szCs w:val="28"/>
        </w:rPr>
        <w:t>附表1：承诺人基本情况表（含营业执照）</w:t>
      </w:r>
    </w:p>
    <w:p>
      <w:pPr>
        <w:spacing w:line="300" w:lineRule="auto"/>
        <w:ind w:firstLine="560" w:firstLineChars="200"/>
        <w:jc w:val="left"/>
        <w:rPr>
          <w:rFonts w:ascii="宋体" w:hAnsi="宋体" w:cs="宋体"/>
          <w:sz w:val="28"/>
        </w:rPr>
      </w:pPr>
      <w:r>
        <w:rPr>
          <w:rFonts w:hint="eastAsia" w:ascii="宋体" w:hAnsi="宋体"/>
          <w:bCs/>
          <w:sz w:val="28"/>
          <w:szCs w:val="28"/>
        </w:rPr>
        <w:t>附表2：</w:t>
      </w:r>
      <w:r>
        <w:rPr>
          <w:rFonts w:ascii="宋体" w:hAnsi="宋体" w:cs="宋体"/>
          <w:sz w:val="28"/>
          <w:highlight w:val="white"/>
        </w:rPr>
        <w:t>法定代表人资格证明书</w:t>
      </w:r>
    </w:p>
    <w:p>
      <w:pPr>
        <w:spacing w:line="300" w:lineRule="auto"/>
        <w:ind w:firstLine="560" w:firstLineChars="200"/>
        <w:jc w:val="left"/>
        <w:rPr>
          <w:rFonts w:ascii="宋体" w:hAnsi="宋体" w:cs="宋体"/>
          <w:sz w:val="28"/>
        </w:rPr>
      </w:pPr>
      <w:r>
        <w:rPr>
          <w:rFonts w:hint="eastAsia" w:ascii="宋体" w:hAnsi="宋体" w:cs="宋体"/>
          <w:sz w:val="28"/>
          <w:highlight w:val="white"/>
        </w:rPr>
        <w:t>附表</w:t>
      </w:r>
      <w:r>
        <w:rPr>
          <w:rFonts w:hint="eastAsia" w:ascii="宋体" w:hAnsi="宋体" w:cs="宋体"/>
          <w:sz w:val="28"/>
        </w:rPr>
        <w:t>3</w:t>
      </w:r>
      <w:r>
        <w:rPr>
          <w:rFonts w:hint="eastAsia" w:ascii="宋体" w:hAnsi="宋体" w:cs="宋体"/>
          <w:sz w:val="28"/>
          <w:highlight w:val="white"/>
        </w:rPr>
        <w:t>：</w:t>
      </w:r>
      <w:r>
        <w:rPr>
          <w:rFonts w:ascii="宋体" w:hAnsi="宋体" w:cs="宋体"/>
          <w:sz w:val="28"/>
          <w:highlight w:val="white"/>
        </w:rPr>
        <w:t>授权委托书</w:t>
      </w:r>
    </w:p>
    <w:p>
      <w:pPr>
        <w:spacing w:line="300" w:lineRule="auto"/>
        <w:ind w:firstLine="560" w:firstLineChars="200"/>
        <w:jc w:val="left"/>
        <w:rPr>
          <w:rFonts w:ascii="宋体" w:hAnsi="宋体" w:cs="宋体"/>
          <w:sz w:val="28"/>
          <w:highlight w:val="white"/>
        </w:rPr>
      </w:pPr>
      <w:r>
        <w:rPr>
          <w:rFonts w:hint="eastAsia" w:ascii="宋体" w:hAnsi="宋体" w:cs="宋体"/>
          <w:sz w:val="28"/>
          <w:highlight w:val="white"/>
        </w:rPr>
        <w:t>附表4：</w:t>
      </w:r>
      <w:r>
        <w:rPr>
          <w:rFonts w:ascii="宋体" w:hAnsi="宋体" w:cs="宋体"/>
          <w:sz w:val="28"/>
          <w:highlight w:val="white"/>
        </w:rPr>
        <w:t>其他需要提交的资料</w:t>
      </w: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spacing w:line="300" w:lineRule="auto"/>
        <w:ind w:left="1581" w:leftChars="286" w:hanging="980" w:hangingChars="350"/>
        <w:jc w:val="left"/>
        <w:rPr>
          <w:rFonts w:ascii="宋体" w:hAnsi="宋体" w:cs="宋体"/>
          <w:sz w:val="28"/>
          <w:highlight w:val="white"/>
        </w:rPr>
      </w:pPr>
    </w:p>
    <w:p>
      <w:pPr>
        <w:pStyle w:val="33"/>
      </w:pPr>
      <w:r>
        <w:rPr>
          <w:rFonts w:hint="eastAsia"/>
          <w:highlight w:val="white"/>
        </w:rPr>
        <w:t>（</w:t>
      </w:r>
      <w:r>
        <w:rPr>
          <w:highlight w:val="white"/>
        </w:rPr>
        <w:t>一</w:t>
      </w:r>
      <w:r>
        <w:rPr>
          <w:rFonts w:hint="eastAsia"/>
          <w:highlight w:val="white"/>
        </w:rPr>
        <w:t>）</w:t>
      </w:r>
      <w:r>
        <w:rPr>
          <w:highlight w:val="white"/>
        </w:rPr>
        <w:t>资格审查申请函</w:t>
      </w:r>
    </w:p>
    <w:p>
      <w:pPr>
        <w:pStyle w:val="34"/>
        <w:spacing w:beforeLines="100"/>
        <w:ind w:firstLine="643" w:firstLineChars="200"/>
        <w:jc w:val="center"/>
        <w:rPr>
          <w:rFonts w:ascii="宋体"/>
          <w:b/>
          <w:sz w:val="32"/>
          <w:szCs w:val="32"/>
        </w:rPr>
      </w:pPr>
      <w:r>
        <w:rPr>
          <w:rFonts w:hint="eastAsia" w:ascii="宋体"/>
          <w:b/>
          <w:sz w:val="32"/>
          <w:szCs w:val="32"/>
          <w:highlight w:val="white"/>
        </w:rPr>
        <w:t>资格审查申</w:t>
      </w:r>
      <w:r>
        <w:rPr>
          <w:rFonts w:hint="eastAsia" w:ascii="宋体" w:cs="宋体"/>
          <w:b/>
          <w:sz w:val="32"/>
          <w:szCs w:val="32"/>
          <w:highlight w:val="white"/>
        </w:rPr>
        <w:t>请</w:t>
      </w:r>
      <w:r>
        <w:rPr>
          <w:rFonts w:hint="eastAsia" w:ascii="宋体"/>
          <w:b/>
          <w:sz w:val="32"/>
          <w:szCs w:val="32"/>
          <w:highlight w:val="white"/>
        </w:rPr>
        <w:t>函</w:t>
      </w:r>
    </w:p>
    <w:p>
      <w:pPr>
        <w:pStyle w:val="34"/>
        <w:spacing w:beforeLines="100"/>
        <w:ind w:firstLine="643" w:firstLineChars="200"/>
        <w:jc w:val="center"/>
        <w:rPr>
          <w:rFonts w:ascii="宋体"/>
          <w:b/>
          <w:sz w:val="32"/>
          <w:szCs w:val="32"/>
        </w:rPr>
      </w:pPr>
    </w:p>
    <w:p>
      <w:pPr>
        <w:spacing w:line="340" w:lineRule="exact"/>
        <w:ind w:firstLine="480" w:firstLineChars="200"/>
        <w:rPr>
          <w:rFonts w:ascii="宋体"/>
          <w:sz w:val="24"/>
        </w:rPr>
      </w:pPr>
      <w:r>
        <w:rPr>
          <w:rFonts w:hint="eastAsia" w:ascii="宋体"/>
          <w:sz w:val="24"/>
          <w:highlight w:val="white"/>
        </w:rPr>
        <w:t>致：</w:t>
      </w:r>
      <w:r>
        <w:rPr>
          <w:rFonts w:hint="eastAsia" w:ascii="宋体"/>
          <w:sz w:val="24"/>
          <w:highlight w:val="white"/>
          <w:u w:val="single"/>
        </w:rPr>
        <w:t xml:space="preserve"> </w:t>
      </w:r>
      <w:r>
        <w:rPr>
          <w:rFonts w:hint="eastAsia" w:ascii="宋体" w:hAnsi="宋体" w:cs="宋体"/>
          <w:sz w:val="24"/>
          <w:highlight w:val="none"/>
          <w:u w:val="single"/>
          <w:lang w:bidi="ar"/>
        </w:rPr>
        <w:t>南平建设集团有限公司</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比选人</w:t>
      </w:r>
      <w:r>
        <w:rPr>
          <w:rFonts w:hint="eastAsia" w:ascii="宋体"/>
          <w:sz w:val="24"/>
          <w:highlight w:val="white"/>
        </w:rPr>
        <w:t>）</w:t>
      </w:r>
    </w:p>
    <w:p>
      <w:pPr>
        <w:pStyle w:val="34"/>
        <w:spacing w:line="300" w:lineRule="auto"/>
        <w:ind w:firstLine="480" w:firstLineChars="200"/>
        <w:rPr>
          <w:rFonts w:ascii="宋体"/>
          <w:sz w:val="24"/>
        </w:rPr>
      </w:pPr>
      <w:r>
        <w:rPr>
          <w:rFonts w:hint="eastAsia" w:ascii="宋体"/>
          <w:sz w:val="24"/>
          <w:highlight w:val="white"/>
        </w:rPr>
        <w:t>1．根据</w:t>
      </w:r>
      <w:r>
        <w:rPr>
          <w:rFonts w:hint="eastAsia" w:ascii="宋体" w:cs="宋体"/>
          <w:sz w:val="24"/>
          <w:highlight w:val="white"/>
        </w:rPr>
        <w:t>贵</w:t>
      </w:r>
      <w:r>
        <w:rPr>
          <w:rFonts w:hint="eastAsia" w:ascii="宋体"/>
          <w:sz w:val="24"/>
          <w:highlight w:val="white"/>
        </w:rPr>
        <w:t>方的</w:t>
      </w:r>
      <w:r>
        <w:rPr>
          <w:rFonts w:hint="eastAsia" w:ascii="宋体"/>
          <w:sz w:val="24"/>
          <w:highlight w:val="white"/>
          <w:u w:val="single"/>
        </w:rPr>
        <w:t xml:space="preserve"> </w:t>
      </w:r>
      <w:r>
        <w:rPr>
          <w:rFonts w:hint="eastAsia" w:ascii="宋体" w:hAnsi="宋体" w:cs="宋体"/>
          <w:kern w:val="0"/>
          <w:sz w:val="24"/>
          <w:u w:val="single"/>
          <w:lang w:val="en-US" w:eastAsia="zh-CN"/>
        </w:rPr>
        <w:t>武夷新区综合医院（一期）项目部宿舍打包箱</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比选</w:t>
      </w:r>
      <w:r>
        <w:rPr>
          <w:rFonts w:hint="eastAsia" w:ascii="宋体" w:cs="宋体"/>
          <w:i/>
          <w:sz w:val="24"/>
          <w:highlight w:val="white"/>
        </w:rPr>
        <w:t>项</w:t>
      </w:r>
      <w:r>
        <w:rPr>
          <w:rFonts w:hint="eastAsia" w:ascii="宋体"/>
          <w:i/>
          <w:sz w:val="24"/>
          <w:highlight w:val="white"/>
        </w:rPr>
        <w:t>目名称</w:t>
      </w:r>
      <w:r>
        <w:rPr>
          <w:rFonts w:hint="eastAsia" w:ascii="宋体"/>
          <w:sz w:val="24"/>
          <w:highlight w:val="white"/>
        </w:rPr>
        <w:t>）</w:t>
      </w:r>
      <w:r>
        <w:rPr>
          <w:rFonts w:hint="eastAsia" w:ascii="宋体" w:cs="宋体"/>
          <w:sz w:val="24"/>
          <w:highlight w:val="white"/>
        </w:rPr>
        <w:t>比选文件发</w:t>
      </w:r>
      <w:r>
        <w:rPr>
          <w:rFonts w:hint="eastAsia" w:ascii="宋体"/>
          <w:sz w:val="24"/>
          <w:highlight w:val="white"/>
        </w:rPr>
        <w:t>出的比选</w:t>
      </w:r>
      <w:r>
        <w:rPr>
          <w:rFonts w:hint="eastAsia" w:ascii="宋体"/>
          <w:sz w:val="24"/>
          <w:highlight w:val="white"/>
          <w:lang w:val="en-US" w:eastAsia="zh-CN"/>
        </w:rPr>
        <w:t>公告</w:t>
      </w:r>
      <w:r>
        <w:rPr>
          <w:rFonts w:hint="eastAsia" w:ascii="宋体"/>
          <w:sz w:val="24"/>
          <w:highlight w:val="white"/>
        </w:rPr>
        <w:t>，授</w:t>
      </w:r>
      <w:r>
        <w:rPr>
          <w:rFonts w:hint="eastAsia" w:ascii="宋体" w:cs="宋体"/>
          <w:sz w:val="24"/>
          <w:highlight w:val="white"/>
        </w:rPr>
        <w:t>权</w:t>
      </w:r>
      <w:r>
        <w:rPr>
          <w:rFonts w:hint="eastAsia" w:ascii="宋体"/>
          <w:sz w:val="24"/>
          <w:highlight w:val="white"/>
        </w:rPr>
        <w:t>代表人</w:t>
      </w:r>
      <w:r>
        <w:rPr>
          <w:rFonts w:hint="eastAsia" w:ascii="宋体"/>
          <w:sz w:val="24"/>
          <w:highlight w:val="white"/>
          <w:u w:val="single"/>
        </w:rPr>
        <w:t xml:space="preserve"> </w:t>
      </w:r>
      <w:r>
        <w:rPr>
          <w:rFonts w:hint="eastAsia" w:ascii="宋体"/>
          <w:sz w:val="24"/>
          <w:highlight w:val="white"/>
          <w:u w:val="single"/>
          <w:lang w:val="en-US" w:eastAsia="zh-CN"/>
        </w:rPr>
        <w:t xml:space="preserve">  </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姓名</w:t>
      </w:r>
      <w:r>
        <w:rPr>
          <w:rFonts w:hint="eastAsia" w:ascii="宋体"/>
          <w:sz w:val="24"/>
          <w:highlight w:val="white"/>
        </w:rPr>
        <w:t>），代表承诺人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承诺人</w:t>
      </w:r>
      <w:r>
        <w:rPr>
          <w:rFonts w:hint="eastAsia" w:ascii="宋体"/>
          <w:i/>
          <w:sz w:val="24"/>
          <w:highlight w:val="white"/>
          <w:lang w:val="en-US" w:eastAsia="zh-CN"/>
        </w:rPr>
        <w:t>单位</w:t>
      </w:r>
      <w:r>
        <w:rPr>
          <w:rFonts w:hint="eastAsia" w:ascii="宋体"/>
          <w:i/>
          <w:sz w:val="24"/>
          <w:highlight w:val="white"/>
        </w:rPr>
        <w:t>名称</w:t>
      </w:r>
      <w:r>
        <w:rPr>
          <w:rFonts w:hint="eastAsia" w:ascii="宋体"/>
          <w:sz w:val="24"/>
          <w:highlight w:val="white"/>
        </w:rPr>
        <w:t>）愿意按照比选文件的</w:t>
      </w:r>
      <w:r>
        <w:rPr>
          <w:rFonts w:hint="eastAsia" w:ascii="宋体" w:cs="宋体"/>
          <w:sz w:val="24"/>
          <w:highlight w:val="white"/>
        </w:rPr>
        <w:t>资格审查文件</w:t>
      </w:r>
      <w:r>
        <w:rPr>
          <w:rFonts w:hint="eastAsia" w:ascii="宋体"/>
          <w:sz w:val="24"/>
          <w:highlight w:val="white"/>
        </w:rPr>
        <w:t>提出的该项目的比选申</w:t>
      </w:r>
      <w:r>
        <w:rPr>
          <w:rFonts w:hint="eastAsia" w:ascii="宋体" w:cs="宋体"/>
          <w:sz w:val="24"/>
          <w:highlight w:val="white"/>
        </w:rPr>
        <w:t>请</w:t>
      </w:r>
      <w:r>
        <w:rPr>
          <w:rFonts w:hint="eastAsia" w:ascii="宋体"/>
          <w:sz w:val="24"/>
          <w:highlight w:val="white"/>
        </w:rPr>
        <w:t>。</w:t>
      </w:r>
    </w:p>
    <w:p>
      <w:pPr>
        <w:pStyle w:val="34"/>
        <w:spacing w:line="300" w:lineRule="auto"/>
        <w:rPr>
          <w:rFonts w:ascii="宋体"/>
          <w:sz w:val="24"/>
        </w:rPr>
      </w:pPr>
      <w:r>
        <w:rPr>
          <w:rFonts w:hint="eastAsia" w:ascii="宋体"/>
          <w:sz w:val="24"/>
          <w:highlight w:val="white"/>
        </w:rPr>
        <w:t xml:space="preserve">    2．我方已</w:t>
      </w:r>
      <w:r>
        <w:rPr>
          <w:rFonts w:hint="eastAsia" w:ascii="宋体" w:cs="宋体"/>
          <w:sz w:val="24"/>
          <w:highlight w:val="white"/>
        </w:rPr>
        <w:t>详细</w:t>
      </w:r>
      <w:r>
        <w:rPr>
          <w:rFonts w:hint="eastAsia" w:ascii="宋体"/>
          <w:sz w:val="24"/>
          <w:highlight w:val="white"/>
        </w:rPr>
        <w:t>了解全部</w:t>
      </w:r>
      <w:r>
        <w:rPr>
          <w:rFonts w:hint="eastAsia" w:ascii="宋体" w:cs="宋体"/>
          <w:sz w:val="24"/>
          <w:highlight w:val="white"/>
        </w:rPr>
        <w:t>比选文件（含资格审查文件）</w:t>
      </w:r>
      <w:r>
        <w:rPr>
          <w:rFonts w:hint="eastAsia" w:ascii="宋体"/>
          <w:sz w:val="24"/>
          <w:highlight w:val="white"/>
        </w:rPr>
        <w:t>，接受比选文件的</w:t>
      </w:r>
      <w:r>
        <w:rPr>
          <w:rFonts w:hint="eastAsia" w:ascii="宋体" w:cs="宋体"/>
          <w:sz w:val="24"/>
          <w:highlight w:val="white"/>
        </w:rPr>
        <w:t>资格审查文件对</w:t>
      </w:r>
      <w:r>
        <w:rPr>
          <w:rFonts w:hint="eastAsia" w:ascii="宋体"/>
          <w:sz w:val="24"/>
          <w:highlight w:val="white"/>
        </w:rPr>
        <w:t>此次申</w:t>
      </w:r>
      <w:r>
        <w:rPr>
          <w:rFonts w:hint="eastAsia" w:ascii="宋体" w:cs="宋体"/>
          <w:sz w:val="24"/>
          <w:highlight w:val="white"/>
        </w:rPr>
        <w:t>请</w:t>
      </w:r>
      <w:r>
        <w:rPr>
          <w:rFonts w:hint="eastAsia" w:ascii="宋体"/>
          <w:sz w:val="24"/>
          <w:highlight w:val="white"/>
        </w:rPr>
        <w:t>的全部要求和</w:t>
      </w:r>
      <w:r>
        <w:rPr>
          <w:rFonts w:hint="eastAsia" w:ascii="宋体" w:cs="宋体"/>
          <w:sz w:val="24"/>
          <w:highlight w:val="white"/>
        </w:rPr>
        <w:t>规</w:t>
      </w:r>
      <w:r>
        <w:rPr>
          <w:rFonts w:hint="eastAsia" w:ascii="宋体"/>
          <w:sz w:val="24"/>
          <w:highlight w:val="white"/>
        </w:rPr>
        <w:t>定。</w:t>
      </w:r>
    </w:p>
    <w:p>
      <w:pPr>
        <w:pStyle w:val="34"/>
        <w:spacing w:line="300" w:lineRule="auto"/>
        <w:rPr>
          <w:rFonts w:ascii="宋体"/>
          <w:sz w:val="24"/>
        </w:rPr>
      </w:pPr>
      <w:r>
        <w:rPr>
          <w:rFonts w:hint="eastAsia" w:ascii="宋体"/>
          <w:sz w:val="24"/>
          <w:highlight w:val="white"/>
        </w:rPr>
        <w:t xml:space="preserve">    3．本申</w:t>
      </w:r>
      <w:r>
        <w:rPr>
          <w:rFonts w:hint="eastAsia" w:ascii="宋体" w:cs="宋体"/>
          <w:sz w:val="24"/>
          <w:highlight w:val="white"/>
        </w:rPr>
        <w:t>请书</w:t>
      </w:r>
      <w:r>
        <w:rPr>
          <w:rFonts w:hint="eastAsia" w:ascii="宋体"/>
          <w:sz w:val="24"/>
          <w:highlight w:val="white"/>
        </w:rPr>
        <w:t>包括以下内容：</w:t>
      </w:r>
    </w:p>
    <w:p>
      <w:pPr>
        <w:pStyle w:val="34"/>
        <w:spacing w:line="300" w:lineRule="auto"/>
        <w:rPr>
          <w:rFonts w:ascii="宋体"/>
          <w:sz w:val="24"/>
        </w:rPr>
      </w:pPr>
      <w:r>
        <w:rPr>
          <w:rFonts w:hint="eastAsia" w:ascii="宋体"/>
          <w:sz w:val="24"/>
          <w:highlight w:val="white"/>
        </w:rPr>
        <w:t xml:space="preserve">    （1）资格审查申请函；</w:t>
      </w:r>
    </w:p>
    <w:p>
      <w:pPr>
        <w:pStyle w:val="34"/>
        <w:spacing w:line="300" w:lineRule="auto"/>
        <w:rPr>
          <w:rFonts w:ascii="宋体"/>
          <w:sz w:val="24"/>
        </w:rPr>
      </w:pPr>
      <w:r>
        <w:rPr>
          <w:rFonts w:hint="eastAsia" w:ascii="宋体"/>
          <w:sz w:val="24"/>
          <w:highlight w:val="white"/>
        </w:rPr>
        <w:t xml:space="preserve">    （2）资格审查申请函附表；</w:t>
      </w:r>
    </w:p>
    <w:p>
      <w:pPr>
        <w:pStyle w:val="34"/>
        <w:spacing w:line="300" w:lineRule="auto"/>
        <w:ind w:firstLine="480"/>
        <w:rPr>
          <w:rFonts w:ascii="宋体"/>
          <w:sz w:val="24"/>
        </w:rPr>
      </w:pPr>
      <w:r>
        <w:rPr>
          <w:rFonts w:hint="eastAsia" w:ascii="宋体"/>
          <w:sz w:val="24"/>
          <w:highlight w:val="white"/>
        </w:rPr>
        <w:t>4．我方所提交的声明和</w:t>
      </w:r>
      <w:r>
        <w:rPr>
          <w:rFonts w:hint="eastAsia" w:ascii="宋体" w:cs="宋体"/>
          <w:sz w:val="24"/>
          <w:highlight w:val="white"/>
        </w:rPr>
        <w:t>资</w:t>
      </w:r>
      <w:r>
        <w:rPr>
          <w:rFonts w:hint="eastAsia" w:ascii="宋体"/>
          <w:sz w:val="24"/>
          <w:highlight w:val="white"/>
        </w:rPr>
        <w:t>料完整、真</w:t>
      </w:r>
      <w:r>
        <w:rPr>
          <w:rFonts w:hint="eastAsia" w:ascii="宋体" w:cs="宋体"/>
          <w:sz w:val="24"/>
          <w:highlight w:val="white"/>
        </w:rPr>
        <w:t>实</w:t>
      </w:r>
      <w:r>
        <w:rPr>
          <w:rFonts w:hint="eastAsia" w:ascii="宋体"/>
          <w:sz w:val="24"/>
          <w:highlight w:val="white"/>
        </w:rPr>
        <w:t>、准确。</w:t>
      </w:r>
    </w:p>
    <w:p>
      <w:pPr>
        <w:pStyle w:val="34"/>
        <w:spacing w:line="300" w:lineRule="auto"/>
        <w:ind w:firstLine="480" w:firstLineChars="200"/>
        <w:rPr>
          <w:rFonts w:ascii="宋体"/>
          <w:sz w:val="24"/>
        </w:rPr>
      </w:pPr>
      <w:r>
        <w:rPr>
          <w:rFonts w:hint="eastAsia" w:ascii="宋体"/>
          <w:sz w:val="24"/>
          <w:highlight w:val="white"/>
        </w:rPr>
        <w:t>5．我方承</w:t>
      </w:r>
      <w:r>
        <w:rPr>
          <w:rFonts w:hint="eastAsia" w:ascii="宋体" w:cs="宋体"/>
          <w:sz w:val="24"/>
          <w:highlight w:val="white"/>
        </w:rPr>
        <w:t>诺</w:t>
      </w:r>
      <w:r>
        <w:rPr>
          <w:rFonts w:hint="eastAsia" w:ascii="宋体"/>
          <w:sz w:val="24"/>
          <w:highlight w:val="white"/>
        </w:rPr>
        <w:t>在提交申</w:t>
      </w:r>
      <w:r>
        <w:rPr>
          <w:rFonts w:hint="eastAsia" w:ascii="宋体" w:cs="宋体"/>
          <w:sz w:val="24"/>
          <w:highlight w:val="white"/>
        </w:rPr>
        <w:t>请</w:t>
      </w:r>
      <w:r>
        <w:rPr>
          <w:rFonts w:hint="eastAsia" w:ascii="宋体"/>
          <w:sz w:val="24"/>
          <w:highlight w:val="white"/>
        </w:rPr>
        <w:t>日后的</w:t>
      </w:r>
      <w:r>
        <w:rPr>
          <w:rFonts w:hint="eastAsia" w:ascii="宋体"/>
          <w:sz w:val="24"/>
          <w:highlight w:val="white"/>
          <w:u w:val="single"/>
        </w:rPr>
        <w:t>90</w:t>
      </w:r>
      <w:r>
        <w:rPr>
          <w:rFonts w:hint="eastAsia" w:ascii="宋体"/>
          <w:sz w:val="24"/>
          <w:highlight w:val="white"/>
        </w:rPr>
        <w:t>个日历日内不改</w:t>
      </w:r>
      <w:r>
        <w:rPr>
          <w:rFonts w:hint="eastAsia" w:ascii="宋体" w:cs="宋体"/>
          <w:sz w:val="24"/>
          <w:highlight w:val="white"/>
        </w:rPr>
        <w:t>变</w:t>
      </w:r>
      <w:r>
        <w:rPr>
          <w:rFonts w:hint="eastAsia" w:ascii="宋体"/>
          <w:sz w:val="24"/>
          <w:highlight w:val="white"/>
        </w:rPr>
        <w:t>申</w:t>
      </w:r>
      <w:r>
        <w:rPr>
          <w:rFonts w:hint="eastAsia" w:ascii="宋体" w:cs="宋体"/>
          <w:sz w:val="24"/>
          <w:highlight w:val="white"/>
        </w:rPr>
        <w:t>请</w:t>
      </w:r>
      <w:r>
        <w:rPr>
          <w:rFonts w:hint="eastAsia" w:ascii="宋体"/>
          <w:sz w:val="24"/>
          <w:highlight w:val="white"/>
        </w:rPr>
        <w:t>内容。本申</w:t>
      </w:r>
      <w:r>
        <w:rPr>
          <w:rFonts w:hint="eastAsia" w:ascii="宋体" w:cs="宋体"/>
          <w:sz w:val="24"/>
          <w:highlight w:val="white"/>
        </w:rPr>
        <w:t>请书</w:t>
      </w:r>
      <w:r>
        <w:rPr>
          <w:rFonts w:hint="eastAsia" w:ascii="宋体"/>
          <w:sz w:val="24"/>
          <w:highlight w:val="white"/>
        </w:rPr>
        <w:t>将作</w:t>
      </w:r>
      <w:r>
        <w:rPr>
          <w:rFonts w:hint="eastAsia" w:ascii="宋体" w:cs="宋体"/>
          <w:sz w:val="24"/>
          <w:highlight w:val="white"/>
        </w:rPr>
        <w:t>为</w:t>
      </w:r>
      <w:r>
        <w:rPr>
          <w:rFonts w:hint="eastAsia" w:ascii="宋体"/>
          <w:sz w:val="24"/>
          <w:highlight w:val="white"/>
        </w:rPr>
        <w:t>比选人与我方之</w:t>
      </w:r>
      <w:r>
        <w:rPr>
          <w:rFonts w:hint="eastAsia" w:ascii="宋体" w:cs="宋体"/>
          <w:sz w:val="24"/>
          <w:highlight w:val="white"/>
        </w:rPr>
        <w:t>间</w:t>
      </w:r>
      <w:r>
        <w:rPr>
          <w:rFonts w:hint="eastAsia" w:ascii="宋体"/>
          <w:sz w:val="24"/>
          <w:highlight w:val="white"/>
        </w:rPr>
        <w:t>具有法律</w:t>
      </w:r>
      <w:r>
        <w:rPr>
          <w:rFonts w:hint="eastAsia" w:ascii="宋体" w:cs="宋体"/>
          <w:sz w:val="24"/>
          <w:highlight w:val="white"/>
        </w:rPr>
        <w:t>约</w:t>
      </w:r>
      <w:r>
        <w:rPr>
          <w:rFonts w:hint="eastAsia" w:ascii="宋体"/>
          <w:sz w:val="24"/>
          <w:highlight w:val="white"/>
        </w:rPr>
        <w:t>束力的文件。</w:t>
      </w:r>
    </w:p>
    <w:p>
      <w:pPr>
        <w:pStyle w:val="34"/>
        <w:spacing w:line="300" w:lineRule="auto"/>
        <w:ind w:firstLine="480" w:firstLineChars="200"/>
        <w:rPr>
          <w:rFonts w:ascii="宋体"/>
          <w:sz w:val="24"/>
        </w:rPr>
      </w:pPr>
      <w:r>
        <w:rPr>
          <w:rFonts w:hint="eastAsia" w:ascii="宋体"/>
          <w:sz w:val="24"/>
          <w:highlight w:val="white"/>
        </w:rPr>
        <w:t>与本比选有</w:t>
      </w:r>
      <w:r>
        <w:rPr>
          <w:rFonts w:hint="eastAsia" w:ascii="宋体" w:cs="宋体"/>
          <w:sz w:val="24"/>
          <w:highlight w:val="white"/>
        </w:rPr>
        <w:t>关</w:t>
      </w:r>
      <w:r>
        <w:rPr>
          <w:rFonts w:hint="eastAsia" w:ascii="宋体"/>
          <w:sz w:val="24"/>
          <w:highlight w:val="white"/>
        </w:rPr>
        <w:t>的一切正式往来通</w:t>
      </w:r>
      <w:r>
        <w:rPr>
          <w:rFonts w:hint="eastAsia" w:ascii="宋体" w:cs="宋体"/>
          <w:sz w:val="24"/>
          <w:highlight w:val="white"/>
        </w:rPr>
        <w:t>讯请</w:t>
      </w:r>
      <w:r>
        <w:rPr>
          <w:rFonts w:hint="eastAsia" w:ascii="宋体"/>
          <w:sz w:val="24"/>
          <w:highlight w:val="white"/>
        </w:rPr>
        <w:t>寄：</w:t>
      </w:r>
    </w:p>
    <w:p>
      <w:pPr>
        <w:pStyle w:val="34"/>
        <w:spacing w:line="480" w:lineRule="auto"/>
        <w:ind w:firstLine="480" w:firstLineChars="200"/>
        <w:rPr>
          <w:rFonts w:ascii="宋体"/>
          <w:sz w:val="24"/>
          <w:u w:val="single"/>
        </w:rPr>
      </w:pPr>
      <w:r>
        <w:rPr>
          <w:rFonts w:hint="eastAsia" w:ascii="宋体"/>
          <w:sz w:val="24"/>
          <w:highlight w:val="white"/>
        </w:rPr>
        <w:t>地址：</w:t>
      </w:r>
      <w:r>
        <w:rPr>
          <w:rFonts w:hint="eastAsia" w:ascii="宋体"/>
          <w:sz w:val="24"/>
          <w:highlight w:val="white"/>
          <w:lang w:val="en-US" w:eastAsia="zh-CN"/>
        </w:rPr>
        <w:t xml:space="preserve">                       </w:t>
      </w:r>
      <w:r>
        <w:rPr>
          <w:rFonts w:hint="eastAsia" w:ascii="宋体" w:cs="宋体"/>
          <w:sz w:val="24"/>
          <w:highlight w:val="white"/>
        </w:rPr>
        <w:t>邮编</w:t>
      </w:r>
      <w:r>
        <w:rPr>
          <w:rFonts w:hint="eastAsia" w:ascii="宋体"/>
          <w:sz w:val="24"/>
          <w:highlight w:val="white"/>
        </w:rPr>
        <w:t>：</w:t>
      </w:r>
    </w:p>
    <w:p>
      <w:pPr>
        <w:pStyle w:val="34"/>
        <w:spacing w:line="480" w:lineRule="auto"/>
        <w:ind w:firstLine="480" w:firstLineChars="200"/>
        <w:rPr>
          <w:rFonts w:ascii="宋体"/>
          <w:sz w:val="24"/>
        </w:rPr>
      </w:pPr>
      <w:r>
        <w:rPr>
          <w:rFonts w:hint="eastAsia" w:ascii="宋体" w:cs="宋体"/>
          <w:sz w:val="24"/>
          <w:highlight w:val="white"/>
        </w:rPr>
        <w:t>电话</w:t>
      </w:r>
      <w:r>
        <w:rPr>
          <w:rFonts w:hint="eastAsia" w:ascii="宋体"/>
          <w:sz w:val="24"/>
          <w:highlight w:val="white"/>
        </w:rPr>
        <w:t>：</w:t>
      </w:r>
      <w:r>
        <w:rPr>
          <w:rFonts w:hint="eastAsia" w:ascii="宋体"/>
          <w:sz w:val="24"/>
          <w:highlight w:val="white"/>
          <w:lang w:val="en-US" w:eastAsia="zh-CN"/>
        </w:rPr>
        <w:t xml:space="preserve">                       </w:t>
      </w:r>
      <w:r>
        <w:rPr>
          <w:rFonts w:hint="eastAsia" w:ascii="宋体" w:cs="宋体"/>
          <w:sz w:val="24"/>
          <w:highlight w:val="white"/>
        </w:rPr>
        <w:t>传</w:t>
      </w:r>
      <w:r>
        <w:rPr>
          <w:rFonts w:hint="eastAsia" w:ascii="宋体"/>
          <w:sz w:val="24"/>
          <w:highlight w:val="white"/>
        </w:rPr>
        <w:t>真：</w:t>
      </w:r>
    </w:p>
    <w:p>
      <w:pPr>
        <w:pStyle w:val="34"/>
        <w:spacing w:line="480" w:lineRule="auto"/>
        <w:ind w:firstLine="480" w:firstLineChars="200"/>
        <w:rPr>
          <w:rFonts w:ascii="宋体"/>
          <w:sz w:val="24"/>
        </w:rPr>
      </w:pPr>
      <w:r>
        <w:rPr>
          <w:rFonts w:hint="eastAsia" w:ascii="宋体" w:cs="宋体"/>
          <w:sz w:val="24"/>
          <w:highlight w:val="white"/>
        </w:rPr>
        <w:t>联</w:t>
      </w:r>
      <w:r>
        <w:rPr>
          <w:rFonts w:hint="eastAsia" w:ascii="宋体"/>
          <w:sz w:val="24"/>
          <w:highlight w:val="white"/>
        </w:rPr>
        <w:t>系人：</w:t>
      </w:r>
    </w:p>
    <w:p>
      <w:pPr>
        <w:pStyle w:val="34"/>
        <w:spacing w:line="480" w:lineRule="auto"/>
        <w:ind w:firstLine="480" w:firstLineChars="200"/>
        <w:rPr>
          <w:rFonts w:ascii="宋体"/>
          <w:sz w:val="24"/>
        </w:rPr>
      </w:pPr>
      <w:r>
        <w:rPr>
          <w:rFonts w:hint="eastAsia" w:ascii="宋体"/>
          <w:sz w:val="24"/>
          <w:highlight w:val="white"/>
        </w:rPr>
        <w:t>法定代表人</w:t>
      </w:r>
      <w:r>
        <w:rPr>
          <w:rFonts w:hint="eastAsia" w:ascii="宋体"/>
          <w:sz w:val="24"/>
          <w:highlight w:val="white"/>
          <w:u w:val="single"/>
        </w:rPr>
        <w:t xml:space="preserve">          （</w:t>
      </w:r>
      <w:r>
        <w:rPr>
          <w:rFonts w:hint="eastAsia" w:ascii="宋体"/>
          <w:i/>
          <w:sz w:val="24"/>
          <w:highlight w:val="white"/>
          <w:u w:val="single"/>
        </w:rPr>
        <w:t>签字或盖章</w:t>
      </w:r>
      <w:r>
        <w:rPr>
          <w:rFonts w:hint="eastAsia" w:ascii="宋体"/>
          <w:sz w:val="24"/>
          <w:highlight w:val="white"/>
          <w:u w:val="single"/>
        </w:rPr>
        <w:t>）</w:t>
      </w:r>
      <w:r>
        <w:rPr>
          <w:rFonts w:hint="eastAsia" w:ascii="宋体"/>
          <w:sz w:val="24"/>
          <w:highlight w:val="white"/>
        </w:rPr>
        <w:t>或授</w:t>
      </w:r>
      <w:r>
        <w:rPr>
          <w:rFonts w:hint="eastAsia" w:ascii="宋体" w:cs="宋体"/>
          <w:sz w:val="24"/>
          <w:highlight w:val="white"/>
        </w:rPr>
        <w:t>权</w:t>
      </w:r>
      <w:r>
        <w:rPr>
          <w:rFonts w:hint="eastAsia" w:ascii="宋体"/>
          <w:sz w:val="24"/>
          <w:highlight w:val="white"/>
        </w:rPr>
        <w:t>委托人：</w:t>
      </w:r>
      <w:r>
        <w:rPr>
          <w:rFonts w:hint="eastAsia" w:ascii="宋体"/>
          <w:sz w:val="24"/>
          <w:highlight w:val="white"/>
          <w:u w:val="single"/>
        </w:rPr>
        <w:t xml:space="preserve">        （</w:t>
      </w:r>
      <w:r>
        <w:rPr>
          <w:rFonts w:hint="eastAsia" w:ascii="宋体"/>
          <w:i/>
          <w:sz w:val="24"/>
          <w:highlight w:val="white"/>
          <w:u w:val="single"/>
        </w:rPr>
        <w:t>签字</w:t>
      </w:r>
      <w:r>
        <w:rPr>
          <w:rFonts w:hint="eastAsia" w:ascii="宋体"/>
          <w:sz w:val="24"/>
          <w:highlight w:val="white"/>
          <w:u w:val="single"/>
        </w:rPr>
        <w:t>）</w:t>
      </w:r>
    </w:p>
    <w:p>
      <w:pPr>
        <w:pStyle w:val="34"/>
        <w:spacing w:line="480" w:lineRule="auto"/>
        <w:ind w:firstLine="480" w:firstLineChars="200"/>
        <w:rPr>
          <w:rFonts w:ascii="宋体"/>
          <w:sz w:val="24"/>
          <w:u w:val="single"/>
        </w:rPr>
      </w:pPr>
      <w:r>
        <w:rPr>
          <w:rFonts w:hint="eastAsia" w:ascii="宋体"/>
          <w:sz w:val="24"/>
          <w:highlight w:val="white"/>
        </w:rPr>
        <w:t>承诺人：（</w:t>
      </w:r>
      <w:r>
        <w:rPr>
          <w:rFonts w:hint="eastAsia" w:ascii="宋体"/>
          <w:i/>
          <w:sz w:val="24"/>
          <w:highlight w:val="white"/>
        </w:rPr>
        <w:t>盖单位公章</w:t>
      </w:r>
      <w:r>
        <w:rPr>
          <w:rFonts w:hint="eastAsia" w:ascii="宋体"/>
          <w:sz w:val="24"/>
          <w:highlight w:val="white"/>
        </w:rPr>
        <w:t>）</w:t>
      </w:r>
    </w:p>
    <w:p>
      <w:pPr>
        <w:pStyle w:val="34"/>
        <w:spacing w:line="480" w:lineRule="auto"/>
        <w:ind w:firstLine="480" w:firstLineChars="200"/>
        <w:rPr>
          <w:rFonts w:ascii="宋体"/>
          <w:sz w:val="24"/>
        </w:rPr>
      </w:pPr>
      <w:r>
        <w:rPr>
          <w:rFonts w:hint="eastAsia" w:ascii="宋体"/>
          <w:sz w:val="24"/>
          <w:highlight w:val="white"/>
        </w:rPr>
        <w:t>日期：</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pStyle w:val="34"/>
        <w:spacing w:line="480" w:lineRule="auto"/>
        <w:ind w:firstLine="480" w:firstLineChars="200"/>
        <w:rPr>
          <w:rFonts w:ascii="宋体"/>
          <w:sz w:val="24"/>
        </w:rPr>
      </w:pPr>
    </w:p>
    <w:p>
      <w:pPr>
        <w:pStyle w:val="34"/>
        <w:spacing w:line="480" w:lineRule="auto"/>
        <w:ind w:firstLine="480" w:firstLineChars="200"/>
        <w:rPr>
          <w:rFonts w:ascii="宋体"/>
          <w:sz w:val="24"/>
        </w:rPr>
      </w:pPr>
    </w:p>
    <w:p>
      <w:pPr>
        <w:rPr>
          <w:rFonts w:ascii="宋体"/>
          <w:sz w:val="24"/>
        </w:rPr>
      </w:pPr>
      <w:r>
        <w:rPr>
          <w:rFonts w:ascii="宋体"/>
          <w:sz w:val="24"/>
        </w:rPr>
        <w:br w:type="page"/>
      </w:r>
    </w:p>
    <w:p>
      <w:pPr>
        <w:pStyle w:val="34"/>
        <w:spacing w:line="480" w:lineRule="auto"/>
        <w:ind w:firstLine="480" w:firstLineChars="200"/>
        <w:rPr>
          <w:rFonts w:ascii="宋体"/>
          <w:sz w:val="24"/>
        </w:rPr>
      </w:pPr>
    </w:p>
    <w:p>
      <w:pPr>
        <w:pStyle w:val="35"/>
        <w:spacing w:line="360" w:lineRule="auto"/>
      </w:pPr>
      <w:r>
        <w:rPr>
          <w:rFonts w:hint="eastAsia"/>
          <w:highlight w:val="white"/>
        </w:rPr>
        <w:t>（</w:t>
      </w:r>
      <w:r>
        <w:rPr>
          <w:highlight w:val="white"/>
        </w:rPr>
        <w:t>二</w:t>
      </w:r>
      <w:r>
        <w:rPr>
          <w:rFonts w:hint="eastAsia"/>
          <w:highlight w:val="white"/>
        </w:rPr>
        <w:t>）</w:t>
      </w:r>
      <w:r>
        <w:rPr>
          <w:highlight w:val="white"/>
        </w:rPr>
        <w:t>资格审查申请函附表</w:t>
      </w:r>
    </w:p>
    <w:p>
      <w:pPr>
        <w:pStyle w:val="36"/>
        <w:tabs>
          <w:tab w:val="left" w:pos="1000"/>
        </w:tabs>
        <w:spacing w:line="360" w:lineRule="auto"/>
        <w:rPr>
          <w:rFonts w:ascii="宋体"/>
          <w:b/>
          <w:sz w:val="24"/>
          <w:szCs w:val="24"/>
        </w:rPr>
      </w:pPr>
      <w:r>
        <w:rPr>
          <w:rFonts w:hint="eastAsia" w:ascii="宋体"/>
          <w:b/>
          <w:sz w:val="24"/>
          <w:szCs w:val="24"/>
          <w:highlight w:val="white"/>
        </w:rPr>
        <w:t>附表1  承诺人基本情况表</w:t>
      </w:r>
      <w:r>
        <w:rPr>
          <w:rFonts w:hint="eastAsia" w:ascii="宋体"/>
          <w:sz w:val="24"/>
          <w:szCs w:val="24"/>
          <w:highlight w:val="white"/>
        </w:rPr>
        <w:t>（含营业执照）</w:t>
      </w:r>
    </w:p>
    <w:p>
      <w:pPr>
        <w:pStyle w:val="37"/>
        <w:spacing w:beforeLines="100" w:line="300" w:lineRule="auto"/>
        <w:jc w:val="center"/>
        <w:rPr>
          <w:rFonts w:ascii="宋体"/>
          <w:b/>
          <w:sz w:val="32"/>
          <w:szCs w:val="32"/>
        </w:rPr>
      </w:pPr>
      <w:r>
        <w:rPr>
          <w:rFonts w:hint="eastAsia" w:ascii="宋体"/>
          <w:b/>
          <w:sz w:val="32"/>
          <w:szCs w:val="32"/>
          <w:highlight w:val="white"/>
        </w:rPr>
        <w:t>承  诺 人 基 本 情 况 表</w:t>
      </w:r>
    </w:p>
    <w:tbl>
      <w:tblPr>
        <w:tblStyle w:val="1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25"/>
        <w:gridCol w:w="195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承诺人全称</w:t>
            </w:r>
          </w:p>
        </w:tc>
        <w:tc>
          <w:tcPr>
            <w:tcW w:w="6269" w:type="dxa"/>
            <w:gridSpan w:val="3"/>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资质等级及业务范围</w:t>
            </w:r>
          </w:p>
        </w:tc>
        <w:tc>
          <w:tcPr>
            <w:tcW w:w="6269" w:type="dxa"/>
            <w:gridSpan w:val="3"/>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法定代表人姓名</w:t>
            </w:r>
          </w:p>
        </w:tc>
        <w:tc>
          <w:tcPr>
            <w:tcW w:w="2725" w:type="dxa"/>
            <w:vAlign w:val="center"/>
          </w:tcPr>
          <w:p>
            <w:pPr>
              <w:pStyle w:val="37"/>
              <w:jc w:val="center"/>
              <w:rPr>
                <w:rFonts w:ascii="宋体" w:cs="仿宋_GB2312"/>
                <w:spacing w:val="14"/>
                <w:szCs w:val="21"/>
              </w:rPr>
            </w:pPr>
          </w:p>
        </w:tc>
        <w:tc>
          <w:tcPr>
            <w:tcW w:w="1955" w:type="dxa"/>
            <w:vAlign w:val="center"/>
          </w:tcPr>
          <w:p>
            <w:pPr>
              <w:pStyle w:val="37"/>
              <w:jc w:val="center"/>
              <w:rPr>
                <w:rFonts w:ascii="宋体" w:cs="仿宋_GB2312"/>
                <w:spacing w:val="14"/>
                <w:szCs w:val="21"/>
              </w:rPr>
            </w:pPr>
            <w:r>
              <w:rPr>
                <w:rFonts w:hint="eastAsia" w:ascii="宋体" w:cs="仿宋_GB2312"/>
                <w:spacing w:val="14"/>
                <w:szCs w:val="21"/>
                <w:highlight w:val="white"/>
              </w:rPr>
              <w:t>职   务</w:t>
            </w:r>
          </w:p>
        </w:tc>
        <w:tc>
          <w:tcPr>
            <w:tcW w:w="1589" w:type="dxa"/>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承诺人地址</w:t>
            </w:r>
          </w:p>
        </w:tc>
        <w:tc>
          <w:tcPr>
            <w:tcW w:w="2725" w:type="dxa"/>
            <w:vAlign w:val="center"/>
          </w:tcPr>
          <w:p>
            <w:pPr>
              <w:pStyle w:val="37"/>
              <w:jc w:val="center"/>
              <w:rPr>
                <w:rFonts w:ascii="宋体" w:cs="仿宋_GB2312"/>
                <w:spacing w:val="14"/>
                <w:szCs w:val="21"/>
              </w:rPr>
            </w:pPr>
          </w:p>
        </w:tc>
        <w:tc>
          <w:tcPr>
            <w:tcW w:w="1955" w:type="dxa"/>
            <w:vAlign w:val="center"/>
          </w:tcPr>
          <w:p>
            <w:pPr>
              <w:pStyle w:val="37"/>
              <w:jc w:val="center"/>
              <w:rPr>
                <w:rFonts w:ascii="宋体" w:cs="仿宋_GB2312"/>
                <w:spacing w:val="14"/>
                <w:szCs w:val="21"/>
              </w:rPr>
            </w:pPr>
            <w:r>
              <w:rPr>
                <w:rFonts w:hint="eastAsia" w:ascii="宋体" w:cs="仿宋_GB2312"/>
                <w:spacing w:val="14"/>
                <w:szCs w:val="21"/>
                <w:highlight w:val="white"/>
              </w:rPr>
              <w:t>邮政编码</w:t>
            </w:r>
          </w:p>
        </w:tc>
        <w:tc>
          <w:tcPr>
            <w:tcW w:w="1589" w:type="dxa"/>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电         话</w:t>
            </w:r>
          </w:p>
        </w:tc>
        <w:tc>
          <w:tcPr>
            <w:tcW w:w="2725" w:type="dxa"/>
            <w:vAlign w:val="center"/>
          </w:tcPr>
          <w:p>
            <w:pPr>
              <w:pStyle w:val="37"/>
              <w:jc w:val="center"/>
              <w:rPr>
                <w:rFonts w:ascii="宋体" w:cs="仿宋_GB2312"/>
                <w:spacing w:val="14"/>
                <w:szCs w:val="21"/>
              </w:rPr>
            </w:pPr>
          </w:p>
        </w:tc>
        <w:tc>
          <w:tcPr>
            <w:tcW w:w="1955" w:type="dxa"/>
            <w:vAlign w:val="center"/>
          </w:tcPr>
          <w:p>
            <w:pPr>
              <w:pStyle w:val="37"/>
              <w:jc w:val="center"/>
              <w:rPr>
                <w:rFonts w:ascii="宋体" w:cs="仿宋_GB2312"/>
                <w:spacing w:val="14"/>
                <w:szCs w:val="21"/>
              </w:rPr>
            </w:pPr>
            <w:r>
              <w:rPr>
                <w:rFonts w:hint="eastAsia" w:ascii="宋体" w:cs="仿宋_GB2312"/>
                <w:spacing w:val="14"/>
                <w:szCs w:val="21"/>
                <w:highlight w:val="white"/>
              </w:rPr>
              <w:t>传   真</w:t>
            </w:r>
          </w:p>
        </w:tc>
        <w:tc>
          <w:tcPr>
            <w:tcW w:w="1589" w:type="dxa"/>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成  立  日  期</w:t>
            </w:r>
          </w:p>
        </w:tc>
        <w:tc>
          <w:tcPr>
            <w:tcW w:w="2725" w:type="dxa"/>
            <w:vAlign w:val="center"/>
          </w:tcPr>
          <w:p>
            <w:pPr>
              <w:pStyle w:val="37"/>
              <w:jc w:val="center"/>
              <w:rPr>
                <w:rFonts w:ascii="宋体" w:cs="仿宋_GB2312"/>
                <w:spacing w:val="14"/>
                <w:szCs w:val="21"/>
              </w:rPr>
            </w:pPr>
          </w:p>
        </w:tc>
        <w:tc>
          <w:tcPr>
            <w:tcW w:w="1955" w:type="dxa"/>
            <w:vAlign w:val="center"/>
          </w:tcPr>
          <w:p>
            <w:pPr>
              <w:pStyle w:val="37"/>
              <w:jc w:val="center"/>
              <w:rPr>
                <w:rFonts w:ascii="宋体" w:cs="仿宋_GB2312"/>
                <w:spacing w:val="14"/>
                <w:szCs w:val="21"/>
              </w:rPr>
            </w:pPr>
            <w:r>
              <w:rPr>
                <w:rFonts w:hint="eastAsia" w:ascii="宋体" w:cs="仿宋_GB2312"/>
                <w:spacing w:val="14"/>
                <w:szCs w:val="21"/>
                <w:highlight w:val="white"/>
              </w:rPr>
              <w:t>职工人数</w:t>
            </w:r>
          </w:p>
        </w:tc>
        <w:tc>
          <w:tcPr>
            <w:tcW w:w="1589" w:type="dxa"/>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37"/>
              <w:jc w:val="center"/>
              <w:rPr>
                <w:rFonts w:ascii="宋体" w:cs="仿宋_GB2312"/>
                <w:spacing w:val="14"/>
                <w:szCs w:val="21"/>
              </w:rPr>
            </w:pPr>
            <w:r>
              <w:rPr>
                <w:rFonts w:hint="eastAsia" w:ascii="宋体" w:cs="仿宋_GB2312"/>
                <w:spacing w:val="14"/>
                <w:szCs w:val="21"/>
                <w:highlight w:val="white"/>
              </w:rPr>
              <w:t>管理体系认证证书</w:t>
            </w:r>
          </w:p>
        </w:tc>
        <w:tc>
          <w:tcPr>
            <w:tcW w:w="6269" w:type="dxa"/>
            <w:gridSpan w:val="3"/>
            <w:vAlign w:val="center"/>
          </w:tcPr>
          <w:p>
            <w:pPr>
              <w:pStyle w:val="37"/>
              <w:jc w:val="center"/>
              <w:rPr>
                <w:rFonts w:ascii="宋体"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789" w:type="dxa"/>
            <w:gridSpan w:val="4"/>
          </w:tcPr>
          <w:p>
            <w:pPr>
              <w:pStyle w:val="37"/>
              <w:rPr>
                <w:rFonts w:ascii="宋体" w:cs="仿宋_GB2312"/>
                <w:spacing w:val="14"/>
                <w:szCs w:val="21"/>
              </w:rPr>
            </w:pPr>
          </w:p>
          <w:p>
            <w:pPr>
              <w:pStyle w:val="37"/>
              <w:ind w:firstLine="476" w:firstLineChars="200"/>
              <w:rPr>
                <w:rFonts w:ascii="宋体" w:cs="仿宋_GB2312"/>
                <w:spacing w:val="14"/>
                <w:szCs w:val="21"/>
              </w:rPr>
            </w:pPr>
            <w:r>
              <w:rPr>
                <w:rFonts w:hint="eastAsia" w:ascii="宋体" w:cs="仿宋_GB2312"/>
                <w:spacing w:val="14"/>
                <w:szCs w:val="21"/>
                <w:highlight w:val="white"/>
              </w:rPr>
              <w:t>基本情况简介：</w:t>
            </w:r>
          </w:p>
        </w:tc>
      </w:tr>
    </w:tbl>
    <w:p>
      <w:pPr>
        <w:pStyle w:val="37"/>
        <w:rPr>
          <w:rFonts w:ascii="宋体" w:cs="仿宋_GB2312"/>
          <w:spacing w:val="14"/>
          <w:sz w:val="24"/>
        </w:rPr>
      </w:pPr>
    </w:p>
    <w:p>
      <w:pPr>
        <w:pStyle w:val="37"/>
        <w:autoSpaceDE w:val="0"/>
        <w:autoSpaceDN w:val="0"/>
        <w:snapToGrid w:val="0"/>
        <w:spacing w:line="480" w:lineRule="auto"/>
        <w:ind w:firstLine="720" w:firstLineChars="300"/>
        <w:rPr>
          <w:rFonts w:ascii="宋体" w:cs="宋体"/>
          <w:sz w:val="24"/>
        </w:rPr>
      </w:pPr>
      <w:r>
        <w:rPr>
          <w:rFonts w:hint="eastAsia" w:ascii="宋体" w:cs="宋体"/>
          <w:sz w:val="24"/>
          <w:highlight w:val="white"/>
        </w:rPr>
        <w:t>承诺人：</w:t>
      </w:r>
      <w:r>
        <w:rPr>
          <w:rFonts w:hint="eastAsia" w:ascii="宋体" w:cs="宋体"/>
          <w:spacing w:val="14"/>
          <w:sz w:val="24"/>
          <w:highlight w:val="white"/>
        </w:rPr>
        <w:t>（</w:t>
      </w:r>
      <w:r>
        <w:rPr>
          <w:rFonts w:hint="eastAsia" w:ascii="宋体" w:cs="宋体"/>
          <w:i/>
          <w:spacing w:val="14"/>
          <w:sz w:val="24"/>
          <w:highlight w:val="white"/>
        </w:rPr>
        <w:t>盖单位公章</w:t>
      </w:r>
      <w:r>
        <w:rPr>
          <w:rFonts w:hint="eastAsia" w:ascii="宋体" w:cs="宋体"/>
          <w:spacing w:val="14"/>
          <w:sz w:val="24"/>
          <w:highlight w:val="white"/>
        </w:rPr>
        <w:t>）</w:t>
      </w:r>
    </w:p>
    <w:p>
      <w:pPr>
        <w:pStyle w:val="37"/>
        <w:autoSpaceDE w:val="0"/>
        <w:autoSpaceDN w:val="0"/>
        <w:snapToGrid w:val="0"/>
        <w:spacing w:line="480" w:lineRule="auto"/>
        <w:ind w:firstLine="750" w:firstLineChars="300"/>
        <w:rPr>
          <w:rFonts w:ascii="宋体" w:cs="宋体"/>
          <w:sz w:val="24"/>
        </w:rPr>
      </w:pPr>
      <w:r>
        <w:rPr>
          <w:rFonts w:hint="eastAsia" w:ascii="宋体" w:cs="宋体"/>
          <w:spacing w:val="5"/>
          <w:sz w:val="24"/>
          <w:highlight w:val="white"/>
        </w:rPr>
        <w:t>法定代表人姓名：</w:t>
      </w:r>
    </w:p>
    <w:p>
      <w:pPr>
        <w:pStyle w:val="37"/>
        <w:autoSpaceDE w:val="0"/>
        <w:autoSpaceDN w:val="0"/>
        <w:snapToGrid w:val="0"/>
        <w:spacing w:line="480" w:lineRule="auto"/>
        <w:ind w:firstLine="720" w:firstLineChars="300"/>
        <w:rPr>
          <w:rFonts w:ascii="宋体" w:cs="宋体"/>
          <w:spacing w:val="11"/>
          <w:sz w:val="24"/>
        </w:rPr>
      </w:pPr>
      <w:r>
        <w:rPr>
          <w:rFonts w:hint="eastAsia" w:ascii="宋体"/>
          <w:sz w:val="24"/>
          <w:highlight w:val="white"/>
        </w:rPr>
        <w:t>法定代表人：</w:t>
      </w:r>
      <w:r>
        <w:rPr>
          <w:rFonts w:hint="eastAsia" w:ascii="宋体"/>
          <w:sz w:val="24"/>
          <w:highlight w:val="white"/>
          <w:u w:val="single"/>
        </w:rPr>
        <w:t xml:space="preserve">         （</w:t>
      </w:r>
      <w:r>
        <w:rPr>
          <w:rFonts w:hint="eastAsia" w:ascii="宋体"/>
          <w:i/>
          <w:sz w:val="24"/>
          <w:highlight w:val="white"/>
          <w:u w:val="single"/>
        </w:rPr>
        <w:t>签字或盖章</w:t>
      </w:r>
      <w:r>
        <w:rPr>
          <w:rFonts w:hint="eastAsia" w:ascii="宋体"/>
          <w:sz w:val="24"/>
          <w:highlight w:val="white"/>
          <w:u w:val="single"/>
        </w:rPr>
        <w:t>）</w:t>
      </w:r>
      <w:r>
        <w:rPr>
          <w:rFonts w:hint="eastAsia" w:ascii="宋体"/>
          <w:sz w:val="24"/>
          <w:highlight w:val="white"/>
        </w:rPr>
        <w:t>或授</w:t>
      </w:r>
      <w:r>
        <w:rPr>
          <w:rFonts w:hint="eastAsia" w:ascii="宋体" w:cs="宋体"/>
          <w:sz w:val="24"/>
          <w:highlight w:val="white"/>
        </w:rPr>
        <w:t>权</w:t>
      </w:r>
      <w:r>
        <w:rPr>
          <w:rFonts w:hint="eastAsia" w:ascii="宋体"/>
          <w:sz w:val="24"/>
          <w:highlight w:val="white"/>
        </w:rPr>
        <w:t>委托人：</w:t>
      </w:r>
      <w:r>
        <w:rPr>
          <w:rFonts w:hint="eastAsia" w:ascii="宋体"/>
          <w:sz w:val="24"/>
          <w:highlight w:val="white"/>
          <w:u w:val="single"/>
        </w:rPr>
        <w:t xml:space="preserve">      （</w:t>
      </w:r>
      <w:r>
        <w:rPr>
          <w:rFonts w:hint="eastAsia" w:ascii="宋体"/>
          <w:i/>
          <w:sz w:val="24"/>
          <w:highlight w:val="white"/>
          <w:u w:val="single"/>
        </w:rPr>
        <w:t>签字</w:t>
      </w:r>
      <w:r>
        <w:rPr>
          <w:rFonts w:hint="eastAsia" w:ascii="宋体"/>
          <w:sz w:val="24"/>
          <w:highlight w:val="white"/>
          <w:u w:val="single"/>
        </w:rPr>
        <w:t>）</w:t>
      </w:r>
    </w:p>
    <w:p>
      <w:pPr>
        <w:pStyle w:val="37"/>
        <w:autoSpaceDE w:val="0"/>
        <w:autoSpaceDN w:val="0"/>
        <w:snapToGrid w:val="0"/>
        <w:spacing w:line="480" w:lineRule="auto"/>
        <w:rPr>
          <w:rFonts w:ascii="宋体" w:cs="宋体"/>
          <w:sz w:val="24"/>
        </w:rPr>
      </w:pPr>
      <w:r>
        <w:rPr>
          <w:rFonts w:hint="eastAsia" w:ascii="宋体" w:cs="宋体"/>
          <w:sz w:val="24"/>
          <w:highlight w:val="white"/>
        </w:rPr>
        <w:t xml:space="preserve">      日期：</w:t>
      </w:r>
      <w:r>
        <w:rPr>
          <w:rFonts w:hint="eastAsia" w:ascii="宋体" w:cs="宋体"/>
          <w:sz w:val="24"/>
          <w:highlight w:val="white"/>
          <w:u w:val="single"/>
        </w:rPr>
        <w:t xml:space="preserve">      </w:t>
      </w:r>
      <w:r>
        <w:rPr>
          <w:rFonts w:hint="eastAsia" w:ascii="宋体" w:cs="宋体"/>
          <w:sz w:val="24"/>
          <w:highlight w:val="white"/>
        </w:rPr>
        <w:t>年</w:t>
      </w:r>
      <w:r>
        <w:rPr>
          <w:rFonts w:hint="eastAsia" w:ascii="宋体" w:cs="宋体"/>
          <w:sz w:val="24"/>
          <w:highlight w:val="white"/>
          <w:u w:val="single"/>
        </w:rPr>
        <w:t xml:space="preserve">   </w:t>
      </w:r>
      <w:r>
        <w:rPr>
          <w:rFonts w:hint="eastAsia" w:ascii="宋体" w:cs="宋体"/>
          <w:sz w:val="24"/>
          <w:highlight w:val="white"/>
        </w:rPr>
        <w:t>月</w:t>
      </w:r>
      <w:r>
        <w:rPr>
          <w:rFonts w:hint="eastAsia" w:ascii="宋体" w:cs="宋体"/>
          <w:sz w:val="24"/>
          <w:highlight w:val="white"/>
          <w:u w:val="single"/>
        </w:rPr>
        <w:t xml:space="preserve">   </w:t>
      </w:r>
      <w:r>
        <w:rPr>
          <w:rFonts w:hint="eastAsia" w:ascii="宋体" w:cs="宋体"/>
          <w:sz w:val="24"/>
          <w:highlight w:val="white"/>
        </w:rPr>
        <w:t>日</w:t>
      </w:r>
    </w:p>
    <w:p>
      <w:pPr>
        <w:pStyle w:val="36"/>
        <w:tabs>
          <w:tab w:val="left" w:pos="1000"/>
        </w:tabs>
        <w:spacing w:line="480" w:lineRule="auto"/>
        <w:rPr>
          <w:rFonts w:ascii="宋体"/>
          <w:b/>
          <w:sz w:val="24"/>
          <w:szCs w:val="24"/>
          <w:u w:val="double"/>
        </w:rPr>
      </w:pPr>
      <w:r>
        <w:rPr>
          <w:rFonts w:hint="eastAsia" w:ascii="宋体"/>
          <w:b/>
          <w:sz w:val="24"/>
          <w:highlight w:val="white"/>
        </w:rPr>
        <w:t>注</w:t>
      </w:r>
      <w:r>
        <w:rPr>
          <w:rFonts w:hint="eastAsia" w:ascii="宋体"/>
          <w:b/>
          <w:sz w:val="24"/>
          <w:szCs w:val="24"/>
          <w:highlight w:val="white"/>
          <w:u w:val="double"/>
        </w:rPr>
        <w:t>须附上：</w:t>
      </w:r>
    </w:p>
    <w:p>
      <w:pPr>
        <w:pStyle w:val="36"/>
        <w:tabs>
          <w:tab w:val="left" w:pos="1000"/>
        </w:tabs>
        <w:spacing w:line="480" w:lineRule="auto"/>
        <w:ind w:firstLine="482" w:firstLineChars="200"/>
        <w:rPr>
          <w:rFonts w:ascii="宋体"/>
          <w:sz w:val="24"/>
          <w:szCs w:val="24"/>
        </w:rPr>
      </w:pPr>
      <w:r>
        <w:rPr>
          <w:rFonts w:hint="eastAsia" w:ascii="宋体"/>
          <w:b/>
          <w:sz w:val="24"/>
          <w:szCs w:val="24"/>
          <w:highlight w:val="white"/>
        </w:rPr>
        <w:t xml:space="preserve">1. </w:t>
      </w:r>
      <w:r>
        <w:rPr>
          <w:rFonts w:hint="eastAsia" w:ascii="宋体"/>
          <w:b/>
          <w:sz w:val="24"/>
          <w:szCs w:val="24"/>
          <w:highlight w:val="white"/>
          <w:u w:val="double"/>
        </w:rPr>
        <w:t>承诺人的营业执照复印件加盖承诺人单位公章</w:t>
      </w:r>
      <w:r>
        <w:rPr>
          <w:rFonts w:hint="eastAsia" w:ascii="宋体"/>
          <w:sz w:val="24"/>
          <w:szCs w:val="24"/>
          <w:highlight w:val="white"/>
        </w:rPr>
        <w:t>。</w:t>
      </w:r>
    </w:p>
    <w:p>
      <w:pPr>
        <w:pStyle w:val="36"/>
        <w:tabs>
          <w:tab w:val="left" w:pos="1000"/>
        </w:tabs>
        <w:spacing w:line="480" w:lineRule="auto"/>
        <w:ind w:firstLine="480" w:firstLineChars="200"/>
        <w:rPr>
          <w:rFonts w:ascii="宋体"/>
          <w:sz w:val="24"/>
          <w:szCs w:val="24"/>
        </w:rPr>
      </w:pPr>
    </w:p>
    <w:p>
      <w:pPr>
        <w:pStyle w:val="36"/>
        <w:tabs>
          <w:tab w:val="left" w:pos="1000"/>
        </w:tabs>
        <w:spacing w:line="360" w:lineRule="auto"/>
        <w:ind w:firstLine="411" w:firstLineChars="196"/>
        <w:rPr>
          <w:rFonts w:ascii="宋体"/>
          <w:szCs w:val="21"/>
        </w:rPr>
      </w:pPr>
    </w:p>
    <w:p>
      <w:pPr>
        <w:pStyle w:val="36"/>
        <w:tabs>
          <w:tab w:val="left" w:pos="1000"/>
        </w:tabs>
        <w:spacing w:line="360" w:lineRule="auto"/>
        <w:ind w:firstLine="411" w:firstLineChars="196"/>
        <w:rPr>
          <w:rFonts w:ascii="宋体"/>
          <w:szCs w:val="21"/>
        </w:rPr>
      </w:pPr>
    </w:p>
    <w:p>
      <w:pPr>
        <w:pStyle w:val="36"/>
        <w:tabs>
          <w:tab w:val="left" w:pos="1000"/>
        </w:tabs>
        <w:spacing w:line="360" w:lineRule="auto"/>
        <w:rPr>
          <w:rFonts w:ascii="宋体"/>
          <w:b/>
          <w:sz w:val="24"/>
          <w:szCs w:val="24"/>
        </w:rPr>
      </w:pPr>
      <w:r>
        <w:rPr>
          <w:rFonts w:hint="eastAsia" w:ascii="宋体"/>
          <w:b/>
          <w:sz w:val="24"/>
          <w:szCs w:val="24"/>
          <w:highlight w:val="white"/>
        </w:rPr>
        <w:t>附表2  法定代表人资格证明书</w:t>
      </w:r>
    </w:p>
    <w:p>
      <w:pPr>
        <w:pStyle w:val="36"/>
        <w:tabs>
          <w:tab w:val="left" w:pos="1000"/>
        </w:tabs>
        <w:spacing w:line="360" w:lineRule="auto"/>
        <w:rPr>
          <w:rFonts w:ascii="宋体"/>
          <w:szCs w:val="21"/>
        </w:rPr>
      </w:pPr>
    </w:p>
    <w:p>
      <w:pPr>
        <w:pStyle w:val="37"/>
        <w:spacing w:after="100" w:afterAutospacing="1" w:line="360" w:lineRule="auto"/>
        <w:rPr>
          <w:rFonts w:ascii="宋体"/>
          <w:b/>
          <w:sz w:val="24"/>
          <w:szCs w:val="24"/>
        </w:rPr>
      </w:pPr>
      <w:r>
        <w:rPr>
          <w:rFonts w:hint="eastAsia" w:ascii="宋体"/>
          <w:b/>
          <w:sz w:val="24"/>
          <w:szCs w:val="24"/>
          <w:highlight w:val="white"/>
        </w:rPr>
        <w:t>2-1. 法定代表人资格证明书</w:t>
      </w:r>
    </w:p>
    <w:p>
      <w:pPr>
        <w:pStyle w:val="37"/>
        <w:spacing w:after="100" w:afterAutospacing="1" w:line="360" w:lineRule="auto"/>
        <w:rPr>
          <w:rFonts w:ascii="宋体"/>
          <w:b/>
          <w:sz w:val="24"/>
          <w:szCs w:val="24"/>
        </w:rPr>
      </w:pPr>
    </w:p>
    <w:p>
      <w:pPr>
        <w:pStyle w:val="37"/>
        <w:spacing w:after="100" w:afterAutospacing="1" w:line="480" w:lineRule="auto"/>
        <w:jc w:val="center"/>
        <w:rPr>
          <w:rFonts w:ascii="宋体"/>
          <w:b/>
          <w:sz w:val="32"/>
          <w:szCs w:val="32"/>
        </w:rPr>
      </w:pPr>
      <w:r>
        <w:rPr>
          <w:rFonts w:hint="eastAsia" w:ascii="宋体"/>
          <w:b/>
          <w:sz w:val="32"/>
          <w:szCs w:val="32"/>
          <w:highlight w:val="white"/>
        </w:rPr>
        <w:t>法定代表人</w:t>
      </w:r>
      <w:r>
        <w:rPr>
          <w:rFonts w:hint="eastAsia" w:ascii="宋体" w:cs="宋体"/>
          <w:b/>
          <w:sz w:val="32"/>
          <w:szCs w:val="32"/>
          <w:highlight w:val="white"/>
        </w:rPr>
        <w:t>资</w:t>
      </w:r>
      <w:r>
        <w:rPr>
          <w:rFonts w:hint="eastAsia" w:ascii="宋体"/>
          <w:b/>
          <w:sz w:val="32"/>
          <w:szCs w:val="32"/>
          <w:highlight w:val="white"/>
        </w:rPr>
        <w:t>格</w:t>
      </w:r>
      <w:r>
        <w:rPr>
          <w:rFonts w:hint="eastAsia" w:ascii="宋体" w:cs="宋体"/>
          <w:b/>
          <w:sz w:val="32"/>
          <w:szCs w:val="32"/>
          <w:highlight w:val="white"/>
        </w:rPr>
        <w:t>证</w:t>
      </w:r>
      <w:r>
        <w:rPr>
          <w:rFonts w:hint="eastAsia" w:ascii="宋体"/>
          <w:b/>
          <w:sz w:val="32"/>
          <w:szCs w:val="32"/>
          <w:highlight w:val="white"/>
        </w:rPr>
        <w:t>明书</w:t>
      </w:r>
    </w:p>
    <w:p>
      <w:pPr>
        <w:pStyle w:val="37"/>
        <w:spacing w:after="100" w:afterAutospacing="1" w:line="480" w:lineRule="auto"/>
        <w:jc w:val="center"/>
        <w:rPr>
          <w:rFonts w:ascii="宋体"/>
          <w:b/>
          <w:sz w:val="32"/>
          <w:szCs w:val="32"/>
        </w:rPr>
      </w:pPr>
    </w:p>
    <w:p>
      <w:pPr>
        <w:pStyle w:val="37"/>
        <w:spacing w:line="480" w:lineRule="auto"/>
        <w:ind w:firstLine="480" w:firstLineChars="200"/>
        <w:rPr>
          <w:rFonts w:ascii="宋体"/>
          <w:sz w:val="24"/>
        </w:rPr>
      </w:pPr>
      <w:r>
        <w:rPr>
          <w:rFonts w:hint="eastAsia" w:ascii="宋体" w:cs="宋体"/>
          <w:sz w:val="24"/>
          <w:highlight w:val="white"/>
        </w:rPr>
        <w:t>单</w:t>
      </w:r>
      <w:r>
        <w:rPr>
          <w:rFonts w:hint="eastAsia" w:ascii="宋体"/>
          <w:sz w:val="24"/>
          <w:highlight w:val="white"/>
        </w:rPr>
        <w:t>位名称：</w:t>
      </w:r>
      <w:r>
        <w:rPr>
          <w:rFonts w:hint="eastAsia" w:ascii="宋体"/>
          <w:sz w:val="24"/>
          <w:highlight w:val="white"/>
          <w:u w:val="single"/>
        </w:rPr>
        <w:t xml:space="preserve">          </w:t>
      </w:r>
      <w:r>
        <w:rPr>
          <w:rFonts w:hint="eastAsia" w:ascii="宋体"/>
          <w:sz w:val="24"/>
          <w:szCs w:val="24"/>
          <w:highlight w:val="white"/>
        </w:rPr>
        <w:t>（</w:t>
      </w:r>
      <w:r>
        <w:rPr>
          <w:rFonts w:hint="eastAsia" w:ascii="宋体"/>
          <w:i/>
          <w:sz w:val="24"/>
          <w:szCs w:val="24"/>
          <w:highlight w:val="white"/>
        </w:rPr>
        <w:t>承诺人名称</w:t>
      </w:r>
      <w:r>
        <w:rPr>
          <w:rFonts w:hint="eastAsia" w:ascii="宋体"/>
          <w:sz w:val="24"/>
          <w:szCs w:val="24"/>
          <w:highlight w:val="white"/>
        </w:rPr>
        <w:t>）</w:t>
      </w:r>
    </w:p>
    <w:p>
      <w:pPr>
        <w:pStyle w:val="37"/>
        <w:spacing w:line="480" w:lineRule="auto"/>
        <w:ind w:firstLine="480" w:firstLineChars="200"/>
        <w:rPr>
          <w:rFonts w:ascii="宋体"/>
          <w:sz w:val="24"/>
        </w:rPr>
      </w:pPr>
      <w:r>
        <w:rPr>
          <w:rFonts w:hint="eastAsia" w:ascii="宋体"/>
          <w:sz w:val="24"/>
          <w:highlight w:val="white"/>
        </w:rPr>
        <w:t>地    址：</w:t>
      </w:r>
      <w:r>
        <w:rPr>
          <w:rFonts w:hint="eastAsia" w:ascii="宋体"/>
          <w:sz w:val="24"/>
          <w:highlight w:val="white"/>
          <w:u w:val="single"/>
        </w:rPr>
        <w:t xml:space="preserve">          </w:t>
      </w:r>
      <w:r>
        <w:rPr>
          <w:rFonts w:hint="eastAsia" w:ascii="宋体"/>
          <w:sz w:val="24"/>
          <w:szCs w:val="24"/>
          <w:highlight w:val="white"/>
        </w:rPr>
        <w:t>（</w:t>
      </w:r>
      <w:r>
        <w:rPr>
          <w:rFonts w:hint="eastAsia" w:ascii="宋体"/>
          <w:i/>
          <w:sz w:val="24"/>
          <w:szCs w:val="24"/>
          <w:highlight w:val="white"/>
        </w:rPr>
        <w:t>承诺人地址</w:t>
      </w:r>
      <w:r>
        <w:rPr>
          <w:rFonts w:hint="eastAsia" w:ascii="宋体"/>
          <w:sz w:val="24"/>
          <w:szCs w:val="24"/>
          <w:highlight w:val="white"/>
        </w:rPr>
        <w:t>）</w:t>
      </w:r>
    </w:p>
    <w:p>
      <w:pPr>
        <w:pStyle w:val="37"/>
        <w:spacing w:line="480" w:lineRule="auto"/>
        <w:ind w:firstLine="480" w:firstLineChars="200"/>
        <w:rPr>
          <w:rFonts w:ascii="宋体"/>
          <w:sz w:val="24"/>
          <w:u w:val="single"/>
        </w:rPr>
      </w:pPr>
      <w:r>
        <w:rPr>
          <w:rFonts w:hint="eastAsia" w:ascii="宋体"/>
          <w:sz w:val="24"/>
          <w:highlight w:val="white"/>
        </w:rPr>
        <w:t>姓    名：</w:t>
      </w:r>
      <w:r>
        <w:rPr>
          <w:rFonts w:hint="eastAsia" w:ascii="宋体"/>
          <w:sz w:val="24"/>
          <w:highlight w:val="white"/>
          <w:u w:val="single"/>
        </w:rPr>
        <w:t xml:space="preserve">        </w:t>
      </w:r>
      <w:r>
        <w:rPr>
          <w:rFonts w:hint="eastAsia" w:ascii="宋体"/>
          <w:sz w:val="24"/>
          <w:highlight w:val="white"/>
        </w:rPr>
        <w:t>性</w:t>
      </w:r>
      <w:r>
        <w:rPr>
          <w:rFonts w:hint="eastAsia" w:ascii="宋体" w:cs="宋体"/>
          <w:sz w:val="24"/>
          <w:highlight w:val="white"/>
        </w:rPr>
        <w:t>别</w:t>
      </w:r>
      <w:r>
        <w:rPr>
          <w:rFonts w:hint="eastAsia" w:ascii="宋体"/>
          <w:sz w:val="24"/>
          <w:highlight w:val="white"/>
        </w:rPr>
        <w:t>：</w:t>
      </w:r>
      <w:r>
        <w:rPr>
          <w:rFonts w:hint="eastAsia" w:ascii="宋体"/>
          <w:sz w:val="24"/>
          <w:highlight w:val="white"/>
          <w:u w:val="single"/>
        </w:rPr>
        <w:t xml:space="preserve">        </w:t>
      </w:r>
      <w:r>
        <w:rPr>
          <w:rFonts w:hint="eastAsia" w:ascii="宋体"/>
          <w:sz w:val="24"/>
          <w:highlight w:val="white"/>
        </w:rPr>
        <w:t>年</w:t>
      </w:r>
      <w:r>
        <w:rPr>
          <w:rFonts w:hint="eastAsia" w:ascii="宋体" w:cs="宋体"/>
          <w:sz w:val="24"/>
          <w:highlight w:val="white"/>
        </w:rPr>
        <w:t>龄</w:t>
      </w:r>
      <w:r>
        <w:rPr>
          <w:rFonts w:hint="eastAsia" w:ascii="宋体"/>
          <w:sz w:val="24"/>
          <w:highlight w:val="white"/>
        </w:rPr>
        <w:t>：</w:t>
      </w:r>
      <w:r>
        <w:rPr>
          <w:rFonts w:hint="eastAsia" w:ascii="宋体"/>
          <w:sz w:val="24"/>
          <w:highlight w:val="white"/>
          <w:u w:val="single"/>
        </w:rPr>
        <w:t xml:space="preserve">       </w:t>
      </w:r>
      <w:r>
        <w:rPr>
          <w:rFonts w:hint="eastAsia" w:ascii="宋体"/>
          <w:sz w:val="24"/>
          <w:highlight w:val="white"/>
        </w:rPr>
        <w:t xml:space="preserve"> </w:t>
      </w:r>
      <w:r>
        <w:rPr>
          <w:rFonts w:hint="eastAsia" w:ascii="宋体" w:cs="宋体"/>
          <w:sz w:val="24"/>
          <w:highlight w:val="white"/>
        </w:rPr>
        <w:t>职务</w:t>
      </w:r>
      <w:r>
        <w:rPr>
          <w:rFonts w:hint="eastAsia" w:ascii="宋体"/>
          <w:sz w:val="24"/>
          <w:highlight w:val="white"/>
        </w:rPr>
        <w:t>：</w:t>
      </w:r>
      <w:r>
        <w:rPr>
          <w:rFonts w:hint="eastAsia" w:ascii="宋体"/>
          <w:sz w:val="24"/>
          <w:u w:val="single"/>
        </w:rPr>
        <w:t xml:space="preserve">         </w:t>
      </w:r>
    </w:p>
    <w:p>
      <w:pPr>
        <w:pStyle w:val="37"/>
        <w:spacing w:line="480" w:lineRule="auto"/>
        <w:rPr>
          <w:rFonts w:ascii="宋体"/>
          <w:sz w:val="24"/>
        </w:rPr>
      </w:pPr>
      <w:r>
        <w:rPr>
          <w:rFonts w:hint="eastAsia" w:ascii="宋体"/>
          <w:sz w:val="24"/>
          <w:highlight w:val="white"/>
        </w:rPr>
        <w:t>系</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承诺人名称</w:t>
      </w:r>
      <w:r>
        <w:rPr>
          <w:rFonts w:hint="eastAsia" w:ascii="宋体"/>
          <w:sz w:val="24"/>
          <w:highlight w:val="white"/>
        </w:rPr>
        <w:t>）的法定代表人。</w:t>
      </w:r>
    </w:p>
    <w:p>
      <w:pPr>
        <w:pStyle w:val="37"/>
        <w:spacing w:line="480" w:lineRule="auto"/>
        <w:ind w:firstLine="480" w:firstLineChars="200"/>
        <w:rPr>
          <w:rFonts w:ascii="宋体"/>
          <w:sz w:val="24"/>
        </w:rPr>
      </w:pPr>
      <w:r>
        <w:rPr>
          <w:rFonts w:hint="eastAsia" w:ascii="宋体"/>
          <w:sz w:val="24"/>
          <w:highlight w:val="white"/>
        </w:rPr>
        <w:t>特此</w:t>
      </w:r>
      <w:r>
        <w:rPr>
          <w:rFonts w:hint="eastAsia" w:ascii="宋体" w:cs="宋体"/>
          <w:sz w:val="24"/>
          <w:highlight w:val="white"/>
        </w:rPr>
        <w:t>证</w:t>
      </w:r>
      <w:r>
        <w:rPr>
          <w:rFonts w:hint="eastAsia" w:ascii="宋体"/>
          <w:sz w:val="24"/>
          <w:highlight w:val="white"/>
        </w:rPr>
        <w:t>明</w:t>
      </w:r>
    </w:p>
    <w:p>
      <w:pPr>
        <w:pStyle w:val="37"/>
        <w:spacing w:line="480" w:lineRule="auto"/>
        <w:ind w:firstLine="2760" w:firstLineChars="1150"/>
        <w:rPr>
          <w:rFonts w:ascii="宋体"/>
          <w:sz w:val="24"/>
        </w:rPr>
      </w:pPr>
      <w:r>
        <w:rPr>
          <w:rFonts w:hint="eastAsia" w:ascii="宋体"/>
          <w:sz w:val="24"/>
          <w:highlight w:val="white"/>
        </w:rPr>
        <w:t>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盖单位盖章</w:t>
      </w:r>
      <w:r>
        <w:rPr>
          <w:rFonts w:hint="eastAsia" w:ascii="宋体"/>
          <w:sz w:val="24"/>
          <w:highlight w:val="white"/>
        </w:rPr>
        <w:t>）</w:t>
      </w:r>
    </w:p>
    <w:p>
      <w:pPr>
        <w:pStyle w:val="37"/>
        <w:spacing w:line="480" w:lineRule="auto"/>
        <w:ind w:firstLine="2760" w:firstLineChars="1150"/>
        <w:rPr>
          <w:rFonts w:ascii="宋体"/>
          <w:sz w:val="24"/>
        </w:rPr>
      </w:pPr>
      <w:r>
        <w:rPr>
          <w:rFonts w:hint="eastAsia" w:ascii="宋体"/>
          <w:sz w:val="24"/>
          <w:highlight w:val="white"/>
        </w:rPr>
        <w:t>日期：</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rPr>
          <w:rFonts w:ascii="宋体" w:hAnsi="Calibri"/>
          <w:szCs w:val="21"/>
        </w:rPr>
      </w:pPr>
    </w:p>
    <w:p>
      <w:pPr>
        <w:pStyle w:val="36"/>
        <w:tabs>
          <w:tab w:val="left" w:pos="1000"/>
        </w:tabs>
        <w:spacing w:line="360" w:lineRule="auto"/>
        <w:ind w:firstLine="0"/>
        <w:jc w:val="left"/>
        <w:rPr>
          <w:rFonts w:ascii="宋体"/>
          <w:b/>
          <w:sz w:val="24"/>
          <w:szCs w:val="24"/>
        </w:rPr>
      </w:pPr>
      <w:r>
        <w:rPr>
          <w:rFonts w:hint="eastAsia" w:ascii="宋体"/>
          <w:b/>
          <w:sz w:val="24"/>
          <w:szCs w:val="24"/>
          <w:highlight w:val="white"/>
        </w:rPr>
        <w:t>附表3：授权委托书</w:t>
      </w:r>
    </w:p>
    <w:p>
      <w:pPr>
        <w:pStyle w:val="36"/>
        <w:tabs>
          <w:tab w:val="left" w:pos="1000"/>
        </w:tabs>
        <w:spacing w:line="360" w:lineRule="auto"/>
        <w:ind w:firstLine="0"/>
        <w:jc w:val="left"/>
        <w:rPr>
          <w:rFonts w:ascii="宋体"/>
          <w:b/>
          <w:sz w:val="24"/>
          <w:szCs w:val="24"/>
        </w:rPr>
      </w:pPr>
    </w:p>
    <w:p>
      <w:pPr>
        <w:pStyle w:val="37"/>
        <w:jc w:val="center"/>
        <w:rPr>
          <w:rFonts w:ascii="宋体" w:cs="宋体"/>
          <w:b/>
          <w:sz w:val="32"/>
          <w:szCs w:val="32"/>
        </w:rPr>
      </w:pPr>
      <w:r>
        <w:rPr>
          <w:rFonts w:hint="eastAsia" w:ascii="宋体"/>
          <w:b/>
          <w:sz w:val="32"/>
          <w:szCs w:val="32"/>
          <w:highlight w:val="white"/>
        </w:rPr>
        <w:t xml:space="preserve">授 </w:t>
      </w:r>
      <w:r>
        <w:rPr>
          <w:rFonts w:hint="eastAsia" w:ascii="宋体" w:cs="宋体"/>
          <w:b/>
          <w:sz w:val="32"/>
          <w:szCs w:val="32"/>
          <w:highlight w:val="white"/>
        </w:rPr>
        <w:t xml:space="preserve">权 </w:t>
      </w:r>
      <w:r>
        <w:rPr>
          <w:rFonts w:hint="eastAsia" w:ascii="宋体"/>
          <w:b/>
          <w:sz w:val="32"/>
          <w:szCs w:val="32"/>
          <w:highlight w:val="white"/>
        </w:rPr>
        <w:t xml:space="preserve">委 托 </w:t>
      </w:r>
      <w:r>
        <w:rPr>
          <w:rFonts w:hint="eastAsia" w:ascii="宋体" w:cs="宋体"/>
          <w:b/>
          <w:sz w:val="32"/>
          <w:szCs w:val="32"/>
          <w:highlight w:val="white"/>
        </w:rPr>
        <w:t>书</w:t>
      </w:r>
    </w:p>
    <w:p>
      <w:pPr>
        <w:pStyle w:val="37"/>
        <w:jc w:val="center"/>
        <w:rPr>
          <w:rFonts w:ascii="宋体"/>
          <w:b/>
          <w:sz w:val="32"/>
          <w:szCs w:val="32"/>
        </w:rPr>
      </w:pPr>
    </w:p>
    <w:p>
      <w:pPr>
        <w:pStyle w:val="37"/>
        <w:spacing w:line="360" w:lineRule="auto"/>
        <w:rPr>
          <w:rFonts w:ascii="宋体"/>
          <w:sz w:val="24"/>
        </w:rPr>
      </w:pPr>
      <w:r>
        <w:rPr>
          <w:rFonts w:hint="eastAsia" w:ascii="宋体"/>
          <w:sz w:val="24"/>
          <w:highlight w:val="white"/>
        </w:rPr>
        <w:t>致：</w:t>
      </w:r>
      <w:r>
        <w:rPr>
          <w:rFonts w:hint="eastAsia" w:ascii="宋体"/>
          <w:sz w:val="24"/>
          <w:highlight w:val="white"/>
          <w:u w:val="single"/>
        </w:rPr>
        <w:t xml:space="preserve"> </w:t>
      </w:r>
      <w:r>
        <w:rPr>
          <w:rFonts w:hint="eastAsia" w:ascii="宋体" w:hAnsi="宋体" w:cs="宋体"/>
          <w:kern w:val="0"/>
          <w:sz w:val="24"/>
          <w:u w:val="single"/>
          <w:lang w:eastAsia="zh-CN"/>
        </w:rPr>
        <w:t>南平建设集团有限公司</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比选人</w:t>
      </w:r>
      <w:r>
        <w:rPr>
          <w:rFonts w:hint="eastAsia" w:ascii="宋体"/>
          <w:sz w:val="24"/>
          <w:highlight w:val="white"/>
        </w:rPr>
        <w:t>）</w:t>
      </w:r>
    </w:p>
    <w:p>
      <w:pPr>
        <w:pStyle w:val="37"/>
        <w:spacing w:line="360" w:lineRule="auto"/>
        <w:ind w:firstLine="480" w:firstLineChars="200"/>
        <w:rPr>
          <w:rFonts w:ascii="宋体"/>
          <w:sz w:val="24"/>
        </w:rPr>
      </w:pPr>
      <w:r>
        <w:rPr>
          <w:rFonts w:hint="eastAsia" w:ascii="宋体"/>
          <w:sz w:val="24"/>
          <w:highlight w:val="white"/>
        </w:rPr>
        <w:t>本授</w:t>
      </w:r>
      <w:r>
        <w:rPr>
          <w:rFonts w:hint="eastAsia" w:ascii="宋体" w:cs="宋体"/>
          <w:sz w:val="24"/>
          <w:highlight w:val="white"/>
        </w:rPr>
        <w:t>权书</w:t>
      </w:r>
      <w:r>
        <w:rPr>
          <w:rFonts w:hint="eastAsia" w:ascii="宋体"/>
          <w:sz w:val="24"/>
          <w:highlight w:val="white"/>
        </w:rPr>
        <w:t>宣告，在下面</w:t>
      </w:r>
      <w:r>
        <w:rPr>
          <w:rFonts w:hint="eastAsia" w:ascii="宋体" w:cs="宋体"/>
          <w:sz w:val="24"/>
          <w:highlight w:val="white"/>
        </w:rPr>
        <w:t>签</w:t>
      </w:r>
      <w:r>
        <w:rPr>
          <w:rFonts w:hint="eastAsia" w:ascii="宋体"/>
          <w:sz w:val="24"/>
          <w:highlight w:val="white"/>
        </w:rPr>
        <w:t>字的</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法定代表人姓名</w:t>
      </w:r>
      <w:r>
        <w:rPr>
          <w:rFonts w:hint="eastAsia" w:ascii="宋体"/>
          <w:sz w:val="24"/>
          <w:highlight w:val="white"/>
        </w:rPr>
        <w:t>）以法定代表人身份代表本</w:t>
      </w:r>
      <w:r>
        <w:rPr>
          <w:rFonts w:hint="eastAsia" w:ascii="宋体" w:cs="宋体"/>
          <w:sz w:val="24"/>
          <w:highlight w:val="white"/>
        </w:rPr>
        <w:t>单</w:t>
      </w:r>
      <w:r>
        <w:rPr>
          <w:rFonts w:hint="eastAsia" w:ascii="宋体"/>
          <w:sz w:val="24"/>
          <w:highlight w:val="white"/>
        </w:rPr>
        <w:t>位授</w:t>
      </w:r>
      <w:r>
        <w:rPr>
          <w:rFonts w:hint="eastAsia" w:ascii="宋体" w:cs="宋体"/>
          <w:sz w:val="24"/>
          <w:highlight w:val="white"/>
        </w:rPr>
        <w:t>权</w:t>
      </w:r>
      <w:r>
        <w:rPr>
          <w:rFonts w:hint="eastAsia" w:ascii="宋体" w:cs="宋体"/>
          <w:sz w:val="24"/>
          <w:highlight w:val="white"/>
          <w:u w:val="single"/>
        </w:rPr>
        <w:t xml:space="preserve">         </w:t>
      </w:r>
      <w:r>
        <w:rPr>
          <w:rFonts w:hint="eastAsia" w:ascii="宋体" w:cs="宋体"/>
          <w:sz w:val="24"/>
          <w:highlight w:val="white"/>
        </w:rPr>
        <w:t>（</w:t>
      </w:r>
      <w:r>
        <w:rPr>
          <w:rFonts w:hint="eastAsia" w:ascii="宋体" w:cs="宋体"/>
          <w:i/>
          <w:sz w:val="24"/>
          <w:highlight w:val="white"/>
        </w:rPr>
        <w:t>授权委托人姓名</w:t>
      </w:r>
      <w:r>
        <w:rPr>
          <w:rFonts w:hint="eastAsia" w:ascii="宋体" w:cs="宋体"/>
          <w:sz w:val="24"/>
          <w:highlight w:val="white"/>
        </w:rPr>
        <w:t>），其身份证号码为</w:t>
      </w:r>
      <w:r>
        <w:rPr>
          <w:rFonts w:hint="eastAsia" w:ascii="宋体" w:cs="宋体"/>
          <w:sz w:val="24"/>
          <w:highlight w:val="white"/>
          <w:u w:val="single"/>
        </w:rPr>
        <w:t xml:space="preserve">         </w:t>
      </w:r>
      <w:r>
        <w:rPr>
          <w:rFonts w:hint="eastAsia" w:ascii="宋体" w:cs="宋体"/>
          <w:sz w:val="24"/>
          <w:highlight w:val="white"/>
        </w:rPr>
        <w:t>，作为</w:t>
      </w:r>
      <w:r>
        <w:rPr>
          <w:rFonts w:hint="eastAsia" w:ascii="宋体"/>
          <w:sz w:val="24"/>
          <w:highlight w:val="white"/>
        </w:rPr>
        <w:t>本</w:t>
      </w:r>
      <w:r>
        <w:rPr>
          <w:rFonts w:hint="eastAsia" w:ascii="宋体" w:cs="宋体"/>
          <w:sz w:val="24"/>
          <w:highlight w:val="white"/>
        </w:rPr>
        <w:t>单</w:t>
      </w:r>
      <w:r>
        <w:rPr>
          <w:rFonts w:hint="eastAsia" w:ascii="宋体"/>
          <w:sz w:val="24"/>
          <w:highlight w:val="white"/>
        </w:rPr>
        <w:t>位的合法授</w:t>
      </w:r>
      <w:r>
        <w:rPr>
          <w:rFonts w:hint="eastAsia" w:ascii="宋体" w:cs="宋体"/>
          <w:sz w:val="24"/>
          <w:highlight w:val="white"/>
        </w:rPr>
        <w:t>权</w:t>
      </w:r>
      <w:r>
        <w:rPr>
          <w:rFonts w:hint="eastAsia" w:ascii="宋体"/>
          <w:sz w:val="24"/>
          <w:highlight w:val="white"/>
        </w:rPr>
        <w:t>代表，授</w:t>
      </w:r>
      <w:r>
        <w:rPr>
          <w:rFonts w:hint="eastAsia" w:ascii="宋体" w:cs="宋体"/>
          <w:sz w:val="24"/>
          <w:highlight w:val="white"/>
        </w:rPr>
        <w:t>权</w:t>
      </w:r>
      <w:r>
        <w:rPr>
          <w:rFonts w:hint="eastAsia" w:ascii="宋体"/>
          <w:sz w:val="24"/>
          <w:highlight w:val="white"/>
        </w:rPr>
        <w:t>其在</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比选</w:t>
      </w:r>
      <w:r>
        <w:rPr>
          <w:rFonts w:hint="eastAsia" w:ascii="宋体" w:cs="宋体"/>
          <w:i/>
          <w:sz w:val="24"/>
          <w:highlight w:val="white"/>
        </w:rPr>
        <w:t>项</w:t>
      </w:r>
      <w:r>
        <w:rPr>
          <w:rFonts w:hint="eastAsia" w:ascii="宋体"/>
          <w:i/>
          <w:sz w:val="24"/>
          <w:highlight w:val="white"/>
        </w:rPr>
        <w:t>目名称</w:t>
      </w:r>
      <w:r>
        <w:rPr>
          <w:rFonts w:hint="eastAsia" w:ascii="宋体"/>
          <w:sz w:val="24"/>
          <w:highlight w:val="white"/>
        </w:rPr>
        <w:t>）</w:t>
      </w:r>
      <w:r>
        <w:rPr>
          <w:rFonts w:hint="eastAsia" w:ascii="宋体" w:cs="宋体"/>
          <w:sz w:val="24"/>
          <w:highlight w:val="white"/>
        </w:rPr>
        <w:t>选择承诺人</w:t>
      </w:r>
      <w:r>
        <w:rPr>
          <w:rFonts w:hint="eastAsia" w:ascii="宋体"/>
          <w:sz w:val="24"/>
          <w:highlight w:val="white"/>
        </w:rPr>
        <w:t>比选活</w:t>
      </w:r>
      <w:r>
        <w:rPr>
          <w:rFonts w:hint="eastAsia" w:ascii="宋体" w:cs="宋体"/>
          <w:sz w:val="24"/>
          <w:highlight w:val="white"/>
        </w:rPr>
        <w:t>动</w:t>
      </w:r>
      <w:r>
        <w:rPr>
          <w:rFonts w:hint="eastAsia" w:ascii="宋体"/>
          <w:sz w:val="24"/>
          <w:highlight w:val="white"/>
        </w:rPr>
        <w:t>中，以本</w:t>
      </w:r>
      <w:r>
        <w:rPr>
          <w:rFonts w:hint="eastAsia" w:ascii="宋体" w:cs="宋体"/>
          <w:sz w:val="24"/>
          <w:highlight w:val="white"/>
        </w:rPr>
        <w:t>单</w:t>
      </w:r>
      <w:r>
        <w:rPr>
          <w:rFonts w:hint="eastAsia" w:ascii="宋体"/>
          <w:sz w:val="24"/>
          <w:highlight w:val="white"/>
        </w:rPr>
        <w:t>位的名</w:t>
      </w:r>
      <w:r>
        <w:rPr>
          <w:rFonts w:hint="eastAsia" w:ascii="宋体" w:cs="宋体"/>
          <w:sz w:val="24"/>
          <w:highlight w:val="white"/>
        </w:rPr>
        <w:t>义</w:t>
      </w:r>
      <w:r>
        <w:rPr>
          <w:rFonts w:hint="eastAsia" w:ascii="宋体"/>
          <w:sz w:val="24"/>
          <w:highlight w:val="white"/>
        </w:rPr>
        <w:t>，并代表本人与你</w:t>
      </w:r>
      <w:r>
        <w:rPr>
          <w:rFonts w:hint="eastAsia" w:ascii="宋体" w:cs="宋体"/>
          <w:sz w:val="24"/>
          <w:highlight w:val="white"/>
        </w:rPr>
        <w:t>们进</w:t>
      </w:r>
      <w:r>
        <w:rPr>
          <w:rFonts w:hint="eastAsia" w:ascii="宋体"/>
          <w:sz w:val="24"/>
          <w:highlight w:val="white"/>
        </w:rPr>
        <w:t>行磋商、</w:t>
      </w:r>
      <w:r>
        <w:rPr>
          <w:rFonts w:hint="eastAsia" w:ascii="宋体" w:cs="宋体"/>
          <w:sz w:val="24"/>
          <w:highlight w:val="white"/>
        </w:rPr>
        <w:t>签</w:t>
      </w:r>
      <w:r>
        <w:rPr>
          <w:rFonts w:hint="eastAsia" w:ascii="宋体"/>
          <w:sz w:val="24"/>
          <w:highlight w:val="white"/>
        </w:rPr>
        <w:t>署文件和</w:t>
      </w:r>
      <w:r>
        <w:rPr>
          <w:rFonts w:hint="eastAsia" w:ascii="宋体" w:cs="宋体"/>
          <w:sz w:val="24"/>
          <w:highlight w:val="white"/>
        </w:rPr>
        <w:t>处</w:t>
      </w:r>
      <w:r>
        <w:rPr>
          <w:rFonts w:hint="eastAsia" w:ascii="宋体"/>
          <w:sz w:val="24"/>
          <w:highlight w:val="white"/>
        </w:rPr>
        <w:t>理一切与此事有</w:t>
      </w:r>
      <w:r>
        <w:rPr>
          <w:rFonts w:hint="eastAsia" w:ascii="宋体" w:cs="宋体"/>
          <w:sz w:val="24"/>
          <w:highlight w:val="white"/>
        </w:rPr>
        <w:t>关</w:t>
      </w:r>
      <w:r>
        <w:rPr>
          <w:rFonts w:hint="eastAsia" w:ascii="宋体"/>
          <w:sz w:val="24"/>
          <w:highlight w:val="white"/>
        </w:rPr>
        <w:t>的事</w:t>
      </w:r>
      <w:r>
        <w:rPr>
          <w:rFonts w:hint="eastAsia" w:ascii="宋体" w:cs="宋体"/>
          <w:sz w:val="24"/>
          <w:highlight w:val="white"/>
        </w:rPr>
        <w:t>务</w:t>
      </w:r>
      <w:r>
        <w:rPr>
          <w:rFonts w:hint="eastAsia" w:ascii="宋体"/>
          <w:sz w:val="24"/>
          <w:highlight w:val="white"/>
        </w:rPr>
        <w:t>。授</w:t>
      </w:r>
      <w:r>
        <w:rPr>
          <w:rFonts w:hint="eastAsia" w:ascii="宋体" w:cs="宋体"/>
          <w:sz w:val="24"/>
          <w:highlight w:val="white"/>
        </w:rPr>
        <w:t>权</w:t>
      </w:r>
      <w:r>
        <w:rPr>
          <w:rFonts w:hint="eastAsia" w:ascii="宋体"/>
          <w:sz w:val="24"/>
          <w:highlight w:val="white"/>
        </w:rPr>
        <w:t>代表的一切行</w:t>
      </w:r>
      <w:r>
        <w:rPr>
          <w:rFonts w:hint="eastAsia" w:ascii="宋体" w:cs="宋体"/>
          <w:sz w:val="24"/>
          <w:highlight w:val="white"/>
        </w:rPr>
        <w:t>为</w:t>
      </w:r>
      <w:r>
        <w:rPr>
          <w:rFonts w:hint="eastAsia" w:ascii="宋体"/>
          <w:sz w:val="24"/>
          <w:highlight w:val="white"/>
        </w:rPr>
        <w:t>均代表本</w:t>
      </w:r>
      <w:r>
        <w:rPr>
          <w:rFonts w:hint="eastAsia" w:ascii="宋体" w:cs="宋体"/>
          <w:sz w:val="24"/>
          <w:highlight w:val="white"/>
        </w:rPr>
        <w:t>单</w:t>
      </w:r>
      <w:r>
        <w:rPr>
          <w:rFonts w:hint="eastAsia" w:ascii="宋体"/>
          <w:sz w:val="24"/>
          <w:highlight w:val="white"/>
        </w:rPr>
        <w:t>位，与本人的行</w:t>
      </w:r>
      <w:r>
        <w:rPr>
          <w:rFonts w:hint="eastAsia" w:ascii="宋体" w:cs="宋体"/>
          <w:sz w:val="24"/>
          <w:highlight w:val="white"/>
        </w:rPr>
        <w:t>为</w:t>
      </w:r>
      <w:r>
        <w:rPr>
          <w:rFonts w:hint="eastAsia" w:ascii="宋体"/>
          <w:sz w:val="24"/>
          <w:highlight w:val="white"/>
        </w:rPr>
        <w:t>具有同等法律效力。本</w:t>
      </w:r>
      <w:r>
        <w:rPr>
          <w:rFonts w:hint="eastAsia" w:ascii="宋体" w:cs="宋体"/>
          <w:sz w:val="24"/>
          <w:highlight w:val="white"/>
        </w:rPr>
        <w:t>单</w:t>
      </w:r>
      <w:r>
        <w:rPr>
          <w:rFonts w:hint="eastAsia" w:ascii="宋体"/>
          <w:sz w:val="24"/>
          <w:highlight w:val="white"/>
        </w:rPr>
        <w:t>位将承担授</w:t>
      </w:r>
      <w:r>
        <w:rPr>
          <w:rFonts w:hint="eastAsia" w:ascii="宋体" w:cs="宋体"/>
          <w:sz w:val="24"/>
          <w:highlight w:val="white"/>
        </w:rPr>
        <w:t>权</w:t>
      </w:r>
      <w:r>
        <w:rPr>
          <w:rFonts w:hint="eastAsia" w:ascii="宋体"/>
          <w:sz w:val="24"/>
          <w:highlight w:val="white"/>
        </w:rPr>
        <w:t>代表行</w:t>
      </w:r>
      <w:r>
        <w:rPr>
          <w:rFonts w:hint="eastAsia" w:ascii="宋体" w:cs="宋体"/>
          <w:sz w:val="24"/>
          <w:highlight w:val="white"/>
        </w:rPr>
        <w:t>为</w:t>
      </w:r>
      <w:r>
        <w:rPr>
          <w:rFonts w:hint="eastAsia" w:ascii="宋体"/>
          <w:sz w:val="24"/>
          <w:highlight w:val="white"/>
        </w:rPr>
        <w:t>的全部法律</w:t>
      </w:r>
      <w:r>
        <w:rPr>
          <w:rFonts w:hint="eastAsia" w:ascii="宋体" w:cs="宋体"/>
          <w:sz w:val="24"/>
          <w:highlight w:val="white"/>
        </w:rPr>
        <w:t>责</w:t>
      </w:r>
      <w:r>
        <w:rPr>
          <w:rFonts w:hint="eastAsia" w:ascii="宋体"/>
          <w:sz w:val="24"/>
          <w:highlight w:val="white"/>
        </w:rPr>
        <w:t>任和后果。</w:t>
      </w:r>
    </w:p>
    <w:p>
      <w:pPr>
        <w:pStyle w:val="37"/>
        <w:spacing w:line="360" w:lineRule="auto"/>
        <w:rPr>
          <w:rFonts w:ascii="宋体"/>
          <w:sz w:val="24"/>
        </w:rPr>
      </w:pPr>
      <w:r>
        <w:rPr>
          <w:rFonts w:hint="eastAsia" w:ascii="宋体"/>
          <w:sz w:val="24"/>
          <w:highlight w:val="white"/>
        </w:rPr>
        <w:t xml:space="preserve">    本授权委托书期限自</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日起至</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日止。</w:t>
      </w:r>
    </w:p>
    <w:p>
      <w:pPr>
        <w:pStyle w:val="37"/>
        <w:spacing w:line="360" w:lineRule="auto"/>
        <w:rPr>
          <w:rFonts w:ascii="宋体"/>
          <w:sz w:val="24"/>
        </w:rPr>
      </w:pPr>
      <w:r>
        <w:rPr>
          <w:rFonts w:hint="eastAsia" w:ascii="宋体"/>
          <w:sz w:val="24"/>
          <w:highlight w:val="white"/>
        </w:rPr>
        <w:t xml:space="preserve">    授</w:t>
      </w:r>
      <w:r>
        <w:rPr>
          <w:rFonts w:hint="eastAsia" w:ascii="宋体" w:cs="宋体"/>
          <w:sz w:val="24"/>
          <w:highlight w:val="white"/>
        </w:rPr>
        <w:t>权</w:t>
      </w:r>
      <w:r>
        <w:rPr>
          <w:rFonts w:hint="eastAsia" w:ascii="宋体"/>
          <w:sz w:val="24"/>
          <w:highlight w:val="white"/>
        </w:rPr>
        <w:t>代表无</w:t>
      </w:r>
      <w:r>
        <w:rPr>
          <w:rFonts w:hint="eastAsia" w:ascii="宋体" w:cs="宋体"/>
          <w:sz w:val="24"/>
          <w:highlight w:val="white"/>
        </w:rPr>
        <w:t>权转让</w:t>
      </w:r>
      <w:r>
        <w:rPr>
          <w:rFonts w:hint="eastAsia" w:ascii="宋体"/>
          <w:sz w:val="24"/>
          <w:highlight w:val="white"/>
        </w:rPr>
        <w:t>委托</w:t>
      </w:r>
      <w:r>
        <w:rPr>
          <w:rFonts w:hint="eastAsia" w:ascii="宋体" w:cs="宋体"/>
          <w:sz w:val="24"/>
          <w:highlight w:val="white"/>
        </w:rPr>
        <w:t>权</w:t>
      </w:r>
      <w:r>
        <w:rPr>
          <w:rFonts w:hint="eastAsia" w:ascii="宋体"/>
          <w:sz w:val="24"/>
          <w:highlight w:val="white"/>
        </w:rPr>
        <w:t>，特此委托。</w:t>
      </w:r>
    </w:p>
    <w:p>
      <w:pPr>
        <w:pStyle w:val="37"/>
        <w:spacing w:line="360" w:lineRule="auto"/>
        <w:rPr>
          <w:rFonts w:ascii="宋体"/>
          <w:sz w:val="24"/>
        </w:rPr>
      </w:pPr>
    </w:p>
    <w:p>
      <w:pPr>
        <w:pStyle w:val="37"/>
        <w:spacing w:line="600" w:lineRule="auto"/>
        <w:ind w:firstLine="480" w:firstLineChars="200"/>
        <w:rPr>
          <w:rFonts w:ascii="宋体"/>
          <w:sz w:val="24"/>
        </w:rPr>
      </w:pPr>
      <w:r>
        <w:rPr>
          <w:rFonts w:hint="eastAsia" w:ascii="宋体"/>
          <w:sz w:val="24"/>
          <w:highlight w:val="white"/>
        </w:rPr>
        <w:t>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盖单位公章</w:t>
      </w:r>
      <w:r>
        <w:rPr>
          <w:rFonts w:hint="eastAsia" w:ascii="宋体"/>
          <w:sz w:val="24"/>
          <w:highlight w:val="white"/>
        </w:rPr>
        <w:t>）</w:t>
      </w:r>
    </w:p>
    <w:p>
      <w:pPr>
        <w:pStyle w:val="37"/>
        <w:spacing w:line="600" w:lineRule="auto"/>
        <w:ind w:firstLine="480" w:firstLineChars="200"/>
        <w:rPr>
          <w:rFonts w:ascii="宋体"/>
          <w:sz w:val="24"/>
          <w:u w:val="single"/>
        </w:rPr>
      </w:pPr>
      <w:r>
        <w:rPr>
          <w:rFonts w:hint="eastAsia" w:ascii="宋体"/>
          <w:sz w:val="24"/>
          <w:highlight w:val="white"/>
        </w:rPr>
        <w:t>法定代表人姓名：</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签字或盖章</w:t>
      </w:r>
      <w:r>
        <w:rPr>
          <w:rFonts w:hint="eastAsia" w:ascii="宋体"/>
          <w:sz w:val="24"/>
          <w:highlight w:val="white"/>
        </w:rPr>
        <w:t xml:space="preserve">）； </w:t>
      </w:r>
      <w:r>
        <w:rPr>
          <w:rFonts w:hint="eastAsia" w:ascii="宋体" w:cs="宋体"/>
          <w:sz w:val="24"/>
          <w:highlight w:val="white"/>
        </w:rPr>
        <w:t>职务</w:t>
      </w:r>
      <w:r>
        <w:rPr>
          <w:rFonts w:hint="eastAsia" w:ascii="宋体"/>
          <w:sz w:val="24"/>
          <w:highlight w:val="white"/>
        </w:rPr>
        <w:t>：</w:t>
      </w:r>
      <w:r>
        <w:rPr>
          <w:rFonts w:hint="eastAsia" w:ascii="宋体"/>
          <w:sz w:val="24"/>
          <w:u w:val="single"/>
        </w:rPr>
        <w:t xml:space="preserve">          </w:t>
      </w:r>
    </w:p>
    <w:p>
      <w:pPr>
        <w:pStyle w:val="37"/>
        <w:spacing w:line="600" w:lineRule="auto"/>
        <w:ind w:firstLine="480" w:firstLineChars="200"/>
        <w:rPr>
          <w:rFonts w:ascii="宋体"/>
          <w:sz w:val="24"/>
          <w:u w:val="single"/>
        </w:rPr>
      </w:pPr>
      <w:r>
        <w:rPr>
          <w:rFonts w:hint="eastAsia" w:ascii="宋体"/>
          <w:sz w:val="24"/>
          <w:highlight w:val="white"/>
        </w:rPr>
        <w:t>授</w:t>
      </w:r>
      <w:r>
        <w:rPr>
          <w:rFonts w:hint="eastAsia" w:ascii="宋体" w:cs="宋体"/>
          <w:sz w:val="24"/>
          <w:highlight w:val="white"/>
        </w:rPr>
        <w:t>权</w:t>
      </w:r>
      <w:r>
        <w:rPr>
          <w:rFonts w:hint="eastAsia" w:ascii="宋体"/>
          <w:sz w:val="24"/>
          <w:highlight w:val="white"/>
        </w:rPr>
        <w:t>委托人姓名：</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w:t>
      </w:r>
      <w:r>
        <w:rPr>
          <w:rFonts w:hint="eastAsia" w:ascii="宋体"/>
          <w:sz w:val="24"/>
          <w:highlight w:val="white"/>
        </w:rPr>
        <w:t xml:space="preserve">）； </w:t>
      </w:r>
      <w:r>
        <w:rPr>
          <w:rFonts w:hint="eastAsia" w:ascii="宋体" w:cs="宋体"/>
          <w:sz w:val="24"/>
          <w:highlight w:val="white"/>
        </w:rPr>
        <w:t>职务</w:t>
      </w:r>
      <w:r>
        <w:rPr>
          <w:rFonts w:hint="eastAsia" w:ascii="宋体"/>
          <w:sz w:val="24"/>
          <w:highlight w:val="white"/>
        </w:rPr>
        <w:t>：</w:t>
      </w:r>
      <w:r>
        <w:rPr>
          <w:rFonts w:hint="eastAsia" w:ascii="宋体"/>
          <w:sz w:val="24"/>
          <w:u w:val="single"/>
        </w:rPr>
        <w:t xml:space="preserve">          </w:t>
      </w:r>
    </w:p>
    <w:p>
      <w:pPr>
        <w:pStyle w:val="37"/>
        <w:spacing w:line="600" w:lineRule="auto"/>
        <w:ind w:firstLine="480" w:firstLineChars="200"/>
        <w:rPr>
          <w:rFonts w:ascii="宋体"/>
          <w:sz w:val="24"/>
        </w:rPr>
      </w:pPr>
      <w:r>
        <w:rPr>
          <w:rFonts w:hint="eastAsia" w:ascii="宋体"/>
          <w:sz w:val="24"/>
          <w:highlight w:val="white"/>
        </w:rPr>
        <w:t>日期：</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pStyle w:val="37"/>
        <w:spacing w:line="360" w:lineRule="auto"/>
        <w:rPr>
          <w:rFonts w:ascii="宋体"/>
          <w:sz w:val="24"/>
        </w:rPr>
      </w:pPr>
    </w:p>
    <w:p>
      <w:pPr>
        <w:pStyle w:val="39"/>
        <w:spacing w:before="360"/>
        <w:ind w:firstLine="482" w:firstLineChars="200"/>
        <w:rPr>
          <w:b/>
          <w:sz w:val="24"/>
          <w:u w:val="double"/>
        </w:rPr>
      </w:pPr>
    </w:p>
    <w:p>
      <w:pPr>
        <w:pStyle w:val="39"/>
        <w:spacing w:before="360"/>
        <w:ind w:firstLine="482" w:firstLineChars="200"/>
        <w:rPr>
          <w:b/>
          <w:sz w:val="24"/>
          <w:u w:val="double"/>
        </w:rPr>
      </w:pPr>
    </w:p>
    <w:p>
      <w:pPr>
        <w:pStyle w:val="39"/>
        <w:spacing w:before="360"/>
        <w:ind w:firstLine="482" w:firstLineChars="200"/>
        <w:rPr>
          <w:b/>
          <w:sz w:val="24"/>
          <w:u w:val="double"/>
        </w:rPr>
      </w:pPr>
    </w:p>
    <w:p>
      <w:pPr>
        <w:pStyle w:val="37"/>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u w:val="double"/>
        </w:rPr>
      </w:pPr>
    </w:p>
    <w:p>
      <w:pPr>
        <w:pStyle w:val="37"/>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u w:val="double"/>
        </w:rPr>
      </w:pPr>
    </w:p>
    <w:p>
      <w:pPr>
        <w:pStyle w:val="37"/>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u w:val="double"/>
        </w:rPr>
      </w:pPr>
    </w:p>
    <w:p>
      <w:pPr>
        <w:pStyle w:val="36"/>
        <w:tabs>
          <w:tab w:val="left" w:pos="1000"/>
        </w:tabs>
        <w:spacing w:line="360" w:lineRule="auto"/>
        <w:ind w:firstLine="0"/>
        <w:jc w:val="left"/>
        <w:rPr>
          <w:rFonts w:ascii="宋体"/>
          <w:b/>
          <w:sz w:val="24"/>
          <w:szCs w:val="24"/>
        </w:rPr>
      </w:pPr>
      <w:r>
        <w:rPr>
          <w:rFonts w:hint="eastAsia" w:ascii="宋体"/>
          <w:b/>
          <w:sz w:val="24"/>
          <w:szCs w:val="24"/>
          <w:highlight w:val="white"/>
        </w:rPr>
        <w:t>附表4：其他需要提交的资料</w:t>
      </w:r>
    </w:p>
    <w:p>
      <w:pPr>
        <w:pStyle w:val="37"/>
        <w:spacing w:line="360" w:lineRule="auto"/>
        <w:ind w:firstLine="480" w:firstLineChars="200"/>
        <w:rPr>
          <w:rFonts w:ascii="宋体"/>
          <w:sz w:val="24"/>
          <w:highlight w:val="white"/>
        </w:rPr>
      </w:pPr>
    </w:p>
    <w:p>
      <w:pPr>
        <w:pStyle w:val="37"/>
        <w:spacing w:line="360" w:lineRule="auto"/>
        <w:ind w:firstLine="480" w:firstLineChars="200"/>
        <w:rPr>
          <w:rFonts w:ascii="宋体"/>
          <w:sz w:val="24"/>
          <w:highlight w:val="white"/>
        </w:rPr>
      </w:pPr>
      <w:r>
        <w:rPr>
          <w:rFonts w:hint="eastAsia" w:ascii="宋体"/>
          <w:sz w:val="24"/>
          <w:highlight w:val="white"/>
        </w:rPr>
        <w:t>1、分别提供“信用中国”网站（ｗｗｗ．ｃｒｅｄｉｔｃｈｉｎａ．ｇｏｖ．ｃｎ）信用信息下载或信用记录查询截图，无不良记录并加盖公章；</w:t>
      </w:r>
    </w:p>
    <w:p>
      <w:pPr>
        <w:pStyle w:val="37"/>
        <w:spacing w:line="360" w:lineRule="auto"/>
        <w:ind w:firstLine="480" w:firstLineChars="200"/>
        <w:rPr>
          <w:b/>
          <w:sz w:val="24"/>
          <w:u w:val="double"/>
        </w:rPr>
      </w:pPr>
      <w:r>
        <w:rPr>
          <w:rFonts w:hint="eastAsia" w:ascii="宋体"/>
          <w:sz w:val="24"/>
          <w:highlight w:val="white"/>
        </w:rPr>
        <w:t>2、</w:t>
      </w:r>
      <w:r>
        <w:rPr>
          <w:rFonts w:ascii="宋体"/>
          <w:sz w:val="24"/>
          <w:highlight w:val="white"/>
        </w:rPr>
        <w:t>根据</w:t>
      </w:r>
      <w:r>
        <w:rPr>
          <w:rFonts w:hint="eastAsia" w:ascii="宋体"/>
          <w:sz w:val="24"/>
          <w:highlight w:val="white"/>
        </w:rPr>
        <w:t>比选</w:t>
      </w:r>
      <w:r>
        <w:rPr>
          <w:rFonts w:ascii="宋体"/>
          <w:sz w:val="24"/>
          <w:highlight w:val="white"/>
        </w:rPr>
        <w:t>文件要求的，以及</w:t>
      </w:r>
      <w:r>
        <w:rPr>
          <w:rFonts w:hint="eastAsia" w:ascii="宋体"/>
          <w:sz w:val="24"/>
          <w:highlight w:val="white"/>
        </w:rPr>
        <w:t>承诺人</w:t>
      </w:r>
      <w:r>
        <w:rPr>
          <w:rFonts w:ascii="宋体"/>
          <w:sz w:val="24"/>
          <w:highlight w:val="white"/>
        </w:rPr>
        <w:t>认为需要提交的资料，如有的话，请随资格审查申请</w:t>
      </w:r>
      <w:r>
        <w:rPr>
          <w:rFonts w:hint="eastAsia" w:ascii="宋体"/>
          <w:sz w:val="24"/>
          <w:highlight w:val="white"/>
        </w:rPr>
        <w:t>文件</w:t>
      </w:r>
      <w:r>
        <w:rPr>
          <w:rFonts w:ascii="宋体"/>
          <w:sz w:val="24"/>
          <w:highlight w:val="white"/>
        </w:rPr>
        <w:t>一并</w:t>
      </w:r>
      <w:r>
        <w:rPr>
          <w:sz w:val="24"/>
          <w:szCs w:val="24"/>
          <w:highlight w:val="white"/>
        </w:rPr>
        <w:t>附上。</w:t>
      </w:r>
    </w:p>
    <w:p>
      <w:pPr>
        <w:spacing w:line="360" w:lineRule="auto"/>
        <w:jc w:val="left"/>
        <w:rPr>
          <w:highlight w:val="white"/>
        </w:rPr>
      </w:pPr>
      <w:r>
        <w:rPr>
          <w:highlight w:val="white"/>
        </w:rPr>
        <w:br w:type="page"/>
      </w:r>
    </w:p>
    <w:p>
      <w:pPr>
        <w:jc w:val="left"/>
        <w:rPr>
          <w:rFonts w:ascii="宋体" w:hAnsi="宋体"/>
          <w:sz w:val="28"/>
          <w:szCs w:val="28"/>
        </w:rPr>
      </w:pPr>
      <w:r>
        <w:rPr>
          <w:rFonts w:hint="eastAsia" w:ascii="宋体" w:hAnsi="宋体"/>
          <w:sz w:val="28"/>
          <w:szCs w:val="28"/>
        </w:rPr>
        <w:t>（用于承诺文件封面）</w:t>
      </w:r>
    </w:p>
    <w:p>
      <w:pPr>
        <w:jc w:val="left"/>
        <w:rPr>
          <w:rFonts w:ascii="宋体" w:hAnsi="宋体"/>
          <w:sz w:val="28"/>
          <w:szCs w:val="28"/>
        </w:rPr>
      </w:pPr>
    </w:p>
    <w:p>
      <w:pPr>
        <w:jc w:val="left"/>
        <w:rPr>
          <w:rFonts w:ascii="宋体" w:hAnsi="宋体"/>
          <w:sz w:val="28"/>
          <w:szCs w:val="28"/>
        </w:rPr>
      </w:pPr>
    </w:p>
    <w:p>
      <w:pPr>
        <w:spacing w:line="300" w:lineRule="auto"/>
        <w:ind w:firstLine="880" w:firstLineChars="200"/>
        <w:jc w:val="center"/>
        <w:rPr>
          <w:rFonts w:ascii="宋体" w:hAnsi="宋体"/>
          <w:bCs/>
        </w:rPr>
      </w:pPr>
      <w:r>
        <w:rPr>
          <w:rFonts w:hint="eastAsia" w:ascii="宋体" w:cs="Times New Roman"/>
          <w:sz w:val="44"/>
          <w:szCs w:val="44"/>
          <w:u w:val="single"/>
          <w:lang w:val="en-US" w:eastAsia="zh-CN"/>
        </w:rPr>
        <w:t>武夷新区综合医院（一期）项目部宿舍打包箱</w:t>
      </w:r>
      <w:r>
        <w:rPr>
          <w:rFonts w:hint="eastAsia" w:ascii="宋体" w:hAnsi="Times New Roman" w:eastAsia="宋体" w:cs="Times New Roman"/>
          <w:sz w:val="44"/>
          <w:szCs w:val="44"/>
          <w:u w:val="single"/>
        </w:rPr>
        <w:t xml:space="preserve"> </w:t>
      </w:r>
      <w:r>
        <w:rPr>
          <w:rFonts w:hint="eastAsia" w:ascii="宋体"/>
          <w:sz w:val="44"/>
          <w:szCs w:val="44"/>
        </w:rPr>
        <w:t xml:space="preserve"> 项目</w:t>
      </w: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ind w:firstLine="420" w:firstLineChars="200"/>
        <w:rPr>
          <w:rFonts w:ascii="宋体" w:hAnsi="宋体"/>
          <w:bCs/>
        </w:rPr>
      </w:pPr>
    </w:p>
    <w:p>
      <w:pPr>
        <w:spacing w:line="300" w:lineRule="auto"/>
        <w:jc w:val="center"/>
        <w:rPr>
          <w:rFonts w:ascii="宋体" w:hAnsi="宋体"/>
          <w:bCs/>
          <w:sz w:val="72"/>
          <w:szCs w:val="72"/>
        </w:rPr>
      </w:pPr>
      <w:r>
        <w:rPr>
          <w:rFonts w:hint="eastAsia" w:ascii="宋体" w:hAnsi="宋体"/>
          <w:bCs/>
          <w:sz w:val="72"/>
          <w:szCs w:val="72"/>
        </w:rPr>
        <w:t>承诺文件</w:t>
      </w: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300" w:lineRule="auto"/>
        <w:jc w:val="center"/>
        <w:rPr>
          <w:rFonts w:ascii="宋体" w:hAnsi="宋体"/>
          <w:bCs/>
          <w:sz w:val="28"/>
          <w:szCs w:val="28"/>
        </w:rPr>
      </w:pPr>
    </w:p>
    <w:p>
      <w:pPr>
        <w:spacing w:line="480" w:lineRule="auto"/>
        <w:rPr>
          <w:rFonts w:ascii="宋体" w:hAnsi="宋体"/>
          <w:sz w:val="32"/>
          <w:szCs w:val="32"/>
          <w:u w:val="single"/>
        </w:rPr>
      </w:pPr>
      <w:r>
        <w:rPr>
          <w:rFonts w:hint="eastAsia" w:ascii="宋体" w:hAnsi="宋体"/>
          <w:sz w:val="32"/>
          <w:szCs w:val="32"/>
        </w:rPr>
        <w:t>承诺人：</w:t>
      </w:r>
      <w:r>
        <w:rPr>
          <w:rFonts w:hint="eastAsia" w:ascii="宋体" w:hAnsi="宋体"/>
          <w:sz w:val="32"/>
          <w:szCs w:val="32"/>
          <w:u w:val="single"/>
        </w:rPr>
        <w:t xml:space="preserve">                         （盖单位公章）</w:t>
      </w:r>
    </w:p>
    <w:p>
      <w:pPr>
        <w:spacing w:line="480" w:lineRule="auto"/>
        <w:rPr>
          <w:rFonts w:ascii="宋体" w:hAnsi="宋体"/>
          <w:sz w:val="32"/>
          <w:szCs w:val="32"/>
          <w:u w:val="single"/>
        </w:rPr>
      </w:pPr>
    </w:p>
    <w:p>
      <w:pPr>
        <w:spacing w:line="480" w:lineRule="auto"/>
        <w:rPr>
          <w:rFonts w:ascii="宋体" w:hAnsi="宋体"/>
          <w:sz w:val="32"/>
          <w:szCs w:val="32"/>
          <w:u w:val="single"/>
        </w:rPr>
      </w:pPr>
      <w:r>
        <w:rPr>
          <w:rFonts w:hint="eastAsia" w:ascii="宋体" w:hAnsi="宋体"/>
          <w:sz w:val="32"/>
          <w:szCs w:val="32"/>
        </w:rPr>
        <w:t>法定代表人或其委托代理人：</w:t>
      </w:r>
      <w:r>
        <w:rPr>
          <w:rFonts w:hint="eastAsia" w:ascii="宋体" w:hAnsi="宋体"/>
          <w:sz w:val="32"/>
          <w:szCs w:val="32"/>
          <w:u w:val="single"/>
        </w:rPr>
        <w:t xml:space="preserve">             （签字或盖章）</w:t>
      </w:r>
    </w:p>
    <w:p>
      <w:pPr>
        <w:spacing w:line="480" w:lineRule="auto"/>
        <w:rPr>
          <w:rFonts w:ascii="宋体" w:hAnsi="宋体"/>
          <w:sz w:val="32"/>
          <w:szCs w:val="32"/>
          <w:u w:val="single"/>
        </w:rPr>
      </w:pPr>
    </w:p>
    <w:p>
      <w:pPr>
        <w:pStyle w:val="42"/>
        <w:jc w:val="center"/>
      </w:pPr>
      <w:r>
        <w:rPr>
          <w:rFonts w:hint="eastAsia" w:ascii="宋体" w:hAnsi="宋体"/>
          <w:sz w:val="32"/>
          <w:szCs w:val="32"/>
        </w:rPr>
        <w:t>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Style w:val="43"/>
      </w:pPr>
      <w:r>
        <w:rPr>
          <w:highlight w:val="white"/>
        </w:rPr>
        <w:br w:type="page"/>
      </w:r>
    </w:p>
    <w:p>
      <w:pPr>
        <w:pStyle w:val="41"/>
        <w:spacing w:after="280" w:afterAutospacing="1"/>
        <w:jc w:val="center"/>
      </w:pPr>
      <w:r>
        <w:rPr>
          <w:rFonts w:ascii="黑体" w:hAnsi="黑体" w:eastAsia="黑体" w:cs="黑体"/>
          <w:sz w:val="40"/>
          <w:highlight w:val="white"/>
        </w:rPr>
        <w:t>说  明</w:t>
      </w:r>
    </w:p>
    <w:p>
      <w:pPr>
        <w:pStyle w:val="41"/>
        <w:spacing w:after="280" w:afterAutospacing="1"/>
      </w:pPr>
      <w:r>
        <w:rPr>
          <w:rFonts w:ascii="宋体" w:hAnsi="宋体" w:eastAsia="宋体" w:cs="宋体"/>
          <w:sz w:val="28"/>
          <w:highlight w:val="white"/>
        </w:rPr>
        <w:t>承诺文件应包含下列内容：</w:t>
      </w:r>
    </w:p>
    <w:p>
      <w:pPr>
        <w:pStyle w:val="41"/>
        <w:spacing w:after="280" w:afterAutospacing="1"/>
      </w:pPr>
      <w:r>
        <w:rPr>
          <w:rFonts w:hint="eastAsia" w:ascii="宋体" w:hAnsi="宋体" w:eastAsia="宋体" w:cs="宋体"/>
          <w:highlight w:val="white"/>
        </w:rPr>
        <w:t>（</w:t>
      </w:r>
      <w:r>
        <w:rPr>
          <w:rFonts w:ascii="宋体" w:hAnsi="宋体" w:eastAsia="宋体" w:cs="宋体"/>
          <w:highlight w:val="white"/>
        </w:rPr>
        <w:t>一</w:t>
      </w:r>
      <w:r>
        <w:rPr>
          <w:rFonts w:hint="eastAsia" w:ascii="宋体" w:hAnsi="宋体" w:eastAsia="宋体" w:cs="宋体"/>
          <w:highlight w:val="white"/>
        </w:rPr>
        <w:t>）比选</w:t>
      </w:r>
      <w:r>
        <w:rPr>
          <w:rFonts w:ascii="宋体" w:hAnsi="宋体" w:eastAsia="宋体" w:cs="宋体"/>
          <w:highlight w:val="white"/>
        </w:rPr>
        <w:t>函</w:t>
      </w:r>
    </w:p>
    <w:p>
      <w:pPr>
        <w:pStyle w:val="41"/>
        <w:spacing w:after="280" w:afterAutospacing="1"/>
        <w:rPr>
          <w:rFonts w:ascii="宋体" w:hAnsi="宋体" w:eastAsia="宋体" w:cs="宋体"/>
        </w:rPr>
      </w:pPr>
      <w:r>
        <w:rPr>
          <w:rFonts w:hint="eastAsia" w:ascii="宋体" w:hAnsi="宋体" w:eastAsia="宋体" w:cs="宋体"/>
          <w:highlight w:val="white"/>
        </w:rPr>
        <w:t>（</w:t>
      </w:r>
      <w:r>
        <w:rPr>
          <w:rFonts w:ascii="宋体" w:hAnsi="宋体" w:eastAsia="宋体" w:cs="宋体"/>
          <w:highlight w:val="white"/>
        </w:rPr>
        <w:t>二</w:t>
      </w:r>
      <w:r>
        <w:rPr>
          <w:rFonts w:hint="eastAsia" w:ascii="宋体" w:hAnsi="宋体" w:eastAsia="宋体" w:cs="宋体"/>
          <w:highlight w:val="white"/>
        </w:rPr>
        <w:t>）比选</w:t>
      </w:r>
      <w:r>
        <w:rPr>
          <w:rFonts w:ascii="宋体" w:hAnsi="宋体" w:eastAsia="宋体" w:cs="宋体"/>
          <w:highlight w:val="white"/>
        </w:rPr>
        <w:t>函附表</w:t>
      </w:r>
    </w:p>
    <w:p>
      <w:pPr>
        <w:pStyle w:val="41"/>
        <w:spacing w:after="280" w:afterAutospacing="1"/>
        <w:rPr>
          <w:rFonts w:ascii="宋体" w:hAnsi="宋体" w:eastAsia="宋体" w:cs="宋体"/>
          <w:highlight w:val="white"/>
        </w:rPr>
      </w:pPr>
      <w:r>
        <w:rPr>
          <w:rFonts w:hint="eastAsia" w:ascii="宋体" w:hAnsi="宋体" w:eastAsia="宋体" w:cs="宋体"/>
          <w:highlight w:val="white"/>
        </w:rPr>
        <w:t>（三）物资清单一览表</w:t>
      </w:r>
    </w:p>
    <w:p>
      <w:pPr>
        <w:pStyle w:val="41"/>
        <w:spacing w:after="280" w:afterAutospacing="1"/>
      </w:pPr>
      <w:r>
        <w:rPr>
          <w:rFonts w:hint="eastAsia" w:ascii="宋体" w:hAnsi="宋体" w:eastAsia="宋体" w:cs="宋体"/>
          <w:highlight w:val="white"/>
        </w:rPr>
        <w:t>（四）</w:t>
      </w:r>
      <w:r>
        <w:rPr>
          <w:rFonts w:ascii="宋体" w:hAnsi="宋体" w:eastAsia="宋体" w:cs="宋体"/>
          <w:highlight w:val="white"/>
        </w:rPr>
        <w:t>其他（根据</w:t>
      </w:r>
      <w:r>
        <w:rPr>
          <w:rFonts w:hint="eastAsia" w:ascii="宋体" w:hAnsi="宋体" w:eastAsia="宋体" w:cs="宋体"/>
          <w:highlight w:val="white"/>
        </w:rPr>
        <w:t>比选</w:t>
      </w:r>
      <w:r>
        <w:rPr>
          <w:rFonts w:ascii="宋体" w:hAnsi="宋体" w:eastAsia="宋体" w:cs="宋体"/>
          <w:highlight w:val="white"/>
        </w:rPr>
        <w:t>文件的要求和</w:t>
      </w:r>
      <w:r>
        <w:rPr>
          <w:rFonts w:hint="eastAsia" w:ascii="宋体" w:hAnsi="宋体" w:eastAsia="宋体" w:cs="宋体"/>
          <w:highlight w:val="white"/>
        </w:rPr>
        <w:t>承诺人</w:t>
      </w:r>
      <w:r>
        <w:rPr>
          <w:rFonts w:ascii="宋体" w:hAnsi="宋体" w:eastAsia="宋体" w:cs="宋体"/>
          <w:highlight w:val="white"/>
        </w:rPr>
        <w:t>认为需要提供的资料）</w:t>
      </w:r>
    </w:p>
    <w:p>
      <w:pPr>
        <w:pStyle w:val="44"/>
      </w:pPr>
    </w:p>
    <w:p>
      <w:pPr>
        <w:pStyle w:val="45"/>
      </w:pPr>
      <w:r>
        <w:rPr>
          <w:highlight w:val="white"/>
        </w:rPr>
        <w:br w:type="page"/>
      </w:r>
      <w:r>
        <w:rPr>
          <w:rFonts w:hint="eastAsia"/>
          <w:highlight w:val="white"/>
        </w:rPr>
        <w:t>（</w:t>
      </w:r>
      <w:r>
        <w:rPr>
          <w:highlight w:val="white"/>
        </w:rPr>
        <w:t>一</w:t>
      </w:r>
      <w:r>
        <w:rPr>
          <w:rFonts w:hint="eastAsia"/>
          <w:highlight w:val="white"/>
        </w:rPr>
        <w:t>）比选</w:t>
      </w:r>
      <w:r>
        <w:rPr>
          <w:highlight w:val="white"/>
        </w:rPr>
        <w:t>函</w:t>
      </w:r>
    </w:p>
    <w:p>
      <w:pPr>
        <w:pStyle w:val="46"/>
        <w:jc w:val="center"/>
        <w:rPr>
          <w:rFonts w:ascii="宋体"/>
          <w:b/>
          <w:sz w:val="32"/>
          <w:szCs w:val="32"/>
        </w:rPr>
      </w:pPr>
      <w:r>
        <w:rPr>
          <w:rFonts w:hint="eastAsia" w:ascii="宋体"/>
          <w:b/>
          <w:sz w:val="32"/>
          <w:szCs w:val="32"/>
          <w:highlight w:val="white"/>
        </w:rPr>
        <w:t xml:space="preserve">比 </w:t>
      </w:r>
      <w:r>
        <w:rPr>
          <w:rFonts w:hint="eastAsia" w:ascii="宋体" w:cs="宋体"/>
          <w:b/>
          <w:sz w:val="32"/>
          <w:szCs w:val="32"/>
          <w:highlight w:val="white"/>
        </w:rPr>
        <w:t xml:space="preserve">选 </w:t>
      </w:r>
      <w:r>
        <w:rPr>
          <w:rFonts w:hint="eastAsia" w:ascii="宋体"/>
          <w:b/>
          <w:sz w:val="32"/>
          <w:szCs w:val="32"/>
          <w:highlight w:val="white"/>
        </w:rPr>
        <w:t>函</w:t>
      </w:r>
    </w:p>
    <w:p>
      <w:pPr>
        <w:pStyle w:val="46"/>
        <w:spacing w:beforeLines="100" w:line="300" w:lineRule="auto"/>
        <w:rPr>
          <w:rFonts w:ascii="宋体"/>
          <w:sz w:val="24"/>
        </w:rPr>
      </w:pPr>
      <w:r>
        <w:rPr>
          <w:rFonts w:hint="eastAsia" w:ascii="宋体"/>
          <w:sz w:val="24"/>
          <w:highlight w:val="white"/>
        </w:rPr>
        <w:t>致：</w:t>
      </w:r>
      <w:r>
        <w:rPr>
          <w:rFonts w:hint="eastAsia" w:ascii="宋体"/>
          <w:sz w:val="24"/>
          <w:highlight w:val="white"/>
          <w:u w:val="single"/>
        </w:rPr>
        <w:t xml:space="preserve"> </w:t>
      </w:r>
      <w:r>
        <w:rPr>
          <w:rFonts w:hint="eastAsia" w:ascii="宋体" w:hAnsi="宋体" w:cs="宋体"/>
          <w:sz w:val="24"/>
          <w:highlight w:val="none"/>
          <w:u w:val="single"/>
          <w:lang w:bidi="ar"/>
        </w:rPr>
        <w:t>南平建设集团有限公司</w:t>
      </w:r>
      <w:r>
        <w:rPr>
          <w:rFonts w:hint="eastAsia" w:ascii="宋体"/>
          <w:sz w:val="24"/>
          <w:highlight w:val="white"/>
        </w:rPr>
        <w:t>（</w:t>
      </w:r>
      <w:r>
        <w:rPr>
          <w:rFonts w:hint="eastAsia" w:ascii="宋体"/>
          <w:i/>
          <w:sz w:val="24"/>
          <w:highlight w:val="white"/>
        </w:rPr>
        <w:t>比选人</w:t>
      </w:r>
      <w:r>
        <w:rPr>
          <w:rFonts w:hint="eastAsia" w:ascii="宋体"/>
          <w:sz w:val="24"/>
          <w:highlight w:val="white"/>
        </w:rPr>
        <w:t>）</w:t>
      </w:r>
    </w:p>
    <w:p>
      <w:pPr>
        <w:pStyle w:val="46"/>
        <w:spacing w:line="300" w:lineRule="auto"/>
        <w:ind w:firstLine="480" w:firstLineChars="200"/>
        <w:rPr>
          <w:rFonts w:ascii="宋体"/>
          <w:sz w:val="24"/>
        </w:rPr>
      </w:pPr>
      <w:r>
        <w:rPr>
          <w:rFonts w:hint="eastAsia" w:ascii="宋体"/>
          <w:sz w:val="24"/>
          <w:highlight w:val="white"/>
        </w:rPr>
        <w:t>根据</w:t>
      </w:r>
      <w:r>
        <w:rPr>
          <w:rFonts w:hint="eastAsia" w:ascii="宋体" w:cs="宋体"/>
          <w:sz w:val="24"/>
          <w:highlight w:val="white"/>
        </w:rPr>
        <w:t>贵</w:t>
      </w:r>
      <w:r>
        <w:rPr>
          <w:rFonts w:hint="eastAsia" w:ascii="宋体"/>
          <w:sz w:val="24"/>
          <w:highlight w:val="white"/>
        </w:rPr>
        <w:t>方的</w:t>
      </w:r>
      <w:r>
        <w:rPr>
          <w:rFonts w:hint="eastAsia" w:ascii="宋体"/>
          <w:sz w:val="24"/>
          <w:highlight w:val="white"/>
          <w:u w:val="single"/>
        </w:rPr>
        <w:t xml:space="preserve"> </w:t>
      </w:r>
      <w:r>
        <w:rPr>
          <w:rFonts w:hint="eastAsia" w:ascii="宋体" w:hAnsi="宋体" w:cs="宋体"/>
          <w:kern w:val="0"/>
          <w:sz w:val="24"/>
          <w:u w:val="single"/>
          <w:lang w:val="en-US" w:eastAsia="zh-CN"/>
        </w:rPr>
        <w:t>武夷新区综合医院（一期）项目部宿舍打包箱</w:t>
      </w:r>
      <w:r>
        <w:rPr>
          <w:rFonts w:hint="eastAsia" w:ascii="宋体"/>
          <w:sz w:val="24"/>
          <w:highlight w:val="white"/>
        </w:rPr>
        <w:t>（</w:t>
      </w:r>
      <w:r>
        <w:rPr>
          <w:rFonts w:hint="eastAsia" w:ascii="宋体"/>
          <w:i/>
          <w:sz w:val="24"/>
          <w:highlight w:val="white"/>
        </w:rPr>
        <w:t>比选</w:t>
      </w:r>
      <w:r>
        <w:rPr>
          <w:rFonts w:hint="eastAsia" w:ascii="宋体" w:cs="宋体"/>
          <w:i/>
          <w:sz w:val="24"/>
          <w:highlight w:val="white"/>
        </w:rPr>
        <w:t>项</w:t>
      </w:r>
      <w:r>
        <w:rPr>
          <w:rFonts w:hint="eastAsia" w:ascii="宋体"/>
          <w:i/>
          <w:sz w:val="24"/>
          <w:highlight w:val="white"/>
        </w:rPr>
        <w:t>目名称</w:t>
      </w:r>
      <w:r>
        <w:rPr>
          <w:rFonts w:hint="eastAsia" w:ascii="宋体"/>
          <w:sz w:val="24"/>
          <w:highlight w:val="white"/>
        </w:rPr>
        <w:t>）</w:t>
      </w:r>
      <w:r>
        <w:rPr>
          <w:rFonts w:hint="eastAsia" w:ascii="宋体" w:cs="宋体"/>
          <w:sz w:val="24"/>
          <w:highlight w:val="white"/>
        </w:rPr>
        <w:t>选择承诺人</w:t>
      </w:r>
      <w:r>
        <w:rPr>
          <w:rFonts w:hint="eastAsia" w:ascii="宋体"/>
          <w:sz w:val="24"/>
          <w:highlight w:val="white"/>
        </w:rPr>
        <w:t>比选的比选文件，我方</w:t>
      </w:r>
      <w:r>
        <w:rPr>
          <w:rFonts w:hint="eastAsia" w:ascii="宋体" w:cs="宋体"/>
          <w:sz w:val="24"/>
          <w:highlight w:val="white"/>
        </w:rPr>
        <w:t>针对该项目比选报价为</w:t>
      </w:r>
      <w:r>
        <w:rPr>
          <w:rFonts w:hint="eastAsia" w:ascii="宋体"/>
          <w:sz w:val="24"/>
          <w:highlight w:val="white"/>
        </w:rPr>
        <w:t>比选函附表上所列明的本项目比选报价总额。并正式授</w:t>
      </w:r>
      <w:r>
        <w:rPr>
          <w:rFonts w:hint="eastAsia" w:ascii="宋体" w:cs="宋体"/>
          <w:sz w:val="24"/>
          <w:highlight w:val="white"/>
        </w:rPr>
        <w:t>权</w:t>
      </w:r>
      <w:r>
        <w:rPr>
          <w:rFonts w:hint="eastAsia" w:ascii="宋体"/>
          <w:sz w:val="24"/>
          <w:highlight w:val="white"/>
        </w:rPr>
        <w:t>的下述</w:t>
      </w:r>
      <w:r>
        <w:rPr>
          <w:rFonts w:hint="eastAsia" w:ascii="宋体" w:cs="宋体"/>
          <w:sz w:val="24"/>
          <w:highlight w:val="white"/>
        </w:rPr>
        <w:t>签</w:t>
      </w:r>
      <w:r>
        <w:rPr>
          <w:rFonts w:hint="eastAsia" w:ascii="宋体"/>
          <w:sz w:val="24"/>
          <w:highlight w:val="white"/>
        </w:rPr>
        <w:t>字人代表本承诺人提交比选文件要求的全套比选申请书，包括：</w:t>
      </w:r>
    </w:p>
    <w:p>
      <w:pPr>
        <w:pStyle w:val="46"/>
        <w:spacing w:line="300" w:lineRule="auto"/>
        <w:ind w:firstLine="480" w:firstLineChars="200"/>
        <w:rPr>
          <w:rFonts w:ascii="宋体"/>
          <w:sz w:val="24"/>
        </w:rPr>
      </w:pPr>
      <w:r>
        <w:rPr>
          <w:rFonts w:hint="eastAsia" w:ascii="宋体"/>
          <w:sz w:val="24"/>
          <w:highlight w:val="white"/>
        </w:rPr>
        <w:t>1、比选文件中要求的比选申请书；</w:t>
      </w:r>
    </w:p>
    <w:p>
      <w:pPr>
        <w:pStyle w:val="46"/>
        <w:spacing w:line="300" w:lineRule="auto"/>
        <w:ind w:firstLine="480" w:firstLineChars="200"/>
        <w:rPr>
          <w:rFonts w:ascii="宋体"/>
          <w:sz w:val="24"/>
        </w:rPr>
      </w:pPr>
      <w:r>
        <w:rPr>
          <w:rFonts w:hint="eastAsia" w:ascii="宋体"/>
          <w:sz w:val="24"/>
          <w:highlight w:val="white"/>
        </w:rPr>
        <w:t>2、其他</w:t>
      </w:r>
      <w:r>
        <w:rPr>
          <w:rFonts w:hint="eastAsia" w:ascii="宋体" w:cs="宋体"/>
          <w:sz w:val="24"/>
          <w:highlight w:val="white"/>
        </w:rPr>
        <w:t>资</w:t>
      </w:r>
      <w:r>
        <w:rPr>
          <w:rFonts w:hint="eastAsia" w:ascii="宋体"/>
          <w:sz w:val="24"/>
          <w:highlight w:val="white"/>
        </w:rPr>
        <w:t>料。</w:t>
      </w:r>
    </w:p>
    <w:p>
      <w:pPr>
        <w:pStyle w:val="46"/>
        <w:spacing w:line="300" w:lineRule="auto"/>
        <w:ind w:firstLine="480" w:firstLineChars="200"/>
        <w:rPr>
          <w:rFonts w:ascii="宋体"/>
          <w:sz w:val="24"/>
        </w:rPr>
      </w:pPr>
      <w:r>
        <w:rPr>
          <w:rFonts w:hint="eastAsia" w:ascii="宋体"/>
          <w:sz w:val="24"/>
          <w:highlight w:val="white"/>
        </w:rPr>
        <w:t>据此函，</w:t>
      </w:r>
      <w:r>
        <w:rPr>
          <w:rFonts w:hint="eastAsia" w:ascii="宋体" w:cs="宋体"/>
          <w:sz w:val="24"/>
          <w:highlight w:val="white"/>
        </w:rPr>
        <w:t>签</w:t>
      </w:r>
      <w:r>
        <w:rPr>
          <w:rFonts w:hint="eastAsia" w:ascii="宋体"/>
          <w:sz w:val="24"/>
          <w:highlight w:val="white"/>
        </w:rPr>
        <w:t>字人</w:t>
      </w:r>
      <w:r>
        <w:rPr>
          <w:rFonts w:hint="eastAsia" w:ascii="宋体" w:cs="宋体"/>
          <w:sz w:val="24"/>
          <w:highlight w:val="white"/>
        </w:rPr>
        <w:t>兹</w:t>
      </w:r>
      <w:r>
        <w:rPr>
          <w:rFonts w:hint="eastAsia" w:ascii="宋体"/>
          <w:sz w:val="24"/>
          <w:highlight w:val="white"/>
        </w:rPr>
        <w:t>宣布同意如下：</w:t>
      </w:r>
    </w:p>
    <w:p>
      <w:pPr>
        <w:pStyle w:val="46"/>
        <w:spacing w:line="300" w:lineRule="auto"/>
        <w:ind w:firstLine="480" w:firstLineChars="200"/>
        <w:rPr>
          <w:rFonts w:ascii="宋体"/>
          <w:sz w:val="24"/>
        </w:rPr>
      </w:pPr>
      <w:r>
        <w:rPr>
          <w:rFonts w:hint="eastAsia" w:ascii="宋体"/>
          <w:sz w:val="24"/>
          <w:highlight w:val="white"/>
        </w:rPr>
        <w:t>1、我方已</w:t>
      </w:r>
      <w:r>
        <w:rPr>
          <w:rFonts w:hint="eastAsia" w:ascii="宋体" w:cs="宋体"/>
          <w:sz w:val="24"/>
          <w:highlight w:val="white"/>
        </w:rPr>
        <w:t>详细审</w:t>
      </w:r>
      <w:r>
        <w:rPr>
          <w:rFonts w:hint="eastAsia" w:ascii="宋体"/>
          <w:sz w:val="24"/>
          <w:highlight w:val="white"/>
        </w:rPr>
        <w:t>核并确</w:t>
      </w:r>
      <w:r>
        <w:rPr>
          <w:rFonts w:hint="eastAsia" w:ascii="宋体" w:cs="宋体"/>
          <w:sz w:val="24"/>
          <w:highlight w:val="white"/>
        </w:rPr>
        <w:t>认</w:t>
      </w:r>
      <w:r>
        <w:rPr>
          <w:rFonts w:hint="eastAsia" w:ascii="宋体"/>
          <w:sz w:val="24"/>
          <w:highlight w:val="white"/>
        </w:rPr>
        <w:t>全部比选文件，包括澄清、修改或补充比选文件（如有</w:t>
      </w:r>
      <w:r>
        <w:rPr>
          <w:rFonts w:hint="eastAsia" w:ascii="宋体" w:cs="宋体"/>
          <w:sz w:val="24"/>
          <w:highlight w:val="white"/>
        </w:rPr>
        <w:t>时</w:t>
      </w:r>
      <w:r>
        <w:rPr>
          <w:rFonts w:hint="eastAsia" w:ascii="宋体"/>
          <w:sz w:val="24"/>
          <w:highlight w:val="white"/>
        </w:rPr>
        <w:t>）及有关附件。</w:t>
      </w:r>
    </w:p>
    <w:p>
      <w:pPr>
        <w:pStyle w:val="46"/>
        <w:spacing w:line="300" w:lineRule="auto"/>
        <w:ind w:firstLine="480" w:firstLineChars="200"/>
        <w:rPr>
          <w:rFonts w:ascii="宋体"/>
          <w:sz w:val="24"/>
        </w:rPr>
      </w:pPr>
      <w:r>
        <w:rPr>
          <w:rFonts w:hint="eastAsia" w:ascii="宋体"/>
          <w:sz w:val="24"/>
          <w:highlight w:val="white"/>
        </w:rPr>
        <w:t>2、一旦我方中</w:t>
      </w:r>
      <w:r>
        <w:rPr>
          <w:rFonts w:hint="eastAsia" w:ascii="宋体" w:cs="宋体"/>
          <w:sz w:val="24"/>
          <w:highlight w:val="white"/>
        </w:rPr>
        <w:t>选</w:t>
      </w:r>
      <w:r>
        <w:rPr>
          <w:rFonts w:hint="eastAsia" w:ascii="宋体"/>
          <w:sz w:val="24"/>
          <w:highlight w:val="white"/>
        </w:rPr>
        <w:t>，我方将按照比选文件中的承</w:t>
      </w:r>
      <w:r>
        <w:rPr>
          <w:rFonts w:hint="eastAsia" w:ascii="宋体" w:cs="宋体"/>
          <w:sz w:val="24"/>
          <w:highlight w:val="white"/>
        </w:rPr>
        <w:t>诺</w:t>
      </w:r>
      <w:r>
        <w:rPr>
          <w:rFonts w:hint="eastAsia" w:ascii="宋体" w:cs="宋体"/>
          <w:sz w:val="24"/>
          <w:highlight w:val="white"/>
          <w:u w:val="single"/>
        </w:rPr>
        <w:t>供应物资</w:t>
      </w:r>
      <w:r>
        <w:rPr>
          <w:rFonts w:hint="eastAsia" w:ascii="宋体" w:cs="宋体"/>
          <w:sz w:val="24"/>
          <w:highlight w:val="white"/>
          <w:u w:val="single"/>
          <w:lang w:val="en-US" w:eastAsia="zh-CN"/>
        </w:rPr>
        <w:t>并安装</w:t>
      </w:r>
      <w:r>
        <w:rPr>
          <w:rFonts w:hint="eastAsia" w:ascii="宋体"/>
          <w:sz w:val="24"/>
          <w:highlight w:val="white"/>
        </w:rPr>
        <w:t>，按照比选申请书的承</w:t>
      </w:r>
      <w:r>
        <w:rPr>
          <w:rFonts w:hint="eastAsia" w:ascii="宋体" w:cs="宋体"/>
          <w:sz w:val="24"/>
          <w:highlight w:val="white"/>
        </w:rPr>
        <w:t>诺</w:t>
      </w:r>
      <w:r>
        <w:rPr>
          <w:rFonts w:hint="eastAsia" w:ascii="宋体"/>
          <w:sz w:val="24"/>
          <w:highlight w:val="white"/>
        </w:rPr>
        <w:t>完成本</w:t>
      </w:r>
      <w:r>
        <w:rPr>
          <w:rFonts w:hint="eastAsia" w:ascii="宋体" w:cs="宋体"/>
          <w:sz w:val="24"/>
          <w:highlight w:val="white"/>
        </w:rPr>
        <w:t>项</w:t>
      </w:r>
      <w:r>
        <w:rPr>
          <w:rFonts w:hint="eastAsia" w:ascii="宋体"/>
          <w:sz w:val="24"/>
          <w:highlight w:val="white"/>
        </w:rPr>
        <w:t>目的</w:t>
      </w:r>
      <w:r>
        <w:rPr>
          <w:rFonts w:hint="eastAsia" w:ascii="宋体" w:cs="宋体"/>
          <w:sz w:val="24"/>
          <w:highlight w:val="white"/>
        </w:rPr>
        <w:t>全部</w:t>
      </w:r>
      <w:r>
        <w:rPr>
          <w:rFonts w:hint="eastAsia" w:ascii="宋体"/>
          <w:sz w:val="24"/>
          <w:highlight w:val="white"/>
        </w:rPr>
        <w:t>工作及后续服务。</w:t>
      </w:r>
    </w:p>
    <w:p>
      <w:pPr>
        <w:pStyle w:val="46"/>
        <w:spacing w:line="300" w:lineRule="auto"/>
        <w:ind w:firstLine="480" w:firstLineChars="200"/>
        <w:rPr>
          <w:rFonts w:ascii="宋体"/>
          <w:sz w:val="24"/>
        </w:rPr>
      </w:pPr>
      <w:r>
        <w:rPr>
          <w:rFonts w:hint="eastAsia" w:ascii="宋体"/>
          <w:sz w:val="24"/>
          <w:highlight w:val="white"/>
        </w:rPr>
        <w:t>3、我方同意所提交的比选申请书在比选文件的比选</w:t>
      </w:r>
      <w:r>
        <w:rPr>
          <w:rFonts w:hint="eastAsia" w:ascii="宋体" w:cs="宋体"/>
          <w:sz w:val="24"/>
          <w:highlight w:val="white"/>
        </w:rPr>
        <w:t>须</w:t>
      </w:r>
      <w:r>
        <w:rPr>
          <w:rFonts w:hint="eastAsia" w:ascii="宋体"/>
          <w:sz w:val="24"/>
          <w:highlight w:val="white"/>
        </w:rPr>
        <w:t>知第11项</w:t>
      </w:r>
      <w:r>
        <w:rPr>
          <w:rFonts w:hint="eastAsia" w:ascii="宋体" w:cs="宋体"/>
          <w:sz w:val="24"/>
          <w:highlight w:val="white"/>
        </w:rPr>
        <w:t>规</w:t>
      </w:r>
      <w:r>
        <w:rPr>
          <w:rFonts w:hint="eastAsia" w:ascii="宋体"/>
          <w:sz w:val="24"/>
          <w:highlight w:val="white"/>
        </w:rPr>
        <w:t>定的比选有效期限内有效，在此期</w:t>
      </w:r>
      <w:r>
        <w:rPr>
          <w:rFonts w:hint="eastAsia" w:ascii="宋体" w:cs="宋体"/>
          <w:sz w:val="24"/>
          <w:highlight w:val="white"/>
        </w:rPr>
        <w:t>间</w:t>
      </w:r>
      <w:r>
        <w:rPr>
          <w:rFonts w:hint="eastAsia" w:ascii="宋体"/>
          <w:sz w:val="24"/>
          <w:highlight w:val="white"/>
        </w:rPr>
        <w:t>内如果中</w:t>
      </w:r>
      <w:r>
        <w:rPr>
          <w:rFonts w:hint="eastAsia" w:ascii="宋体" w:cs="宋体"/>
          <w:sz w:val="24"/>
          <w:highlight w:val="white"/>
        </w:rPr>
        <w:t>选</w:t>
      </w:r>
      <w:r>
        <w:rPr>
          <w:rFonts w:hint="eastAsia" w:ascii="宋体"/>
          <w:sz w:val="24"/>
          <w:highlight w:val="white"/>
        </w:rPr>
        <w:t>，我方将受此</w:t>
      </w:r>
      <w:r>
        <w:rPr>
          <w:rFonts w:hint="eastAsia" w:ascii="宋体" w:cs="宋体"/>
          <w:sz w:val="24"/>
          <w:highlight w:val="white"/>
        </w:rPr>
        <w:t>约</w:t>
      </w:r>
      <w:r>
        <w:rPr>
          <w:rFonts w:hint="eastAsia" w:ascii="宋体"/>
          <w:sz w:val="24"/>
          <w:highlight w:val="white"/>
        </w:rPr>
        <w:t>束。</w:t>
      </w:r>
    </w:p>
    <w:p>
      <w:pPr>
        <w:pStyle w:val="46"/>
        <w:spacing w:line="300" w:lineRule="auto"/>
        <w:ind w:firstLine="480" w:firstLineChars="200"/>
        <w:rPr>
          <w:rFonts w:ascii="宋体"/>
          <w:sz w:val="24"/>
        </w:rPr>
      </w:pPr>
      <w:r>
        <w:rPr>
          <w:rFonts w:hint="eastAsia" w:ascii="宋体"/>
          <w:sz w:val="24"/>
          <w:highlight w:val="white"/>
        </w:rPr>
        <w:t>4、除非另外达成</w:t>
      </w:r>
      <w:r>
        <w:rPr>
          <w:rFonts w:hint="eastAsia" w:ascii="宋体" w:cs="宋体"/>
          <w:sz w:val="24"/>
          <w:highlight w:val="white"/>
        </w:rPr>
        <w:t>协议</w:t>
      </w:r>
      <w:r>
        <w:rPr>
          <w:rFonts w:hint="eastAsia" w:ascii="宋体"/>
          <w:sz w:val="24"/>
          <w:highlight w:val="white"/>
        </w:rPr>
        <w:t>并生效，</w:t>
      </w:r>
      <w:r>
        <w:rPr>
          <w:rFonts w:hint="eastAsia" w:ascii="宋体" w:cs="宋体"/>
          <w:sz w:val="24"/>
          <w:highlight w:val="white"/>
        </w:rPr>
        <w:t>贵</w:t>
      </w:r>
      <w:r>
        <w:rPr>
          <w:rFonts w:hint="eastAsia" w:ascii="宋体"/>
          <w:sz w:val="24"/>
          <w:highlight w:val="white"/>
        </w:rPr>
        <w:t>方的中</w:t>
      </w:r>
      <w:r>
        <w:rPr>
          <w:rFonts w:hint="eastAsia" w:ascii="宋体" w:cs="宋体"/>
          <w:sz w:val="24"/>
          <w:highlight w:val="white"/>
        </w:rPr>
        <w:t>选</w:t>
      </w:r>
      <w:r>
        <w:rPr>
          <w:rFonts w:hint="eastAsia" w:ascii="宋体"/>
          <w:sz w:val="24"/>
          <w:highlight w:val="white"/>
        </w:rPr>
        <w:t>通知</w:t>
      </w:r>
      <w:r>
        <w:rPr>
          <w:rFonts w:hint="eastAsia" w:ascii="宋体" w:cs="宋体"/>
          <w:sz w:val="24"/>
          <w:highlight w:val="white"/>
        </w:rPr>
        <w:t>书</w:t>
      </w:r>
      <w:r>
        <w:rPr>
          <w:rFonts w:hint="eastAsia" w:ascii="宋体"/>
          <w:sz w:val="24"/>
          <w:highlight w:val="white"/>
        </w:rPr>
        <w:t>和本比选申请书将成</w:t>
      </w:r>
      <w:r>
        <w:rPr>
          <w:rFonts w:hint="eastAsia" w:ascii="宋体" w:cs="宋体"/>
          <w:sz w:val="24"/>
          <w:highlight w:val="white"/>
        </w:rPr>
        <w:t>为约</w:t>
      </w:r>
      <w:r>
        <w:rPr>
          <w:rFonts w:hint="eastAsia" w:ascii="宋体"/>
          <w:sz w:val="24"/>
          <w:highlight w:val="white"/>
        </w:rPr>
        <w:t>束双方的合同文件的</w:t>
      </w:r>
      <w:r>
        <w:rPr>
          <w:rFonts w:hint="eastAsia" w:ascii="宋体" w:cs="宋体"/>
          <w:sz w:val="24"/>
          <w:highlight w:val="white"/>
        </w:rPr>
        <w:t>组</w:t>
      </w:r>
      <w:r>
        <w:rPr>
          <w:rFonts w:hint="eastAsia" w:ascii="宋体"/>
          <w:sz w:val="24"/>
          <w:highlight w:val="white"/>
        </w:rPr>
        <w:t>成部分。</w:t>
      </w:r>
    </w:p>
    <w:p>
      <w:pPr>
        <w:pStyle w:val="46"/>
        <w:spacing w:line="300" w:lineRule="auto"/>
        <w:ind w:firstLine="480" w:firstLineChars="200"/>
        <w:rPr>
          <w:rFonts w:ascii="宋体"/>
          <w:sz w:val="24"/>
        </w:rPr>
      </w:pPr>
      <w:r>
        <w:rPr>
          <w:rFonts w:hint="eastAsia" w:ascii="宋体"/>
          <w:sz w:val="24"/>
          <w:highlight w:val="white"/>
        </w:rPr>
        <w:t>5、其他</w:t>
      </w:r>
      <w:r>
        <w:rPr>
          <w:rFonts w:hint="eastAsia" w:ascii="宋体" w:cs="宋体"/>
          <w:sz w:val="24"/>
          <w:highlight w:val="white"/>
        </w:rPr>
        <w:t>补</w:t>
      </w:r>
      <w:r>
        <w:rPr>
          <w:rFonts w:hint="eastAsia" w:ascii="宋体"/>
          <w:sz w:val="24"/>
          <w:highlight w:val="white"/>
        </w:rPr>
        <w:t>充</w:t>
      </w:r>
      <w:r>
        <w:rPr>
          <w:rFonts w:hint="eastAsia" w:ascii="宋体" w:cs="宋体"/>
          <w:sz w:val="24"/>
          <w:highlight w:val="white"/>
        </w:rPr>
        <w:t>说</w:t>
      </w:r>
      <w:r>
        <w:rPr>
          <w:rFonts w:hint="eastAsia" w:ascii="宋体"/>
          <w:sz w:val="24"/>
          <w:highlight w:val="white"/>
        </w:rPr>
        <w:t>明：（</w:t>
      </w:r>
      <w:r>
        <w:rPr>
          <w:rFonts w:hint="eastAsia" w:ascii="宋体" w:cs="宋体"/>
          <w:sz w:val="24"/>
          <w:highlight w:val="white"/>
        </w:rPr>
        <w:t>补</w:t>
      </w:r>
      <w:r>
        <w:rPr>
          <w:rFonts w:hint="eastAsia" w:ascii="宋体"/>
          <w:sz w:val="24"/>
          <w:highlight w:val="white"/>
        </w:rPr>
        <w:t>充</w:t>
      </w:r>
      <w:r>
        <w:rPr>
          <w:rFonts w:hint="eastAsia" w:ascii="宋体" w:cs="宋体"/>
          <w:sz w:val="24"/>
          <w:highlight w:val="white"/>
        </w:rPr>
        <w:t>说</w:t>
      </w:r>
      <w:r>
        <w:rPr>
          <w:rFonts w:hint="eastAsia" w:ascii="宋体"/>
          <w:sz w:val="24"/>
          <w:highlight w:val="white"/>
        </w:rPr>
        <w:t>明事</w:t>
      </w:r>
      <w:r>
        <w:rPr>
          <w:rFonts w:hint="eastAsia" w:ascii="宋体" w:cs="宋体"/>
          <w:sz w:val="24"/>
          <w:highlight w:val="white"/>
        </w:rPr>
        <w:t>项</w:t>
      </w:r>
      <w:r>
        <w:rPr>
          <w:rFonts w:hint="eastAsia" w:ascii="宋体"/>
          <w:sz w:val="24"/>
          <w:highlight w:val="white"/>
        </w:rPr>
        <w:t>）与本比选有</w:t>
      </w:r>
      <w:r>
        <w:rPr>
          <w:rFonts w:hint="eastAsia" w:ascii="宋体" w:cs="宋体"/>
          <w:sz w:val="24"/>
          <w:highlight w:val="white"/>
        </w:rPr>
        <w:t>关</w:t>
      </w:r>
      <w:r>
        <w:rPr>
          <w:rFonts w:hint="eastAsia" w:ascii="宋体"/>
          <w:sz w:val="24"/>
          <w:highlight w:val="white"/>
        </w:rPr>
        <w:t>的一切正式往来通</w:t>
      </w:r>
      <w:r>
        <w:rPr>
          <w:rFonts w:hint="eastAsia" w:ascii="宋体" w:cs="宋体"/>
          <w:sz w:val="24"/>
          <w:highlight w:val="white"/>
        </w:rPr>
        <w:t>讯请</w:t>
      </w:r>
      <w:r>
        <w:rPr>
          <w:rFonts w:hint="eastAsia" w:ascii="宋体"/>
          <w:sz w:val="24"/>
          <w:highlight w:val="white"/>
        </w:rPr>
        <w:t>寄：</w:t>
      </w:r>
    </w:p>
    <w:p>
      <w:pPr>
        <w:pStyle w:val="46"/>
        <w:spacing w:line="300" w:lineRule="auto"/>
        <w:ind w:firstLine="480" w:firstLineChars="200"/>
        <w:rPr>
          <w:rFonts w:ascii="宋体"/>
          <w:sz w:val="24"/>
        </w:rPr>
      </w:pPr>
    </w:p>
    <w:p>
      <w:pPr>
        <w:pStyle w:val="46"/>
        <w:spacing w:line="480" w:lineRule="auto"/>
        <w:ind w:firstLine="420" w:firstLineChars="175"/>
        <w:rPr>
          <w:rFonts w:ascii="宋体"/>
          <w:sz w:val="24"/>
        </w:rPr>
      </w:pPr>
      <w:r>
        <w:rPr>
          <w:rFonts w:hint="eastAsia" w:ascii="宋体"/>
          <w:sz w:val="24"/>
          <w:highlight w:val="white"/>
        </w:rPr>
        <w:t>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盖单位公章</w:t>
      </w:r>
      <w:r>
        <w:rPr>
          <w:rFonts w:hint="eastAsia" w:ascii="宋体"/>
          <w:sz w:val="24"/>
          <w:highlight w:val="white"/>
        </w:rPr>
        <w:t>）</w:t>
      </w:r>
    </w:p>
    <w:p>
      <w:pPr>
        <w:pStyle w:val="46"/>
        <w:spacing w:line="480" w:lineRule="auto"/>
        <w:ind w:firstLine="480" w:firstLineChars="200"/>
        <w:rPr>
          <w:rFonts w:ascii="宋体"/>
          <w:sz w:val="24"/>
          <w:u w:val="single"/>
        </w:rPr>
      </w:pPr>
      <w:r>
        <w:rPr>
          <w:rFonts w:hint="eastAsia" w:ascii="宋体"/>
          <w:sz w:val="24"/>
          <w:highlight w:val="white"/>
        </w:rPr>
        <w:t>地址：</w:t>
      </w:r>
      <w:r>
        <w:rPr>
          <w:rFonts w:hint="eastAsia" w:ascii="宋体"/>
          <w:sz w:val="24"/>
          <w:highlight w:val="white"/>
          <w:u w:val="single"/>
        </w:rPr>
        <w:t xml:space="preserve">            </w:t>
      </w:r>
      <w:r>
        <w:rPr>
          <w:rFonts w:hint="eastAsia" w:ascii="宋体" w:cs="宋体"/>
          <w:sz w:val="24"/>
          <w:highlight w:val="white"/>
        </w:rPr>
        <w:t>邮编</w:t>
      </w:r>
      <w:r>
        <w:rPr>
          <w:rFonts w:hint="eastAsia" w:ascii="宋体"/>
          <w:sz w:val="24"/>
          <w:highlight w:val="white"/>
        </w:rPr>
        <w:t>：</w:t>
      </w:r>
      <w:r>
        <w:rPr>
          <w:rFonts w:hint="eastAsia" w:ascii="宋体"/>
          <w:sz w:val="24"/>
          <w:u w:val="single"/>
        </w:rPr>
        <w:t xml:space="preserve">          </w:t>
      </w:r>
    </w:p>
    <w:p>
      <w:pPr>
        <w:pStyle w:val="46"/>
        <w:spacing w:line="480" w:lineRule="auto"/>
        <w:ind w:firstLine="480" w:firstLineChars="200"/>
        <w:rPr>
          <w:rFonts w:ascii="宋体"/>
          <w:sz w:val="24"/>
          <w:u w:val="single"/>
        </w:rPr>
      </w:pPr>
      <w:r>
        <w:rPr>
          <w:rFonts w:hint="eastAsia" w:ascii="宋体" w:cs="宋体"/>
          <w:sz w:val="24"/>
          <w:highlight w:val="white"/>
        </w:rPr>
        <w:t>电话</w:t>
      </w:r>
      <w:r>
        <w:rPr>
          <w:rFonts w:hint="eastAsia" w:ascii="宋体"/>
          <w:sz w:val="24"/>
          <w:highlight w:val="white"/>
        </w:rPr>
        <w:t>：</w:t>
      </w:r>
      <w:r>
        <w:rPr>
          <w:rFonts w:hint="eastAsia" w:ascii="宋体"/>
          <w:sz w:val="24"/>
          <w:highlight w:val="white"/>
          <w:u w:val="single"/>
        </w:rPr>
        <w:t xml:space="preserve">            </w:t>
      </w:r>
      <w:r>
        <w:rPr>
          <w:rFonts w:hint="eastAsia" w:ascii="宋体" w:cs="宋体"/>
          <w:sz w:val="24"/>
          <w:highlight w:val="white"/>
        </w:rPr>
        <w:t>传</w:t>
      </w:r>
      <w:r>
        <w:rPr>
          <w:rFonts w:hint="eastAsia" w:ascii="宋体"/>
          <w:sz w:val="24"/>
          <w:highlight w:val="white"/>
        </w:rPr>
        <w:t>真：</w:t>
      </w:r>
      <w:r>
        <w:rPr>
          <w:rFonts w:hint="eastAsia" w:ascii="宋体"/>
          <w:sz w:val="24"/>
          <w:u w:val="single"/>
        </w:rPr>
        <w:t xml:space="preserve">          </w:t>
      </w:r>
    </w:p>
    <w:p>
      <w:pPr>
        <w:pStyle w:val="46"/>
        <w:spacing w:line="480" w:lineRule="auto"/>
        <w:ind w:firstLine="480" w:firstLineChars="200"/>
        <w:rPr>
          <w:rFonts w:ascii="宋体"/>
          <w:sz w:val="24"/>
        </w:rPr>
      </w:pPr>
      <w:r>
        <w:rPr>
          <w:rFonts w:hint="eastAsia" w:ascii="宋体"/>
          <w:sz w:val="24"/>
          <w:highlight w:val="white"/>
        </w:rPr>
        <w:t>法定代表人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签字或盖章</w:t>
      </w:r>
      <w:r>
        <w:rPr>
          <w:rFonts w:hint="eastAsia" w:ascii="宋体"/>
          <w:sz w:val="24"/>
          <w:highlight w:val="white"/>
        </w:rPr>
        <w:t>）或授</w:t>
      </w:r>
      <w:r>
        <w:rPr>
          <w:rFonts w:hint="eastAsia" w:ascii="宋体" w:cs="宋体"/>
          <w:sz w:val="24"/>
          <w:highlight w:val="white"/>
        </w:rPr>
        <w:t>权</w:t>
      </w:r>
      <w:r>
        <w:rPr>
          <w:rFonts w:hint="eastAsia" w:ascii="宋体"/>
          <w:sz w:val="24"/>
          <w:highlight w:val="white"/>
        </w:rPr>
        <w:t>委托人：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w:t>
      </w:r>
      <w:r>
        <w:rPr>
          <w:rFonts w:hint="eastAsia" w:ascii="宋体"/>
          <w:sz w:val="24"/>
          <w:highlight w:val="white"/>
        </w:rPr>
        <w:t>）</w:t>
      </w:r>
    </w:p>
    <w:p>
      <w:pPr>
        <w:pStyle w:val="46"/>
        <w:spacing w:line="480" w:lineRule="auto"/>
        <w:ind w:firstLine="480" w:firstLineChars="200"/>
        <w:rPr>
          <w:rFonts w:ascii="宋体"/>
          <w:sz w:val="24"/>
        </w:rPr>
      </w:pPr>
      <w:r>
        <w:rPr>
          <w:rFonts w:hint="eastAsia" w:ascii="宋体"/>
          <w:sz w:val="24"/>
          <w:highlight w:val="white"/>
        </w:rPr>
        <w:t>日期：</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pStyle w:val="47"/>
        <w:spacing w:line="360" w:lineRule="auto"/>
        <w:rPr>
          <w:rFonts w:ascii="宋体"/>
          <w:sz w:val="24"/>
          <w:szCs w:val="24"/>
        </w:rPr>
      </w:pPr>
    </w:p>
    <w:p>
      <w:pPr>
        <w:pStyle w:val="48"/>
      </w:pPr>
      <w:r>
        <w:rPr>
          <w:highlight w:val="white"/>
        </w:rPr>
        <w:br w:type="page"/>
      </w:r>
      <w:r>
        <w:rPr>
          <w:rFonts w:hint="eastAsia"/>
          <w:highlight w:val="white"/>
        </w:rPr>
        <w:t>（</w:t>
      </w:r>
      <w:r>
        <w:rPr>
          <w:highlight w:val="white"/>
        </w:rPr>
        <w:t>二</w:t>
      </w:r>
      <w:r>
        <w:rPr>
          <w:rFonts w:hint="eastAsia"/>
          <w:highlight w:val="white"/>
        </w:rPr>
        <w:t>）比选</w:t>
      </w:r>
      <w:r>
        <w:rPr>
          <w:highlight w:val="white"/>
        </w:rPr>
        <w:t>函附表</w:t>
      </w:r>
    </w:p>
    <w:p>
      <w:pPr>
        <w:pStyle w:val="49"/>
        <w:spacing w:after="100" w:afterAutospacing="1"/>
        <w:jc w:val="center"/>
        <w:rPr>
          <w:rFonts w:ascii="宋体"/>
          <w:b/>
          <w:sz w:val="32"/>
          <w:szCs w:val="32"/>
        </w:rPr>
      </w:pPr>
      <w:r>
        <w:rPr>
          <w:rFonts w:hint="eastAsia" w:ascii="宋体"/>
          <w:b/>
          <w:sz w:val="32"/>
          <w:szCs w:val="32"/>
          <w:highlight w:val="white"/>
        </w:rPr>
        <w:t xml:space="preserve">比 </w:t>
      </w:r>
      <w:r>
        <w:rPr>
          <w:rFonts w:hint="eastAsia" w:ascii="宋体" w:cs="宋体"/>
          <w:b/>
          <w:sz w:val="32"/>
          <w:szCs w:val="32"/>
          <w:highlight w:val="white"/>
        </w:rPr>
        <w:t xml:space="preserve">选 </w:t>
      </w:r>
      <w:r>
        <w:rPr>
          <w:rFonts w:hint="eastAsia" w:ascii="宋体"/>
          <w:b/>
          <w:sz w:val="32"/>
          <w:szCs w:val="32"/>
          <w:highlight w:val="white"/>
        </w:rPr>
        <w:t>函 附 表</w:t>
      </w:r>
    </w:p>
    <w:tbl>
      <w:tblPr>
        <w:tblStyle w:val="12"/>
        <w:tblW w:w="8510" w:type="dxa"/>
        <w:tblInd w:w="10" w:type="dxa"/>
        <w:tblLayout w:type="fixed"/>
        <w:tblCellMar>
          <w:top w:w="0" w:type="dxa"/>
          <w:left w:w="0" w:type="dxa"/>
          <w:bottom w:w="0" w:type="dxa"/>
          <w:right w:w="0" w:type="dxa"/>
        </w:tblCellMar>
      </w:tblPr>
      <w:tblGrid>
        <w:gridCol w:w="1944"/>
        <w:gridCol w:w="2515"/>
        <w:gridCol w:w="1833"/>
        <w:gridCol w:w="2218"/>
      </w:tblGrid>
      <w:tr>
        <w:tblPrEx>
          <w:tblCellMar>
            <w:top w:w="0" w:type="dxa"/>
            <w:left w:w="0" w:type="dxa"/>
            <w:bottom w:w="0" w:type="dxa"/>
            <w:right w:w="0" w:type="dxa"/>
          </w:tblCellMar>
        </w:tblPrEx>
        <w:trPr>
          <w:trHeight w:val="764"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r>
              <w:rPr>
                <w:rFonts w:hint="eastAsia" w:ascii="宋体" w:cs="宋体"/>
                <w:szCs w:val="21"/>
                <w:highlight w:val="white"/>
              </w:rPr>
              <w:t>项</w:t>
            </w:r>
            <w:r>
              <w:rPr>
                <w:rFonts w:hint="eastAsia" w:ascii="宋体"/>
                <w:szCs w:val="21"/>
                <w:highlight w:val="white"/>
              </w:rPr>
              <w:t>目名称</w:t>
            </w:r>
          </w:p>
        </w:tc>
        <w:tc>
          <w:tcPr>
            <w:tcW w:w="2515" w:type="dxa"/>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r>
              <w:rPr>
                <w:rFonts w:hint="eastAsia" w:ascii="宋体" w:hAnsi="宋体" w:cs="宋体"/>
                <w:kern w:val="0"/>
                <w:sz w:val="24"/>
                <w:u w:val="single"/>
                <w:lang w:val="en-US" w:eastAsia="zh-CN"/>
              </w:rPr>
              <w:t>武夷新区综合医院（一期）项目部宿舍打包箱</w:t>
            </w:r>
          </w:p>
        </w:tc>
        <w:tc>
          <w:tcPr>
            <w:tcW w:w="1833" w:type="dxa"/>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r>
              <w:rPr>
                <w:rFonts w:hint="eastAsia" w:ascii="宋体" w:cs="宋体"/>
                <w:szCs w:val="21"/>
                <w:highlight w:val="white"/>
              </w:rPr>
              <w:t>编</w:t>
            </w:r>
            <w:r>
              <w:rPr>
                <w:rFonts w:hint="eastAsia" w:ascii="宋体"/>
                <w:szCs w:val="21"/>
                <w:highlight w:val="white"/>
              </w:rPr>
              <w:t>号</w:t>
            </w:r>
          </w:p>
        </w:tc>
        <w:tc>
          <w:tcPr>
            <w:tcW w:w="2218" w:type="dxa"/>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r>
              <w:rPr>
                <w:rFonts w:hint="eastAsia" w:ascii="宋体"/>
                <w:szCs w:val="21"/>
              </w:rPr>
              <w:t>/</w:t>
            </w:r>
          </w:p>
        </w:tc>
      </w:tr>
      <w:tr>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r>
              <w:rPr>
                <w:rFonts w:hint="eastAsia" w:ascii="宋体"/>
                <w:szCs w:val="21"/>
                <w:highlight w:val="white"/>
              </w:rPr>
              <w:t>承诺人名称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p>
        </w:tc>
      </w:tr>
      <w:tr>
        <w:tblPrEx>
          <w:tblCellMar>
            <w:top w:w="0" w:type="dxa"/>
            <w:left w:w="0" w:type="dxa"/>
            <w:bottom w:w="0" w:type="dxa"/>
            <w:right w:w="0" w:type="dxa"/>
          </w:tblCellMar>
        </w:tblPrEx>
        <w:trPr>
          <w:cantSplit/>
          <w:trHeight w:val="1455" w:hRule="atLeast"/>
        </w:trPr>
        <w:tc>
          <w:tcPr>
            <w:tcW w:w="1944" w:type="dxa"/>
            <w:tcBorders>
              <w:top w:val="single" w:color="auto" w:sz="8" w:space="0"/>
              <w:left w:val="single" w:color="auto" w:sz="8" w:space="0"/>
              <w:bottom w:val="nil"/>
              <w:right w:val="single" w:color="auto" w:sz="8" w:space="0"/>
            </w:tcBorders>
            <w:vAlign w:val="center"/>
          </w:tcPr>
          <w:p>
            <w:pPr>
              <w:pStyle w:val="49"/>
              <w:jc w:val="center"/>
              <w:rPr>
                <w:rFonts w:ascii="宋体"/>
                <w:szCs w:val="21"/>
              </w:rPr>
            </w:pPr>
            <w:r>
              <w:rPr>
                <w:rFonts w:hint="eastAsia" w:ascii="宋体" w:cs="宋体"/>
                <w:szCs w:val="21"/>
              </w:rPr>
              <w:t>比选</w:t>
            </w:r>
            <w:r>
              <w:rPr>
                <w:rFonts w:ascii="宋体" w:cs="宋体"/>
                <w:szCs w:val="21"/>
              </w:rPr>
              <w:t>报价</w:t>
            </w:r>
          </w:p>
        </w:tc>
        <w:tc>
          <w:tcPr>
            <w:tcW w:w="6566" w:type="dxa"/>
            <w:gridSpan w:val="3"/>
            <w:tcBorders>
              <w:top w:val="single" w:color="auto" w:sz="8" w:space="0"/>
              <w:left w:val="single" w:color="auto" w:sz="8" w:space="0"/>
              <w:bottom w:val="nil"/>
              <w:right w:val="single" w:color="auto" w:sz="8" w:space="0"/>
            </w:tcBorders>
            <w:vAlign w:val="center"/>
          </w:tcPr>
          <w:p>
            <w:pPr>
              <w:pStyle w:val="49"/>
              <w:jc w:val="left"/>
              <w:rPr>
                <w:rFonts w:ascii="宋体"/>
                <w:szCs w:val="21"/>
              </w:rPr>
            </w:pPr>
            <w:r>
              <w:rPr>
                <w:rFonts w:hint="eastAsia" w:ascii="宋体"/>
                <w:szCs w:val="21"/>
                <w:highlight w:val="white"/>
              </w:rPr>
              <w:t>比选报价=</w:t>
            </w:r>
            <w:r>
              <w:rPr>
                <w:rFonts w:hint="eastAsia" w:ascii="宋体"/>
                <w:szCs w:val="21"/>
              </w:rPr>
              <w:t xml:space="preserve"> </w:t>
            </w:r>
            <w:r>
              <w:rPr>
                <w:rFonts w:hint="eastAsia" w:ascii="宋体"/>
                <w:szCs w:val="21"/>
                <w:u w:val="single"/>
              </w:rPr>
              <w:t xml:space="preserve">        </w:t>
            </w:r>
            <w:r>
              <w:rPr>
                <w:rFonts w:hint="eastAsia" w:ascii="宋体"/>
                <w:szCs w:val="21"/>
              </w:rPr>
              <w:t>元。（报价保留整数）</w:t>
            </w:r>
          </w:p>
        </w:tc>
      </w:tr>
      <w:tr>
        <w:tblPrEx>
          <w:tblCellMar>
            <w:top w:w="0" w:type="dxa"/>
            <w:left w:w="0" w:type="dxa"/>
            <w:bottom w:w="0" w:type="dxa"/>
            <w:right w:w="0" w:type="dxa"/>
          </w:tblCellMar>
        </w:tblPrEx>
        <w:trPr>
          <w:trHeight w:val="1032"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49"/>
              <w:jc w:val="center"/>
              <w:rPr>
                <w:rFonts w:ascii="宋体"/>
                <w:szCs w:val="21"/>
              </w:rPr>
            </w:pPr>
            <w:r>
              <w:rPr>
                <w:rFonts w:hint="eastAsia" w:ascii="宋体"/>
                <w:szCs w:val="21"/>
                <w:highlight w:val="whit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pStyle w:val="49"/>
              <w:jc w:val="left"/>
              <w:rPr>
                <w:rFonts w:ascii="宋体"/>
                <w:szCs w:val="21"/>
              </w:rPr>
            </w:pPr>
            <w:r>
              <w:rPr>
                <w:rFonts w:hint="eastAsia" w:ascii="宋体"/>
                <w:szCs w:val="21"/>
              </w:rPr>
              <w:t>1</w:t>
            </w:r>
            <w:r>
              <w:rPr>
                <w:rFonts w:hint="eastAsia" w:ascii="宋体"/>
                <w:szCs w:val="21"/>
                <w:highlight w:val="white"/>
              </w:rPr>
              <w:t>、</w:t>
            </w:r>
            <w:r>
              <w:rPr>
                <w:rFonts w:hint="eastAsia" w:ascii="宋体"/>
                <w:szCs w:val="21"/>
                <w:highlight w:val="white"/>
                <w:u w:val="single"/>
              </w:rPr>
              <w:t>本项目比选最高限价为</w:t>
            </w:r>
            <w:r>
              <w:rPr>
                <w:rFonts w:hint="eastAsia" w:ascii="宋体"/>
                <w:szCs w:val="21"/>
                <w:highlight w:val="white"/>
                <w:u w:val="single"/>
                <w:lang w:val="en-US" w:eastAsia="zh-CN"/>
              </w:rPr>
              <w:t>340800</w:t>
            </w:r>
            <w:r>
              <w:rPr>
                <w:rFonts w:hint="eastAsia" w:ascii="宋体"/>
                <w:szCs w:val="21"/>
                <w:highlight w:val="white"/>
                <w:u w:val="single"/>
              </w:rPr>
              <w:t xml:space="preserve"> 元</w:t>
            </w:r>
            <w:r>
              <w:rPr>
                <w:rFonts w:hint="eastAsia" w:ascii="宋体"/>
                <w:szCs w:val="21"/>
                <w:highlight w:val="white"/>
              </w:rPr>
              <w:t>。</w:t>
            </w:r>
          </w:p>
        </w:tc>
      </w:tr>
    </w:tbl>
    <w:p>
      <w:pPr>
        <w:pStyle w:val="49"/>
        <w:spacing w:line="480" w:lineRule="auto"/>
        <w:ind w:firstLine="480" w:firstLineChars="200"/>
        <w:rPr>
          <w:rFonts w:ascii="宋体"/>
          <w:sz w:val="24"/>
          <w:highlight w:val="white"/>
        </w:rPr>
      </w:pPr>
    </w:p>
    <w:p>
      <w:pPr>
        <w:pStyle w:val="49"/>
        <w:spacing w:line="480" w:lineRule="auto"/>
        <w:ind w:firstLine="480" w:firstLineChars="200"/>
        <w:rPr>
          <w:rFonts w:ascii="宋体"/>
          <w:sz w:val="24"/>
        </w:rPr>
      </w:pPr>
      <w:r>
        <w:rPr>
          <w:rFonts w:hint="eastAsia" w:ascii="宋体"/>
          <w:sz w:val="24"/>
          <w:highlight w:val="white"/>
        </w:rPr>
        <w:t>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盖单位公章</w:t>
      </w:r>
      <w:r>
        <w:rPr>
          <w:rFonts w:hint="eastAsia" w:ascii="宋体"/>
          <w:sz w:val="24"/>
          <w:highlight w:val="white"/>
        </w:rPr>
        <w:t>）</w:t>
      </w:r>
    </w:p>
    <w:p>
      <w:pPr>
        <w:pStyle w:val="49"/>
        <w:spacing w:line="480" w:lineRule="auto"/>
        <w:ind w:firstLine="480" w:firstLineChars="200"/>
        <w:rPr>
          <w:rFonts w:ascii="宋体"/>
          <w:sz w:val="24"/>
        </w:rPr>
      </w:pPr>
      <w:r>
        <w:rPr>
          <w:rFonts w:hint="eastAsia" w:ascii="宋体"/>
          <w:sz w:val="24"/>
          <w:highlight w:val="white"/>
        </w:rPr>
        <w:t>法定代表人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签字或盖章</w:t>
      </w:r>
      <w:r>
        <w:rPr>
          <w:rFonts w:hint="eastAsia" w:ascii="宋体"/>
          <w:sz w:val="24"/>
          <w:highlight w:val="white"/>
        </w:rPr>
        <w:t>）或授</w:t>
      </w:r>
      <w:r>
        <w:rPr>
          <w:rFonts w:hint="eastAsia" w:ascii="宋体" w:cs="宋体"/>
          <w:sz w:val="24"/>
          <w:highlight w:val="white"/>
        </w:rPr>
        <w:t>权</w:t>
      </w:r>
      <w:r>
        <w:rPr>
          <w:rFonts w:hint="eastAsia" w:ascii="宋体"/>
          <w:sz w:val="24"/>
          <w:highlight w:val="white"/>
        </w:rPr>
        <w:t>委托人：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w:t>
      </w:r>
      <w:r>
        <w:rPr>
          <w:rFonts w:hint="eastAsia" w:ascii="宋体"/>
          <w:sz w:val="24"/>
          <w:highlight w:val="white"/>
        </w:rPr>
        <w:t>）</w:t>
      </w:r>
    </w:p>
    <w:p>
      <w:pPr>
        <w:pStyle w:val="49"/>
        <w:spacing w:line="480" w:lineRule="auto"/>
        <w:ind w:firstLine="480" w:firstLineChars="200"/>
        <w:rPr>
          <w:rFonts w:ascii="宋体"/>
          <w:sz w:val="24"/>
        </w:rPr>
      </w:pPr>
      <w:r>
        <w:rPr>
          <w:rFonts w:hint="eastAsia" w:ascii="宋体"/>
          <w:sz w:val="24"/>
          <w:highlight w:val="white"/>
        </w:rPr>
        <w:t>日期：</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宋体" w:hAnsi="宋体"/>
          <w:b/>
          <w:sz w:val="24"/>
        </w:rPr>
      </w:pPr>
    </w:p>
    <w:p>
      <w:pPr>
        <w:adjustRightInd w:val="0"/>
        <w:snapToGrid w:val="0"/>
        <w:spacing w:line="480" w:lineRule="exact"/>
        <w:rPr>
          <w:rFonts w:ascii="黑体" w:hAnsi="黑体" w:eastAsia="黑体"/>
          <w:b/>
          <w:kern w:val="0"/>
          <w:sz w:val="32"/>
          <w:highlight w:val="white"/>
        </w:rPr>
      </w:pPr>
      <w:r>
        <w:rPr>
          <w:rFonts w:hint="eastAsia" w:ascii="黑体" w:hAnsi="黑体" w:eastAsia="黑体"/>
          <w:b/>
          <w:kern w:val="0"/>
          <w:sz w:val="32"/>
          <w:highlight w:val="white"/>
        </w:rPr>
        <w:t>（三）物资清单一览表</w:t>
      </w:r>
    </w:p>
    <w:tbl>
      <w:tblPr>
        <w:tblStyle w:val="12"/>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68"/>
        <w:gridCol w:w="655"/>
        <w:gridCol w:w="641"/>
        <w:gridCol w:w="679"/>
        <w:gridCol w:w="1748"/>
        <w:gridCol w:w="15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材料名称</w:t>
            </w:r>
          </w:p>
        </w:tc>
        <w:tc>
          <w:tcPr>
            <w:tcW w:w="1268"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规格型号</w:t>
            </w:r>
            <w:r>
              <w:rPr>
                <w:rFonts w:hint="eastAsia" w:ascii="宋体" w:hAnsi="宋体"/>
                <w:b/>
                <w:kern w:val="0"/>
                <w:sz w:val="18"/>
                <w:szCs w:val="18"/>
                <w:lang w:eastAsia="zh-CN"/>
              </w:rPr>
              <w:t>（</w:t>
            </w:r>
            <w:r>
              <w:rPr>
                <w:rFonts w:hint="eastAsia" w:ascii="宋体" w:hAnsi="宋体"/>
                <w:b/>
                <w:kern w:val="0"/>
                <w:sz w:val="18"/>
                <w:szCs w:val="18"/>
                <w:lang w:val="en-US" w:eastAsia="zh-CN"/>
              </w:rPr>
              <w:t>mm</w:t>
            </w:r>
            <w:r>
              <w:rPr>
                <w:rFonts w:hint="eastAsia" w:ascii="宋体" w:hAnsi="宋体"/>
                <w:b/>
                <w:kern w:val="0"/>
                <w:sz w:val="18"/>
                <w:szCs w:val="18"/>
                <w:lang w:eastAsia="zh-CN"/>
              </w:rPr>
              <w:t>）</w:t>
            </w:r>
          </w:p>
        </w:tc>
        <w:tc>
          <w:tcPr>
            <w:tcW w:w="655"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单位</w:t>
            </w:r>
          </w:p>
        </w:tc>
        <w:tc>
          <w:tcPr>
            <w:tcW w:w="641"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数量</w:t>
            </w:r>
          </w:p>
        </w:tc>
        <w:tc>
          <w:tcPr>
            <w:tcW w:w="679" w:type="dxa"/>
          </w:tcPr>
          <w:p>
            <w:pPr>
              <w:adjustRightInd w:val="0"/>
              <w:snapToGrid w:val="0"/>
              <w:spacing w:line="480" w:lineRule="exact"/>
              <w:jc w:val="center"/>
              <w:rPr>
                <w:rFonts w:hint="eastAsia" w:ascii="宋体" w:hAnsi="宋体" w:eastAsia="宋体"/>
                <w:b/>
                <w:kern w:val="0"/>
                <w:sz w:val="18"/>
                <w:szCs w:val="18"/>
                <w:lang w:val="en-US" w:eastAsia="zh-CN"/>
              </w:rPr>
            </w:pPr>
            <w:r>
              <w:rPr>
                <w:rFonts w:hint="eastAsia" w:ascii="宋体" w:hAnsi="宋体"/>
                <w:b/>
                <w:kern w:val="0"/>
                <w:sz w:val="18"/>
                <w:szCs w:val="18"/>
                <w:lang w:val="en-US" w:eastAsia="zh-CN"/>
              </w:rPr>
              <w:t>单价</w:t>
            </w:r>
          </w:p>
        </w:tc>
        <w:tc>
          <w:tcPr>
            <w:tcW w:w="1748" w:type="dxa"/>
          </w:tcPr>
          <w:p>
            <w:pPr>
              <w:adjustRightInd w:val="0"/>
              <w:snapToGrid w:val="0"/>
              <w:spacing w:line="480" w:lineRule="exact"/>
              <w:jc w:val="center"/>
              <w:rPr>
                <w:rFonts w:hint="default" w:ascii="宋体" w:hAnsi="宋体" w:eastAsia="宋体"/>
                <w:b/>
                <w:kern w:val="0"/>
                <w:sz w:val="18"/>
                <w:szCs w:val="18"/>
                <w:lang w:val="en-US" w:eastAsia="zh-CN"/>
              </w:rPr>
            </w:pPr>
            <w:r>
              <w:rPr>
                <w:rFonts w:hint="eastAsia" w:ascii="宋体" w:hAnsi="宋体"/>
                <w:b/>
                <w:kern w:val="0"/>
                <w:sz w:val="18"/>
                <w:szCs w:val="18"/>
                <w:lang w:val="en-US" w:eastAsia="zh-CN"/>
              </w:rPr>
              <w:t>金额=（数量*单价）</w:t>
            </w:r>
          </w:p>
        </w:tc>
        <w:tc>
          <w:tcPr>
            <w:tcW w:w="1541" w:type="dxa"/>
            <w:vAlign w:val="top"/>
          </w:tcPr>
          <w:p>
            <w:pPr>
              <w:adjustRightInd w:val="0"/>
              <w:snapToGrid w:val="0"/>
              <w:spacing w:line="480" w:lineRule="exact"/>
              <w:jc w:val="center"/>
              <w:rPr>
                <w:rFonts w:hint="eastAsia" w:ascii="宋体" w:hAnsi="宋体"/>
                <w:b/>
                <w:kern w:val="0"/>
                <w:sz w:val="18"/>
                <w:szCs w:val="18"/>
                <w:lang w:val="en-US" w:eastAsia="zh-CN"/>
              </w:rPr>
            </w:pPr>
            <w:r>
              <w:rPr>
                <w:rFonts w:hint="eastAsia" w:ascii="宋体" w:hAnsi="宋体"/>
                <w:b/>
                <w:kern w:val="0"/>
                <w:sz w:val="18"/>
                <w:szCs w:val="18"/>
              </w:rPr>
              <w:t>交货地点</w:t>
            </w:r>
          </w:p>
        </w:tc>
        <w:tc>
          <w:tcPr>
            <w:tcW w:w="1500" w:type="dxa"/>
            <w:vAlign w:val="top"/>
          </w:tcPr>
          <w:p>
            <w:pPr>
              <w:adjustRightInd w:val="0"/>
              <w:snapToGrid w:val="0"/>
              <w:spacing w:line="480" w:lineRule="exact"/>
              <w:jc w:val="center"/>
              <w:rPr>
                <w:rFonts w:hint="eastAsia" w:ascii="宋体" w:eastAsia="宋体"/>
                <w:b/>
                <w:kern w:val="0"/>
                <w:sz w:val="18"/>
                <w:szCs w:val="18"/>
                <w:lang w:eastAsia="zh-CN"/>
              </w:rPr>
            </w:pPr>
            <w:r>
              <w:rPr>
                <w:rFonts w:hint="eastAsia" w:ascii="宋体" w:hAnsi="宋体"/>
                <w:b/>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hint="eastAsia" w:ascii="宋体" w:eastAsia="宋体"/>
                <w:b/>
                <w:kern w:val="0"/>
                <w:szCs w:val="21"/>
                <w:lang w:val="en-US" w:eastAsia="zh-CN"/>
              </w:rPr>
            </w:pPr>
            <w:r>
              <w:rPr>
                <w:rFonts w:hint="eastAsia" w:ascii="宋体" w:cs="宋体"/>
                <w:kern w:val="0"/>
                <w:szCs w:val="21"/>
                <w:lang w:val="en-US" w:eastAsia="zh-CN"/>
              </w:rPr>
              <w:t>标准打包箱</w:t>
            </w:r>
          </w:p>
        </w:tc>
        <w:tc>
          <w:tcPr>
            <w:tcW w:w="1268" w:type="dxa"/>
            <w:vAlign w:val="center"/>
          </w:tcPr>
          <w:p>
            <w:pPr>
              <w:adjustRightInd/>
              <w:snapToGrid/>
              <w:spacing w:line="240" w:lineRule="auto"/>
              <w:jc w:val="left"/>
              <w:rPr>
                <w:rFonts w:hint="default" w:ascii="宋体" w:eastAsia="宋体" w:cs="宋体"/>
                <w:kern w:val="0"/>
                <w:szCs w:val="21"/>
                <w:lang w:val="en-US" w:eastAsia="zh-CN"/>
              </w:rPr>
            </w:pPr>
            <w:r>
              <w:rPr>
                <w:rFonts w:hint="eastAsia" w:ascii="宋体" w:hAnsi="宋体" w:cs="宋体"/>
                <w:kern w:val="0"/>
                <w:szCs w:val="21"/>
                <w:lang w:val="en-US" w:eastAsia="zh-CN"/>
              </w:rPr>
              <w:t>6055*2990*2896</w:t>
            </w:r>
          </w:p>
        </w:tc>
        <w:tc>
          <w:tcPr>
            <w:tcW w:w="655" w:type="dxa"/>
            <w:vAlign w:val="center"/>
          </w:tcPr>
          <w:p>
            <w:pPr>
              <w:adjustRightInd/>
              <w:snapToGrid/>
              <w:spacing w:line="240" w:lineRule="auto"/>
              <w:ind w:firstLine="210" w:firstLineChars="1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个</w:t>
            </w:r>
          </w:p>
        </w:tc>
        <w:tc>
          <w:tcPr>
            <w:tcW w:w="641" w:type="dxa"/>
            <w:vAlign w:val="center"/>
          </w:tcPr>
          <w:p>
            <w:pPr>
              <w:adjustRightInd/>
              <w:snapToGrid/>
              <w:spacing w:line="24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23</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rPr>
            </w:pPr>
            <w:r>
              <w:rPr>
                <w:rFonts w:hint="eastAsia"/>
                <w:lang w:val="en-US" w:eastAsia="zh-CN"/>
              </w:rPr>
              <w:t>武夷新区综合医院（一期）</w:t>
            </w:r>
          </w:p>
        </w:tc>
        <w:tc>
          <w:tcPr>
            <w:tcW w:w="1500" w:type="dxa"/>
            <w:vAlign w:val="center"/>
          </w:tcPr>
          <w:p>
            <w:pPr>
              <w:adjustRightInd w:val="0"/>
              <w:snapToGrid w:val="0"/>
              <w:spacing w:line="480" w:lineRule="exact"/>
              <w:jc w:val="center"/>
              <w:rPr>
                <w:rFonts w:ascii="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ascii="宋体"/>
                <w:b/>
                <w:kern w:val="0"/>
                <w:szCs w:val="21"/>
              </w:rPr>
            </w:pPr>
            <w:r>
              <w:rPr>
                <w:rFonts w:hint="eastAsia" w:ascii="宋体" w:hAnsi="宋体" w:cs="宋体"/>
                <w:kern w:val="0"/>
                <w:szCs w:val="21"/>
                <w:lang w:val="en-US" w:eastAsia="zh-CN"/>
              </w:rPr>
              <w:t>打包箱浴室</w:t>
            </w:r>
          </w:p>
        </w:tc>
        <w:tc>
          <w:tcPr>
            <w:tcW w:w="1268"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6055*2990*2896</w:t>
            </w:r>
          </w:p>
        </w:tc>
        <w:tc>
          <w:tcPr>
            <w:tcW w:w="655" w:type="dxa"/>
            <w:vAlign w:val="center"/>
          </w:tcPr>
          <w:p>
            <w:pPr>
              <w:adjustRightInd w:val="0"/>
              <w:snapToGrid w:val="0"/>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个</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5个淋浴位、2个洗手池、1拖把池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ascii="宋体"/>
                <w:b/>
                <w:kern w:val="0"/>
                <w:szCs w:val="21"/>
              </w:rPr>
            </w:pPr>
            <w:r>
              <w:rPr>
                <w:rFonts w:hint="eastAsia" w:ascii="宋体" w:cs="宋体"/>
                <w:kern w:val="0"/>
                <w:szCs w:val="21"/>
                <w:lang w:val="en-US" w:eastAsia="zh-CN"/>
              </w:rPr>
              <w:t>外置走道</w:t>
            </w:r>
          </w:p>
        </w:tc>
        <w:tc>
          <w:tcPr>
            <w:tcW w:w="1268"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3000*1060*75</w:t>
            </w:r>
          </w:p>
        </w:tc>
        <w:tc>
          <w:tcPr>
            <w:tcW w:w="655"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套</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12</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含方管烤漆栏杆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ascii="宋体"/>
                <w:b/>
                <w:kern w:val="0"/>
                <w:szCs w:val="21"/>
              </w:rPr>
            </w:pPr>
            <w:r>
              <w:rPr>
                <w:rFonts w:hint="eastAsia" w:ascii="宋体" w:cs="宋体"/>
                <w:kern w:val="0"/>
                <w:szCs w:val="21"/>
                <w:lang w:val="en-US" w:eastAsia="zh-CN"/>
              </w:rPr>
              <w:t>外置单跑楼梯</w:t>
            </w:r>
          </w:p>
        </w:tc>
        <w:tc>
          <w:tcPr>
            <w:tcW w:w="1268"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hAnsi="宋体" w:cs="宋体"/>
                <w:kern w:val="0"/>
                <w:szCs w:val="21"/>
                <w:lang w:val="en-US" w:eastAsia="zh-CN"/>
              </w:rPr>
              <w:t>5500*1100</w:t>
            </w:r>
          </w:p>
        </w:tc>
        <w:tc>
          <w:tcPr>
            <w:tcW w:w="655"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部</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含平台、护栏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hint="eastAsia" w:ascii="宋体" w:eastAsia="宋体"/>
                <w:b/>
                <w:kern w:val="0"/>
                <w:szCs w:val="21"/>
                <w:lang w:val="en-US" w:eastAsia="zh-CN"/>
              </w:rPr>
            </w:pPr>
            <w:r>
              <w:rPr>
                <w:rFonts w:hint="eastAsia" w:ascii="宋体" w:cs="宋体"/>
                <w:kern w:val="0"/>
                <w:szCs w:val="21"/>
                <w:lang w:val="en-US" w:eastAsia="zh-CN"/>
              </w:rPr>
              <w:t>雨棚</w:t>
            </w:r>
          </w:p>
        </w:tc>
        <w:tc>
          <w:tcPr>
            <w:tcW w:w="1268"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cs="宋体"/>
                <w:kern w:val="0"/>
                <w:szCs w:val="21"/>
                <w:lang w:val="en-US" w:eastAsia="zh-CN"/>
              </w:rPr>
              <w:t>3000*1170*50</w:t>
            </w:r>
          </w:p>
        </w:tc>
        <w:tc>
          <w:tcPr>
            <w:tcW w:w="655" w:type="dxa"/>
            <w:vAlign w:val="center"/>
          </w:tcPr>
          <w:p>
            <w:pPr>
              <w:adjustRightInd w:val="0"/>
              <w:snapToGrid w:val="0"/>
              <w:spacing w:line="480" w:lineRule="exact"/>
              <w:jc w:val="center"/>
              <w:rPr>
                <w:rFonts w:ascii="宋体" w:cs="宋体"/>
                <w:kern w:val="0"/>
                <w:szCs w:val="21"/>
              </w:rPr>
            </w:pPr>
            <w:r>
              <w:rPr>
                <w:rFonts w:hint="eastAsia" w:ascii="宋体" w:cs="宋体"/>
                <w:kern w:val="0"/>
                <w:szCs w:val="21"/>
                <w:lang w:val="en-US" w:eastAsia="zh-CN"/>
              </w:rPr>
              <w:t>套</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12</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含方管烤漆栏杆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hint="eastAsia" w:ascii="宋体" w:cs="宋体"/>
                <w:kern w:val="0"/>
                <w:szCs w:val="21"/>
                <w:lang w:val="en-US" w:eastAsia="zh-CN"/>
              </w:rPr>
            </w:pPr>
            <w:r>
              <w:rPr>
                <w:rFonts w:hint="eastAsia" w:ascii="宋体" w:cs="宋体"/>
                <w:b/>
                <w:bCs/>
                <w:kern w:val="0"/>
                <w:szCs w:val="21"/>
                <w:lang w:val="en-US" w:eastAsia="zh-CN"/>
              </w:rPr>
              <w:t>合计</w:t>
            </w:r>
          </w:p>
        </w:tc>
        <w:tc>
          <w:tcPr>
            <w:tcW w:w="1268" w:type="dxa"/>
            <w:vAlign w:val="center"/>
          </w:tcPr>
          <w:p>
            <w:pPr>
              <w:adjustRightInd w:val="0"/>
              <w:snapToGrid w:val="0"/>
              <w:spacing w:line="480" w:lineRule="exact"/>
              <w:jc w:val="center"/>
              <w:rPr>
                <w:rFonts w:hint="eastAsia" w:ascii="宋体" w:cs="宋体"/>
                <w:kern w:val="0"/>
                <w:szCs w:val="21"/>
                <w:lang w:val="en-US" w:eastAsia="zh-CN"/>
              </w:rPr>
            </w:pPr>
          </w:p>
        </w:tc>
        <w:tc>
          <w:tcPr>
            <w:tcW w:w="655" w:type="dxa"/>
            <w:vAlign w:val="center"/>
          </w:tcPr>
          <w:p>
            <w:pPr>
              <w:adjustRightInd w:val="0"/>
              <w:snapToGrid w:val="0"/>
              <w:spacing w:line="480" w:lineRule="exact"/>
              <w:jc w:val="center"/>
              <w:rPr>
                <w:rFonts w:hint="eastAsia" w:ascii="宋体" w:cs="宋体"/>
                <w:kern w:val="0"/>
                <w:szCs w:val="21"/>
                <w:lang w:val="en-US" w:eastAsia="zh-CN"/>
              </w:rPr>
            </w:pPr>
          </w:p>
        </w:tc>
        <w:tc>
          <w:tcPr>
            <w:tcW w:w="641"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none"/>
                <w:lang w:val="en-US" w:eastAsia="zh-CN"/>
              </w:rPr>
              <w:t>元</w:t>
            </w:r>
          </w:p>
        </w:tc>
        <w:tc>
          <w:tcPr>
            <w:tcW w:w="1541" w:type="dxa"/>
            <w:vAlign w:val="top"/>
          </w:tcPr>
          <w:p>
            <w:pPr>
              <w:adjustRightInd w:val="0"/>
              <w:snapToGrid w:val="0"/>
              <w:spacing w:line="480" w:lineRule="exact"/>
              <w:jc w:val="center"/>
              <w:rPr>
                <w:rFonts w:hint="eastAsia" w:ascii="宋体"/>
                <w:kern w:val="0"/>
                <w:sz w:val="18"/>
                <w:szCs w:val="18"/>
                <w:lang w:val="en-US" w:eastAsia="zh-CN"/>
              </w:rPr>
            </w:pPr>
          </w:p>
        </w:tc>
        <w:tc>
          <w:tcPr>
            <w:tcW w:w="1500" w:type="dxa"/>
            <w:vAlign w:val="top"/>
          </w:tcPr>
          <w:p>
            <w:pPr>
              <w:adjustRightInd w:val="0"/>
              <w:snapToGrid w:val="0"/>
              <w:spacing w:line="480" w:lineRule="exact"/>
              <w:jc w:val="center"/>
              <w:rPr>
                <w:rFonts w:hint="eastAsia" w:ascii="宋体"/>
                <w:kern w:val="0"/>
                <w:sz w:val="18"/>
                <w:szCs w:val="18"/>
                <w:lang w:val="en-US" w:eastAsia="zh-CN"/>
              </w:rPr>
            </w:pPr>
          </w:p>
        </w:tc>
      </w:tr>
    </w:tbl>
    <w:p>
      <w:pPr>
        <w:adjustRightInd w:val="0"/>
        <w:snapToGrid w:val="0"/>
        <w:spacing w:line="320" w:lineRule="exact"/>
        <w:ind w:firstLine="360" w:firstLineChars="200"/>
        <w:rPr>
          <w:rFonts w:ascii="宋体"/>
          <w:sz w:val="18"/>
          <w:szCs w:val="18"/>
        </w:rPr>
      </w:pPr>
      <w:r>
        <w:rPr>
          <w:rFonts w:hint="eastAsia" w:ascii="宋体" w:hAnsi="宋体"/>
          <w:sz w:val="18"/>
          <w:szCs w:val="18"/>
        </w:rPr>
        <w:t>注：</w:t>
      </w:r>
    </w:p>
    <w:p>
      <w:pPr>
        <w:adjustRightInd w:val="0"/>
        <w:snapToGrid w:val="0"/>
        <w:spacing w:line="32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、清单中的数量是为了统一报价而给定的估算数量，最终供应数量则根据工程实际使用情况按实结算。当实际数量与估算数量存在偏差时，合同含税价不予调整。</w:t>
      </w:r>
      <w:r>
        <w:rPr>
          <w:rFonts w:hint="eastAsia" w:ascii="宋体" w:hAnsi="宋体"/>
          <w:sz w:val="18"/>
          <w:szCs w:val="18"/>
          <w:lang w:val="en-US" w:eastAsia="zh-CN"/>
        </w:rPr>
        <w:t>并包含安装、税费、运费及装卸车等一切费用</w:t>
      </w:r>
      <w:r>
        <w:rPr>
          <w:rFonts w:hint="eastAsia" w:ascii="宋体" w:hAnsi="宋体"/>
          <w:sz w:val="18"/>
          <w:szCs w:val="18"/>
        </w:rPr>
        <w:t>。</w:t>
      </w:r>
    </w:p>
    <w:p>
      <w:pPr>
        <w:adjustRightInd w:val="0"/>
        <w:snapToGrid w:val="0"/>
        <w:spacing w:line="32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、表中交货地点可根据需方（使用方）现场施工要求进行调整，合同到场含税价不变。</w:t>
      </w:r>
    </w:p>
    <w:p>
      <w:pPr>
        <w:spacing w:line="300" w:lineRule="auto"/>
        <w:jc w:val="left"/>
        <w:rPr>
          <w:highlight w:val="white"/>
        </w:rPr>
      </w:pPr>
    </w:p>
    <w:p>
      <w:pPr>
        <w:pStyle w:val="49"/>
        <w:spacing w:line="480" w:lineRule="auto"/>
        <w:ind w:firstLine="480" w:firstLineChars="200"/>
        <w:rPr>
          <w:rFonts w:ascii="宋体"/>
          <w:sz w:val="24"/>
        </w:rPr>
      </w:pPr>
      <w:r>
        <w:rPr>
          <w:rFonts w:hint="eastAsia" w:ascii="宋体"/>
          <w:sz w:val="24"/>
          <w:highlight w:val="white"/>
        </w:rPr>
        <w:t>承诺人：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盖单位公章</w:t>
      </w:r>
      <w:r>
        <w:rPr>
          <w:rFonts w:hint="eastAsia" w:ascii="宋体"/>
          <w:sz w:val="24"/>
          <w:highlight w:val="white"/>
        </w:rPr>
        <w:t>）</w:t>
      </w:r>
    </w:p>
    <w:p>
      <w:pPr>
        <w:pStyle w:val="49"/>
        <w:spacing w:line="480" w:lineRule="auto"/>
        <w:ind w:firstLine="480" w:firstLineChars="200"/>
        <w:rPr>
          <w:rFonts w:ascii="宋体"/>
          <w:sz w:val="24"/>
        </w:rPr>
      </w:pPr>
      <w:r>
        <w:rPr>
          <w:rFonts w:hint="eastAsia" w:ascii="宋体"/>
          <w:sz w:val="24"/>
          <w:highlight w:val="white"/>
        </w:rPr>
        <w:t>法定代表人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签字或盖章</w:t>
      </w:r>
      <w:r>
        <w:rPr>
          <w:rFonts w:hint="eastAsia" w:ascii="宋体"/>
          <w:sz w:val="24"/>
          <w:highlight w:val="white"/>
        </w:rPr>
        <w:t>）或授</w:t>
      </w:r>
      <w:r>
        <w:rPr>
          <w:rFonts w:hint="eastAsia" w:ascii="宋体" w:cs="宋体"/>
          <w:sz w:val="24"/>
          <w:highlight w:val="white"/>
        </w:rPr>
        <w:t>权</w:t>
      </w:r>
      <w:r>
        <w:rPr>
          <w:rFonts w:hint="eastAsia" w:ascii="宋体"/>
          <w:sz w:val="24"/>
          <w:highlight w:val="white"/>
        </w:rPr>
        <w:t>委托人：</w:t>
      </w:r>
      <w:r>
        <w:rPr>
          <w:rFonts w:hint="eastAsia" w:ascii="宋体"/>
          <w:sz w:val="24"/>
          <w:highlight w:val="white"/>
          <w:u w:val="single"/>
        </w:rPr>
        <w:t xml:space="preserve">         </w:t>
      </w:r>
      <w:r>
        <w:rPr>
          <w:rFonts w:hint="eastAsia" w:ascii="宋体"/>
          <w:sz w:val="24"/>
          <w:highlight w:val="white"/>
        </w:rPr>
        <w:t>（</w:t>
      </w:r>
      <w:r>
        <w:rPr>
          <w:rFonts w:hint="eastAsia" w:ascii="宋体"/>
          <w:i/>
          <w:sz w:val="24"/>
          <w:highlight w:val="white"/>
        </w:rPr>
        <w:t>签字</w:t>
      </w:r>
      <w:r>
        <w:rPr>
          <w:rFonts w:hint="eastAsia" w:ascii="宋体"/>
          <w:sz w:val="24"/>
          <w:highlight w:val="white"/>
        </w:rPr>
        <w:t>）</w:t>
      </w:r>
    </w:p>
    <w:p>
      <w:pPr>
        <w:pStyle w:val="49"/>
        <w:spacing w:line="480" w:lineRule="auto"/>
        <w:ind w:firstLine="480" w:firstLineChars="200"/>
        <w:rPr>
          <w:rFonts w:ascii="宋体"/>
          <w:sz w:val="24"/>
        </w:rPr>
      </w:pPr>
      <w:r>
        <w:rPr>
          <w:rFonts w:hint="eastAsia" w:ascii="宋体"/>
          <w:sz w:val="24"/>
          <w:highlight w:val="white"/>
        </w:rPr>
        <w:t>日期：</w:t>
      </w:r>
      <w:r>
        <w:rPr>
          <w:rFonts w:hint="eastAsia" w:ascii="宋体"/>
          <w:sz w:val="24"/>
          <w:highlight w:val="white"/>
          <w:u w:val="single"/>
        </w:rPr>
        <w:t xml:space="preserve">         </w:t>
      </w:r>
      <w:r>
        <w:rPr>
          <w:rFonts w:hint="eastAsia" w:ascii="宋体"/>
          <w:sz w:val="24"/>
          <w:highlight w:val="white"/>
        </w:rPr>
        <w:t>年</w:t>
      </w:r>
      <w:r>
        <w:rPr>
          <w:rFonts w:hint="eastAsia" w:ascii="宋体"/>
          <w:sz w:val="24"/>
          <w:highlight w:val="white"/>
          <w:u w:val="single"/>
        </w:rPr>
        <w:t xml:space="preserve">   </w:t>
      </w:r>
      <w:r>
        <w:rPr>
          <w:rFonts w:hint="eastAsia" w:ascii="宋体"/>
          <w:sz w:val="24"/>
          <w:highlight w:val="white"/>
        </w:rPr>
        <w:t>月</w:t>
      </w:r>
      <w:r>
        <w:rPr>
          <w:rFonts w:hint="eastAsia" w:ascii="宋体"/>
          <w:sz w:val="24"/>
          <w:highlight w:val="white"/>
          <w:u w:val="single"/>
        </w:rPr>
        <w:t xml:space="preserve">   </w:t>
      </w:r>
      <w:r>
        <w:rPr>
          <w:rFonts w:hint="eastAsia" w:ascii="宋体"/>
          <w:sz w:val="24"/>
          <w:highlight w:val="white"/>
        </w:rPr>
        <w:t>日</w:t>
      </w: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pStyle w:val="16"/>
        <w:rPr>
          <w:highlight w:val="white"/>
        </w:rPr>
      </w:pPr>
    </w:p>
    <w:p>
      <w:pPr>
        <w:pStyle w:val="16"/>
        <w:rPr>
          <w:highlight w:val="white"/>
        </w:rPr>
      </w:pPr>
    </w:p>
    <w:p>
      <w:pPr>
        <w:pStyle w:val="16"/>
        <w:rPr>
          <w:highlight w:val="white"/>
        </w:rPr>
      </w:pPr>
    </w:p>
    <w:p>
      <w:pPr>
        <w:pStyle w:val="16"/>
        <w:rPr>
          <w:highlight w:val="white"/>
        </w:rPr>
      </w:pPr>
    </w:p>
    <w:p>
      <w:pPr>
        <w:pStyle w:val="16"/>
        <w:rPr>
          <w:highlight w:val="white"/>
        </w:rPr>
      </w:pPr>
    </w:p>
    <w:p>
      <w:pPr>
        <w:spacing w:line="300" w:lineRule="auto"/>
        <w:jc w:val="left"/>
        <w:rPr>
          <w:highlight w:val="white"/>
        </w:rPr>
      </w:pPr>
    </w:p>
    <w:p>
      <w:pPr>
        <w:pStyle w:val="50"/>
      </w:pPr>
      <w:r>
        <w:rPr>
          <w:rFonts w:hint="eastAsia"/>
          <w:highlight w:val="white"/>
        </w:rPr>
        <w:t>（四）</w:t>
      </w:r>
      <w:r>
        <w:rPr>
          <w:highlight w:val="white"/>
        </w:rPr>
        <w:t>其他（根据</w:t>
      </w:r>
      <w:r>
        <w:rPr>
          <w:rFonts w:hint="eastAsia"/>
          <w:highlight w:val="white"/>
        </w:rPr>
        <w:t>比选</w:t>
      </w:r>
      <w:r>
        <w:rPr>
          <w:highlight w:val="white"/>
        </w:rPr>
        <w:t>文件的要求和</w:t>
      </w:r>
      <w:r>
        <w:rPr>
          <w:rFonts w:hint="eastAsia"/>
          <w:highlight w:val="white"/>
        </w:rPr>
        <w:t>承诺人</w:t>
      </w:r>
      <w:r>
        <w:rPr>
          <w:highlight w:val="white"/>
        </w:rPr>
        <w:t>认为需要提供的资料）</w:t>
      </w:r>
    </w:p>
    <w:p>
      <w:pPr>
        <w:pStyle w:val="51"/>
        <w:tabs>
          <w:tab w:val="left" w:pos="510"/>
          <w:tab w:val="left" w:pos="1000"/>
        </w:tabs>
        <w:spacing w:line="360" w:lineRule="auto"/>
        <w:ind w:left="510" w:firstLine="0"/>
        <w:jc w:val="center"/>
        <w:rPr>
          <w:rFonts w:ascii="宋体"/>
          <w:b/>
          <w:snapToGrid w:val="0"/>
          <w:sz w:val="28"/>
          <w:szCs w:val="28"/>
        </w:rPr>
      </w:pPr>
    </w:p>
    <w:p>
      <w:pPr>
        <w:spacing w:line="300" w:lineRule="auto"/>
        <w:ind w:firstLine="420" w:firstLineChars="200"/>
        <w:jc w:val="left"/>
        <w:rPr>
          <w:highlight w:val="white"/>
        </w:rPr>
      </w:pPr>
      <w:r>
        <w:rPr>
          <w:rFonts w:hint="eastAsia" w:ascii="宋体"/>
          <w:highlight w:val="white"/>
        </w:rPr>
        <w:t>根据比选文件要求的，或承诺人认为需要提交的资料，如有的话。</w:t>
      </w: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left"/>
        <w:rPr>
          <w:rFonts w:ascii="宋体" w:hAnsi="宋体" w:cs="宋体"/>
          <w:sz w:val="28"/>
          <w:highlight w:val="white"/>
        </w:rPr>
      </w:pPr>
    </w:p>
    <w:p>
      <w:pPr>
        <w:spacing w:line="300" w:lineRule="auto"/>
        <w:jc w:val="both"/>
        <w:rPr>
          <w:rFonts w:ascii="方正小标宋简体" w:eastAsia="方正小标宋简体"/>
          <w:sz w:val="36"/>
          <w:szCs w:val="36"/>
        </w:rPr>
      </w:pPr>
    </w:p>
    <w:p>
      <w:pPr>
        <w:spacing w:line="300" w:lineRule="auto"/>
        <w:jc w:val="center"/>
        <w:rPr>
          <w:rFonts w:ascii="宋体" w:hAnsi="宋体" w:cs="宋体"/>
          <w:sz w:val="28"/>
          <w:highlight w:val="white"/>
        </w:rPr>
      </w:pPr>
      <w:r>
        <w:rPr>
          <w:rFonts w:hint="eastAsia" w:ascii="方正小标宋简体" w:eastAsia="方正小标宋简体"/>
          <w:sz w:val="36"/>
          <w:szCs w:val="36"/>
        </w:rPr>
        <w:t>第五章   合同条款及格式</w:t>
      </w:r>
    </w:p>
    <w:p>
      <w:pPr>
        <w:spacing w:line="360" w:lineRule="auto"/>
        <w:ind w:firstLine="480"/>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pStyle w:val="16"/>
        <w:rPr>
          <w:rFonts w:ascii="宋体" w:hAnsi="宋体"/>
          <w:kern w:val="0"/>
        </w:rPr>
      </w:pPr>
    </w:p>
    <w:p>
      <w:pPr>
        <w:pStyle w:val="16"/>
        <w:rPr>
          <w:rFonts w:ascii="宋体" w:hAnsi="宋体"/>
          <w:kern w:val="0"/>
        </w:rPr>
      </w:pPr>
    </w:p>
    <w:p>
      <w:pPr>
        <w:pStyle w:val="16"/>
        <w:rPr>
          <w:rFonts w:ascii="宋体" w:hAnsi="宋体"/>
          <w:kern w:val="0"/>
        </w:rPr>
      </w:pPr>
    </w:p>
    <w:p>
      <w:pPr>
        <w:pStyle w:val="16"/>
        <w:rPr>
          <w:rFonts w:ascii="宋体" w:hAnsi="宋体"/>
          <w:kern w:val="0"/>
        </w:rPr>
      </w:pPr>
    </w:p>
    <w:p>
      <w:pPr>
        <w:pStyle w:val="16"/>
        <w:rPr>
          <w:rFonts w:ascii="宋体" w:hAnsi="宋体"/>
          <w:kern w:val="0"/>
        </w:rPr>
      </w:pPr>
    </w:p>
    <w:p>
      <w:pPr>
        <w:pStyle w:val="16"/>
        <w:rPr>
          <w:rFonts w:ascii="宋体" w:hAnsi="宋体"/>
          <w:kern w:val="0"/>
        </w:rPr>
      </w:pPr>
    </w:p>
    <w:p>
      <w:pPr>
        <w:pStyle w:val="16"/>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b/>
          <w:kern w:val="1"/>
          <w:sz w:val="32"/>
          <w:szCs w:val="32"/>
        </w:rPr>
      </w:pPr>
      <w:r>
        <w:rPr>
          <w:rFonts w:hint="eastAsia"/>
          <w:b/>
          <w:kern w:val="1"/>
          <w:sz w:val="32"/>
          <w:szCs w:val="32"/>
        </w:rPr>
        <w:t>打包箱</w:t>
      </w:r>
      <w:r>
        <w:rPr>
          <w:b/>
          <w:kern w:val="1"/>
          <w:sz w:val="32"/>
          <w:szCs w:val="32"/>
        </w:rPr>
        <w:t>购销合同</w:t>
      </w:r>
    </w:p>
    <w:p>
      <w:pPr>
        <w:spacing w:line="500" w:lineRule="exact"/>
        <w:rPr>
          <w:rFonts w:ascii="宋体" w:hAnsi="宋体" w:cs="宋体"/>
          <w:kern w:val="1"/>
          <w:sz w:val="24"/>
        </w:rPr>
      </w:pPr>
      <w:r>
        <w:rPr>
          <w:rFonts w:hint="eastAsia" w:ascii="宋体" w:hAnsi="宋体" w:cs="宋体"/>
          <w:kern w:val="1"/>
          <w:sz w:val="24"/>
        </w:rPr>
        <w:t>甲方</w:t>
      </w:r>
      <w:r>
        <w:rPr>
          <w:rFonts w:ascii="宋体" w:hAnsi="宋体" w:cs="宋体"/>
          <w:kern w:val="1"/>
          <w:sz w:val="24"/>
        </w:rPr>
        <w:t>：</w:t>
      </w:r>
    </w:p>
    <w:p>
      <w:pPr>
        <w:spacing w:line="500" w:lineRule="exact"/>
        <w:rPr>
          <w:rFonts w:ascii="宋体" w:hAnsi="宋体" w:cs="宋体"/>
          <w:kern w:val="1"/>
          <w:sz w:val="24"/>
        </w:rPr>
      </w:pPr>
      <w:r>
        <w:rPr>
          <w:rFonts w:hint="eastAsia" w:ascii="宋体" w:hAnsi="宋体" w:cs="宋体"/>
          <w:kern w:val="1"/>
          <w:sz w:val="24"/>
        </w:rPr>
        <w:t>乙方</w:t>
      </w:r>
      <w:r>
        <w:rPr>
          <w:rFonts w:ascii="宋体" w:hAnsi="宋体" w:cs="宋体"/>
          <w:kern w:val="1"/>
          <w:sz w:val="24"/>
        </w:rPr>
        <w:t>：</w:t>
      </w:r>
    </w:p>
    <w:p>
      <w:pPr>
        <w:spacing w:line="500" w:lineRule="exact"/>
        <w:rPr>
          <w:rFonts w:hint="eastAsia" w:eastAsia="宋体"/>
          <w:sz w:val="24"/>
          <w:lang w:val="en-US" w:eastAsia="zh-CN"/>
        </w:rPr>
      </w:pPr>
      <w:r>
        <w:rPr>
          <w:rFonts w:ascii="宋体" w:hAnsi="宋体" w:cs="宋体"/>
          <w:kern w:val="1"/>
          <w:sz w:val="24"/>
        </w:rPr>
        <w:t>签订地点：</w:t>
      </w:r>
      <w:r>
        <w:rPr>
          <w:rFonts w:hint="eastAsia" w:ascii="宋体" w:hAnsi="宋体"/>
          <w:sz w:val="24"/>
          <w:u w:val="single"/>
        </w:rPr>
        <w:t xml:space="preserve"> </w:t>
      </w:r>
      <w:r>
        <w:rPr>
          <w:rFonts w:hint="eastAsia" w:ascii="宋体" w:hAnsi="宋体"/>
          <w:sz w:val="24"/>
          <w:u w:val="single"/>
          <w:lang w:val="en-US" w:eastAsia="zh-CN"/>
        </w:rPr>
        <w:t>南平市武夷新区</w:t>
      </w:r>
    </w:p>
    <w:p>
      <w:pPr>
        <w:spacing w:line="360" w:lineRule="auto"/>
        <w:ind w:firstLine="480" w:firstLineChars="200"/>
        <w:jc w:val="left"/>
        <w:rPr>
          <w:rFonts w:hint="eastAsia" w:ascii="宋体" w:hAnsi="宋体"/>
          <w:sz w:val="24"/>
        </w:rPr>
      </w:pPr>
      <w:r>
        <w:rPr>
          <w:rFonts w:hint="eastAsia"/>
          <w:sz w:val="24"/>
        </w:rPr>
        <w:t>甲方就</w:t>
      </w:r>
      <w:r>
        <w:rPr>
          <w:rFonts w:hint="eastAsia"/>
          <w:sz w:val="24"/>
          <w:u w:val="single"/>
          <w:lang w:val="en-US" w:eastAsia="zh-CN"/>
        </w:rPr>
        <w:t>武夷新区综合医院（一期）项目部宿舍</w:t>
      </w:r>
      <w:r>
        <w:rPr>
          <w:rFonts w:hint="eastAsia" w:ascii="宋体" w:hAnsi="宋体" w:cs="宋体"/>
          <w:kern w:val="1"/>
          <w:sz w:val="24"/>
          <w:lang w:val="en-US" w:eastAsia="zh-CN"/>
        </w:rPr>
        <w:t>项目</w:t>
      </w:r>
      <w:r>
        <w:rPr>
          <w:rFonts w:hint="eastAsia" w:ascii="宋体" w:hAnsi="宋体"/>
          <w:sz w:val="24"/>
        </w:rPr>
        <w:t>，向乙方购买</w:t>
      </w:r>
      <w:r>
        <w:rPr>
          <w:rFonts w:hint="eastAsia" w:ascii="宋体" w:hAnsi="宋体"/>
          <w:sz w:val="24"/>
          <w:u w:val="single"/>
        </w:rPr>
        <w:t xml:space="preserve"> 打包箱 </w:t>
      </w:r>
      <w:r>
        <w:rPr>
          <w:rFonts w:hint="eastAsia" w:ascii="宋体" w:hAnsi="宋体"/>
          <w:sz w:val="24"/>
        </w:rPr>
        <w:t>，依据《中华人民共和国民法典》以及相关的法律法规，遵循平等自愿、公平和诚实信用的原则，为明确双方的责任和义务，经双方协商后签订本合同，具体条款如下：</w:t>
      </w:r>
    </w:p>
    <w:p>
      <w:pPr>
        <w:numPr>
          <w:ilvl w:val="0"/>
          <w:numId w:val="2"/>
        </w:numPr>
        <w:spacing w:line="500" w:lineRule="exact"/>
        <w:rPr>
          <w:rFonts w:hint="eastAsia"/>
          <w:kern w:val="1"/>
          <w:sz w:val="24"/>
        </w:rPr>
      </w:pPr>
      <w:r>
        <w:rPr>
          <w:rFonts w:hint="eastAsia"/>
          <w:kern w:val="1"/>
          <w:sz w:val="24"/>
        </w:rPr>
        <w:t>产品名称、规格、价格、数量、价格及交（提）时间：</w:t>
      </w:r>
    </w:p>
    <w:tbl>
      <w:tblPr>
        <w:tblStyle w:val="12"/>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68"/>
        <w:gridCol w:w="655"/>
        <w:gridCol w:w="641"/>
        <w:gridCol w:w="679"/>
        <w:gridCol w:w="1748"/>
        <w:gridCol w:w="15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材料名称</w:t>
            </w:r>
          </w:p>
        </w:tc>
        <w:tc>
          <w:tcPr>
            <w:tcW w:w="1268"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规格型号</w:t>
            </w:r>
            <w:r>
              <w:rPr>
                <w:rFonts w:hint="eastAsia" w:ascii="宋体" w:hAnsi="宋体"/>
                <w:b/>
                <w:kern w:val="0"/>
                <w:sz w:val="18"/>
                <w:szCs w:val="18"/>
                <w:lang w:eastAsia="zh-CN"/>
              </w:rPr>
              <w:t>（</w:t>
            </w:r>
            <w:r>
              <w:rPr>
                <w:rFonts w:hint="eastAsia" w:ascii="宋体" w:hAnsi="宋体"/>
                <w:b/>
                <w:kern w:val="0"/>
                <w:sz w:val="18"/>
                <w:szCs w:val="18"/>
                <w:lang w:val="en-US" w:eastAsia="zh-CN"/>
              </w:rPr>
              <w:t>mm</w:t>
            </w:r>
            <w:r>
              <w:rPr>
                <w:rFonts w:hint="eastAsia" w:ascii="宋体" w:hAnsi="宋体"/>
                <w:b/>
                <w:kern w:val="0"/>
                <w:sz w:val="18"/>
                <w:szCs w:val="18"/>
                <w:lang w:eastAsia="zh-CN"/>
              </w:rPr>
              <w:t>）</w:t>
            </w:r>
          </w:p>
        </w:tc>
        <w:tc>
          <w:tcPr>
            <w:tcW w:w="655"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单位</w:t>
            </w:r>
          </w:p>
        </w:tc>
        <w:tc>
          <w:tcPr>
            <w:tcW w:w="641" w:type="dxa"/>
            <w:vAlign w:val="top"/>
          </w:tcPr>
          <w:p>
            <w:pPr>
              <w:adjustRightInd w:val="0"/>
              <w:snapToGrid w:val="0"/>
              <w:spacing w:line="480" w:lineRule="exact"/>
              <w:jc w:val="center"/>
              <w:rPr>
                <w:rFonts w:ascii="宋体"/>
                <w:b/>
                <w:kern w:val="0"/>
                <w:sz w:val="18"/>
                <w:szCs w:val="18"/>
              </w:rPr>
            </w:pPr>
            <w:r>
              <w:rPr>
                <w:rFonts w:hint="eastAsia" w:ascii="宋体" w:hAnsi="宋体"/>
                <w:b/>
                <w:kern w:val="0"/>
                <w:sz w:val="18"/>
                <w:szCs w:val="18"/>
              </w:rPr>
              <w:t>数量</w:t>
            </w:r>
          </w:p>
        </w:tc>
        <w:tc>
          <w:tcPr>
            <w:tcW w:w="679" w:type="dxa"/>
          </w:tcPr>
          <w:p>
            <w:pPr>
              <w:adjustRightInd w:val="0"/>
              <w:snapToGrid w:val="0"/>
              <w:spacing w:line="480" w:lineRule="exact"/>
              <w:jc w:val="center"/>
              <w:rPr>
                <w:rFonts w:hint="eastAsia" w:ascii="宋体" w:hAnsi="宋体" w:eastAsia="宋体"/>
                <w:b/>
                <w:kern w:val="0"/>
                <w:sz w:val="18"/>
                <w:szCs w:val="18"/>
                <w:lang w:val="en-US" w:eastAsia="zh-CN"/>
              </w:rPr>
            </w:pPr>
            <w:r>
              <w:rPr>
                <w:rFonts w:hint="eastAsia" w:ascii="宋体" w:hAnsi="宋体"/>
                <w:b/>
                <w:kern w:val="0"/>
                <w:sz w:val="18"/>
                <w:szCs w:val="18"/>
                <w:lang w:val="en-US" w:eastAsia="zh-CN"/>
              </w:rPr>
              <w:t>单价</w:t>
            </w:r>
          </w:p>
        </w:tc>
        <w:tc>
          <w:tcPr>
            <w:tcW w:w="1748" w:type="dxa"/>
          </w:tcPr>
          <w:p>
            <w:pPr>
              <w:adjustRightInd w:val="0"/>
              <w:snapToGrid w:val="0"/>
              <w:spacing w:line="480" w:lineRule="exact"/>
              <w:jc w:val="center"/>
              <w:rPr>
                <w:rFonts w:hint="default" w:ascii="宋体" w:hAnsi="宋体" w:eastAsia="宋体"/>
                <w:b/>
                <w:kern w:val="0"/>
                <w:sz w:val="18"/>
                <w:szCs w:val="18"/>
                <w:lang w:val="en-US" w:eastAsia="zh-CN"/>
              </w:rPr>
            </w:pPr>
            <w:r>
              <w:rPr>
                <w:rFonts w:hint="eastAsia" w:ascii="宋体" w:hAnsi="宋体"/>
                <w:b/>
                <w:kern w:val="0"/>
                <w:sz w:val="18"/>
                <w:szCs w:val="18"/>
                <w:lang w:val="en-US" w:eastAsia="zh-CN"/>
              </w:rPr>
              <w:t>金额=（数量*单价）</w:t>
            </w:r>
          </w:p>
        </w:tc>
        <w:tc>
          <w:tcPr>
            <w:tcW w:w="1541" w:type="dxa"/>
            <w:vAlign w:val="top"/>
          </w:tcPr>
          <w:p>
            <w:pPr>
              <w:adjustRightInd w:val="0"/>
              <w:snapToGrid w:val="0"/>
              <w:spacing w:line="480" w:lineRule="exact"/>
              <w:jc w:val="center"/>
              <w:rPr>
                <w:rFonts w:hint="eastAsia" w:ascii="宋体" w:hAnsi="宋体"/>
                <w:b/>
                <w:kern w:val="0"/>
                <w:sz w:val="18"/>
                <w:szCs w:val="18"/>
                <w:lang w:val="en-US" w:eastAsia="zh-CN"/>
              </w:rPr>
            </w:pPr>
            <w:r>
              <w:rPr>
                <w:rFonts w:hint="eastAsia" w:ascii="宋体" w:hAnsi="宋体"/>
                <w:b/>
                <w:kern w:val="0"/>
                <w:sz w:val="18"/>
                <w:szCs w:val="18"/>
              </w:rPr>
              <w:t>交货地点</w:t>
            </w:r>
          </w:p>
        </w:tc>
        <w:tc>
          <w:tcPr>
            <w:tcW w:w="1500" w:type="dxa"/>
            <w:vAlign w:val="top"/>
          </w:tcPr>
          <w:p>
            <w:pPr>
              <w:adjustRightInd w:val="0"/>
              <w:snapToGrid w:val="0"/>
              <w:spacing w:line="480" w:lineRule="exact"/>
              <w:jc w:val="center"/>
              <w:rPr>
                <w:rFonts w:hint="eastAsia" w:ascii="宋体" w:eastAsia="宋体"/>
                <w:b/>
                <w:kern w:val="0"/>
                <w:sz w:val="18"/>
                <w:szCs w:val="18"/>
                <w:lang w:eastAsia="zh-CN"/>
              </w:rPr>
            </w:pPr>
            <w:r>
              <w:rPr>
                <w:rFonts w:hint="eastAsia" w:ascii="宋体" w:hAnsi="宋体"/>
                <w:b/>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hint="eastAsia" w:ascii="宋体" w:eastAsia="宋体"/>
                <w:b/>
                <w:kern w:val="0"/>
                <w:szCs w:val="21"/>
                <w:lang w:val="en-US" w:eastAsia="zh-CN"/>
              </w:rPr>
            </w:pPr>
            <w:r>
              <w:rPr>
                <w:rFonts w:hint="eastAsia" w:ascii="宋体" w:cs="宋体"/>
                <w:kern w:val="0"/>
                <w:szCs w:val="21"/>
                <w:lang w:val="en-US" w:eastAsia="zh-CN"/>
              </w:rPr>
              <w:t>标准打包箱</w:t>
            </w:r>
          </w:p>
        </w:tc>
        <w:tc>
          <w:tcPr>
            <w:tcW w:w="1268" w:type="dxa"/>
            <w:vAlign w:val="center"/>
          </w:tcPr>
          <w:p>
            <w:r>
              <w:rPr>
                <w:rFonts w:hint="eastAsia" w:ascii="宋体" w:hAnsi="宋体" w:cs="宋体"/>
                <w:kern w:val="0"/>
                <w:szCs w:val="21"/>
                <w:lang w:val="en-US" w:eastAsia="zh-CN"/>
              </w:rPr>
              <w:t>6055*2990*2896</w:t>
            </w:r>
          </w:p>
          <w:p>
            <w:pPr>
              <w:adjustRightInd/>
              <w:snapToGrid/>
              <w:spacing w:line="240" w:lineRule="auto"/>
              <w:jc w:val="left"/>
              <w:rPr>
                <w:rFonts w:hint="default" w:ascii="宋体" w:eastAsia="宋体" w:cs="宋体"/>
                <w:kern w:val="0"/>
                <w:szCs w:val="21"/>
                <w:lang w:val="en-US" w:eastAsia="zh-CN"/>
              </w:rPr>
            </w:pPr>
          </w:p>
        </w:tc>
        <w:tc>
          <w:tcPr>
            <w:tcW w:w="655" w:type="dxa"/>
            <w:vAlign w:val="center"/>
          </w:tcPr>
          <w:p>
            <w:r>
              <w:rPr>
                <w:rFonts w:hint="eastAsia" w:ascii="宋体" w:hAnsi="宋体" w:cs="宋体"/>
                <w:kern w:val="0"/>
                <w:szCs w:val="21"/>
                <w:lang w:val="en-US" w:eastAsia="zh-CN"/>
              </w:rPr>
              <w:t>个</w:t>
            </w:r>
          </w:p>
          <w:p>
            <w:pPr>
              <w:adjustRightInd/>
              <w:snapToGrid/>
              <w:spacing w:line="240" w:lineRule="auto"/>
              <w:ind w:firstLine="210" w:firstLineChars="100"/>
              <w:jc w:val="left"/>
              <w:rPr>
                <w:rFonts w:hint="default" w:ascii="宋体" w:hAnsi="宋体" w:eastAsia="宋体" w:cs="宋体"/>
                <w:kern w:val="0"/>
                <w:szCs w:val="21"/>
                <w:lang w:val="en-US" w:eastAsia="zh-CN"/>
              </w:rPr>
            </w:pPr>
          </w:p>
        </w:tc>
        <w:tc>
          <w:tcPr>
            <w:tcW w:w="641" w:type="dxa"/>
            <w:vAlign w:val="center"/>
          </w:tcPr>
          <w:p>
            <w:r>
              <w:rPr>
                <w:rFonts w:hint="eastAsia" w:ascii="宋体" w:hAnsi="宋体" w:cs="宋体"/>
                <w:kern w:val="0"/>
                <w:szCs w:val="21"/>
                <w:lang w:val="en-US" w:eastAsia="zh-CN"/>
              </w:rPr>
              <w:t>23</w:t>
            </w:r>
          </w:p>
          <w:p>
            <w:pPr>
              <w:adjustRightInd/>
              <w:snapToGrid/>
              <w:spacing w:line="240" w:lineRule="auto"/>
              <w:jc w:val="center"/>
              <w:rPr>
                <w:rFonts w:hint="default" w:ascii="宋体" w:hAnsi="宋体" w:eastAsia="宋体" w:cs="宋体"/>
                <w:kern w:val="0"/>
                <w:szCs w:val="21"/>
                <w:lang w:val="en-US" w:eastAsia="zh-CN"/>
              </w:rPr>
            </w:pP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rPr>
            </w:pPr>
            <w:r>
              <w:rPr>
                <w:rFonts w:hint="eastAsia"/>
                <w:lang w:val="en-US" w:eastAsia="zh-CN"/>
              </w:rPr>
              <w:t>武夷新区综合医院（一期）</w:t>
            </w:r>
          </w:p>
        </w:tc>
        <w:tc>
          <w:tcPr>
            <w:tcW w:w="1500" w:type="dxa"/>
            <w:vAlign w:val="center"/>
          </w:tcPr>
          <w:p>
            <w:pPr>
              <w:adjustRightInd w:val="0"/>
              <w:snapToGrid w:val="0"/>
              <w:spacing w:line="480" w:lineRule="exact"/>
              <w:jc w:val="center"/>
              <w:rPr>
                <w:rFonts w:ascii="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ascii="宋体"/>
                <w:b/>
                <w:kern w:val="0"/>
                <w:szCs w:val="21"/>
              </w:rPr>
            </w:pPr>
            <w:r>
              <w:rPr>
                <w:rFonts w:hint="eastAsia" w:ascii="宋体" w:hAnsi="宋体" w:cs="宋体"/>
                <w:kern w:val="0"/>
                <w:szCs w:val="21"/>
                <w:lang w:val="en-US" w:eastAsia="zh-CN"/>
              </w:rPr>
              <w:t>打包箱浴室</w:t>
            </w:r>
          </w:p>
        </w:tc>
        <w:tc>
          <w:tcPr>
            <w:tcW w:w="1268"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6055*2990*2896</w:t>
            </w:r>
          </w:p>
        </w:tc>
        <w:tc>
          <w:tcPr>
            <w:tcW w:w="655" w:type="dxa"/>
            <w:vAlign w:val="center"/>
          </w:tcPr>
          <w:p>
            <w:pPr>
              <w:adjustRightInd w:val="0"/>
              <w:snapToGrid w:val="0"/>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个</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5个淋浴位、2个洗手池、1拖把池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ascii="宋体"/>
                <w:b/>
                <w:kern w:val="0"/>
                <w:szCs w:val="21"/>
              </w:rPr>
            </w:pPr>
            <w:r>
              <w:rPr>
                <w:rFonts w:hint="eastAsia" w:ascii="宋体" w:cs="宋体"/>
                <w:kern w:val="0"/>
                <w:szCs w:val="21"/>
                <w:lang w:val="en-US" w:eastAsia="zh-CN"/>
              </w:rPr>
              <w:t>外置走道</w:t>
            </w:r>
          </w:p>
        </w:tc>
        <w:tc>
          <w:tcPr>
            <w:tcW w:w="1268"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3000*1060*75</w:t>
            </w:r>
          </w:p>
        </w:tc>
        <w:tc>
          <w:tcPr>
            <w:tcW w:w="655"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套</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12</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含方管烤漆栏杆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ascii="宋体"/>
                <w:b/>
                <w:kern w:val="0"/>
                <w:szCs w:val="21"/>
              </w:rPr>
            </w:pPr>
            <w:r>
              <w:rPr>
                <w:rFonts w:hint="eastAsia" w:ascii="宋体" w:cs="宋体"/>
                <w:kern w:val="0"/>
                <w:szCs w:val="21"/>
                <w:lang w:val="en-US" w:eastAsia="zh-CN"/>
              </w:rPr>
              <w:t>外置单跑楼梯</w:t>
            </w:r>
          </w:p>
        </w:tc>
        <w:tc>
          <w:tcPr>
            <w:tcW w:w="1268"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hAnsi="宋体" w:cs="宋体"/>
                <w:kern w:val="0"/>
                <w:szCs w:val="21"/>
                <w:lang w:val="en-US" w:eastAsia="zh-CN"/>
              </w:rPr>
              <w:t>5500*1100</w:t>
            </w:r>
          </w:p>
        </w:tc>
        <w:tc>
          <w:tcPr>
            <w:tcW w:w="655" w:type="dxa"/>
            <w:vAlign w:val="center"/>
          </w:tcPr>
          <w:p>
            <w:pPr>
              <w:adjustRightInd w:val="0"/>
              <w:snapToGrid w:val="0"/>
              <w:spacing w:line="480" w:lineRule="exact"/>
              <w:jc w:val="center"/>
              <w:rPr>
                <w:rFonts w:ascii="宋体" w:cs="宋体"/>
                <w:kern w:val="0"/>
                <w:szCs w:val="21"/>
              </w:rPr>
            </w:pPr>
            <w:r>
              <w:rPr>
                <w:rFonts w:hint="eastAsia" w:ascii="宋体" w:hAnsi="宋体" w:cs="宋体"/>
                <w:kern w:val="0"/>
                <w:szCs w:val="21"/>
                <w:lang w:val="en-US" w:eastAsia="zh-CN"/>
              </w:rPr>
              <w:t>部</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含平台、护栏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hint="eastAsia" w:ascii="宋体" w:eastAsia="宋体"/>
                <w:b/>
                <w:kern w:val="0"/>
                <w:szCs w:val="21"/>
                <w:lang w:val="en-US" w:eastAsia="zh-CN"/>
              </w:rPr>
            </w:pPr>
            <w:r>
              <w:rPr>
                <w:rFonts w:hint="eastAsia" w:ascii="宋体" w:cs="宋体"/>
                <w:kern w:val="0"/>
                <w:szCs w:val="21"/>
                <w:lang w:val="en-US" w:eastAsia="zh-CN"/>
              </w:rPr>
              <w:t>雨棚</w:t>
            </w:r>
          </w:p>
        </w:tc>
        <w:tc>
          <w:tcPr>
            <w:tcW w:w="1268" w:type="dxa"/>
            <w:vAlign w:val="center"/>
          </w:tcPr>
          <w:p>
            <w:pPr>
              <w:adjustRightInd w:val="0"/>
              <w:snapToGrid w:val="0"/>
              <w:spacing w:line="480" w:lineRule="exact"/>
              <w:jc w:val="center"/>
              <w:rPr>
                <w:rFonts w:hint="eastAsia" w:ascii="宋体" w:eastAsia="宋体" w:cs="宋体"/>
                <w:kern w:val="0"/>
                <w:szCs w:val="21"/>
                <w:lang w:val="en-US" w:eastAsia="zh-CN"/>
              </w:rPr>
            </w:pPr>
            <w:r>
              <w:rPr>
                <w:rFonts w:hint="eastAsia" w:ascii="宋体" w:cs="宋体"/>
                <w:kern w:val="0"/>
                <w:szCs w:val="21"/>
                <w:lang w:val="en-US" w:eastAsia="zh-CN"/>
              </w:rPr>
              <w:t>3000*1170*50</w:t>
            </w:r>
          </w:p>
        </w:tc>
        <w:tc>
          <w:tcPr>
            <w:tcW w:w="655" w:type="dxa"/>
            <w:vAlign w:val="center"/>
          </w:tcPr>
          <w:p>
            <w:pPr>
              <w:adjustRightInd w:val="0"/>
              <w:snapToGrid w:val="0"/>
              <w:spacing w:line="480" w:lineRule="exact"/>
              <w:jc w:val="center"/>
              <w:rPr>
                <w:rFonts w:ascii="宋体" w:cs="宋体"/>
                <w:kern w:val="0"/>
                <w:szCs w:val="21"/>
              </w:rPr>
            </w:pPr>
            <w:r>
              <w:rPr>
                <w:rFonts w:hint="eastAsia" w:ascii="宋体" w:cs="宋体"/>
                <w:kern w:val="0"/>
                <w:szCs w:val="21"/>
                <w:lang w:val="en-US" w:eastAsia="zh-CN"/>
              </w:rPr>
              <w:t>套</w:t>
            </w:r>
          </w:p>
        </w:tc>
        <w:tc>
          <w:tcPr>
            <w:tcW w:w="641" w:type="dxa"/>
            <w:vAlign w:val="center"/>
          </w:tcPr>
          <w:p>
            <w:pPr>
              <w:adjustRightInd w:val="0"/>
              <w:snapToGrid w:val="0"/>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12</w:t>
            </w: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541" w:type="dxa"/>
            <w:vAlign w:val="center"/>
          </w:tcPr>
          <w:p>
            <w:pPr>
              <w:jc w:val="center"/>
              <w:rPr>
                <w:rFonts w:hint="eastAsia" w:ascii="宋体"/>
                <w:kern w:val="0"/>
                <w:sz w:val="18"/>
                <w:szCs w:val="18"/>
                <w:lang w:val="en-US" w:eastAsia="zh-CN"/>
              </w:rPr>
            </w:pPr>
            <w:r>
              <w:rPr>
                <w:rFonts w:hint="eastAsia"/>
                <w:lang w:val="en-US" w:eastAsia="zh-CN"/>
              </w:rPr>
              <w:t>武夷新区综合医院（一期）</w:t>
            </w:r>
          </w:p>
        </w:tc>
        <w:tc>
          <w:tcPr>
            <w:tcW w:w="1500" w:type="dxa"/>
            <w:vAlign w:val="top"/>
          </w:tcPr>
          <w:p>
            <w:pPr>
              <w:adjustRightInd w:val="0"/>
              <w:snapToGrid w:val="0"/>
              <w:spacing w:line="480" w:lineRule="exact"/>
              <w:jc w:val="center"/>
              <w:rPr>
                <w:rFonts w:ascii="宋体"/>
                <w:kern w:val="0"/>
                <w:sz w:val="18"/>
                <w:szCs w:val="18"/>
              </w:rPr>
            </w:pPr>
            <w:r>
              <w:rPr>
                <w:rFonts w:hint="eastAsia" w:ascii="宋体"/>
                <w:kern w:val="0"/>
                <w:sz w:val="18"/>
                <w:szCs w:val="18"/>
                <w:lang w:val="en-US" w:eastAsia="zh-CN"/>
              </w:rPr>
              <w:t>含方管烤漆栏杆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pPr>
              <w:adjustRightInd w:val="0"/>
              <w:snapToGrid w:val="0"/>
              <w:spacing w:line="480" w:lineRule="exact"/>
              <w:jc w:val="center"/>
              <w:rPr>
                <w:rFonts w:hint="eastAsia" w:ascii="宋体" w:cs="宋体"/>
                <w:kern w:val="0"/>
                <w:szCs w:val="21"/>
                <w:lang w:val="en-US" w:eastAsia="zh-CN"/>
              </w:rPr>
            </w:pPr>
            <w:r>
              <w:rPr>
                <w:rFonts w:hint="eastAsia" w:ascii="宋体" w:cs="宋体"/>
                <w:b/>
                <w:bCs/>
                <w:kern w:val="0"/>
                <w:szCs w:val="21"/>
                <w:lang w:val="en-US" w:eastAsia="zh-CN"/>
              </w:rPr>
              <w:t>合计</w:t>
            </w:r>
          </w:p>
        </w:tc>
        <w:tc>
          <w:tcPr>
            <w:tcW w:w="1268" w:type="dxa"/>
            <w:vAlign w:val="center"/>
          </w:tcPr>
          <w:p>
            <w:pPr>
              <w:adjustRightInd w:val="0"/>
              <w:snapToGrid w:val="0"/>
              <w:spacing w:line="480" w:lineRule="exact"/>
              <w:jc w:val="center"/>
              <w:rPr>
                <w:rFonts w:hint="eastAsia" w:ascii="宋体" w:cs="宋体"/>
                <w:kern w:val="0"/>
                <w:szCs w:val="21"/>
                <w:lang w:val="en-US" w:eastAsia="zh-CN"/>
              </w:rPr>
            </w:pPr>
          </w:p>
        </w:tc>
        <w:tc>
          <w:tcPr>
            <w:tcW w:w="655" w:type="dxa"/>
            <w:vAlign w:val="center"/>
          </w:tcPr>
          <w:p>
            <w:pPr>
              <w:adjustRightInd w:val="0"/>
              <w:snapToGrid w:val="0"/>
              <w:spacing w:line="480" w:lineRule="exact"/>
              <w:jc w:val="center"/>
              <w:rPr>
                <w:rFonts w:hint="eastAsia" w:ascii="宋体" w:cs="宋体"/>
                <w:kern w:val="0"/>
                <w:szCs w:val="21"/>
                <w:lang w:val="en-US" w:eastAsia="zh-CN"/>
              </w:rPr>
            </w:pPr>
          </w:p>
        </w:tc>
        <w:tc>
          <w:tcPr>
            <w:tcW w:w="641"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679" w:type="dxa"/>
            <w:vAlign w:val="center"/>
          </w:tcPr>
          <w:p>
            <w:pPr>
              <w:adjustRightInd w:val="0"/>
              <w:snapToGrid w:val="0"/>
              <w:spacing w:line="480" w:lineRule="exact"/>
              <w:jc w:val="center"/>
              <w:rPr>
                <w:rFonts w:hint="eastAsia" w:ascii="宋体" w:hAnsi="宋体" w:cs="宋体"/>
                <w:kern w:val="0"/>
                <w:szCs w:val="21"/>
                <w:lang w:val="en-US" w:eastAsia="zh-CN"/>
              </w:rPr>
            </w:pPr>
          </w:p>
        </w:tc>
        <w:tc>
          <w:tcPr>
            <w:tcW w:w="1748" w:type="dxa"/>
            <w:vAlign w:val="center"/>
          </w:tcPr>
          <w:p>
            <w:pPr>
              <w:adjustRightInd w:val="0"/>
              <w:snapToGrid w:val="0"/>
              <w:spacing w:line="480" w:lineRule="exact"/>
              <w:jc w:val="center"/>
              <w:rPr>
                <w:rFonts w:hint="eastAsia" w:ascii="宋体" w:hAnsi="宋体" w:cs="宋体"/>
                <w:kern w:val="0"/>
                <w:szCs w:val="21"/>
                <w:lang w:val="en-US" w:eastAsia="zh-CN"/>
              </w:rPr>
            </w:pP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none"/>
                <w:lang w:val="en-US" w:eastAsia="zh-CN"/>
              </w:rPr>
              <w:t>元</w:t>
            </w:r>
          </w:p>
        </w:tc>
        <w:tc>
          <w:tcPr>
            <w:tcW w:w="1541" w:type="dxa"/>
            <w:vAlign w:val="top"/>
          </w:tcPr>
          <w:p>
            <w:pPr>
              <w:adjustRightInd w:val="0"/>
              <w:snapToGrid w:val="0"/>
              <w:spacing w:line="480" w:lineRule="exact"/>
              <w:jc w:val="center"/>
              <w:rPr>
                <w:rFonts w:hint="eastAsia" w:ascii="宋体"/>
                <w:kern w:val="0"/>
                <w:sz w:val="18"/>
                <w:szCs w:val="18"/>
                <w:lang w:val="en-US" w:eastAsia="zh-CN"/>
              </w:rPr>
            </w:pPr>
          </w:p>
        </w:tc>
        <w:tc>
          <w:tcPr>
            <w:tcW w:w="1500" w:type="dxa"/>
            <w:vAlign w:val="top"/>
          </w:tcPr>
          <w:p>
            <w:pPr>
              <w:adjustRightInd w:val="0"/>
              <w:snapToGrid w:val="0"/>
              <w:spacing w:line="480" w:lineRule="exact"/>
              <w:jc w:val="center"/>
              <w:rPr>
                <w:rFonts w:hint="eastAsia" w:ascii="宋体"/>
                <w:kern w:val="0"/>
                <w:sz w:val="18"/>
                <w:szCs w:val="18"/>
                <w:lang w:val="en-US" w:eastAsia="zh-CN"/>
              </w:rPr>
            </w:pPr>
          </w:p>
        </w:tc>
      </w:tr>
    </w:tbl>
    <w:p>
      <w:pPr>
        <w:spacing w:line="460" w:lineRule="exact"/>
        <w:rPr>
          <w:rFonts w:hint="eastAsia" w:ascii="宋体" w:hAnsi="宋体"/>
          <w:sz w:val="24"/>
        </w:rPr>
      </w:pPr>
    </w:p>
    <w:p>
      <w:pPr>
        <w:adjustRightInd w:val="0"/>
        <w:snapToGrid w:val="0"/>
        <w:spacing w:line="320" w:lineRule="exact"/>
        <w:ind w:firstLine="360" w:firstLineChars="200"/>
        <w:rPr>
          <w:rFonts w:hint="eastAsia" w:ascii="宋体" w:hAnsi="宋体"/>
          <w:sz w:val="18"/>
          <w:szCs w:val="18"/>
        </w:rPr>
      </w:pPr>
      <w:r>
        <w:rPr>
          <w:rFonts w:hint="eastAsia" w:ascii="宋体" w:hAnsi="宋体"/>
          <w:sz w:val="18"/>
          <w:szCs w:val="18"/>
        </w:rPr>
        <w:t>注：</w:t>
      </w:r>
    </w:p>
    <w:p>
      <w:pPr>
        <w:adjustRightInd w:val="0"/>
        <w:snapToGrid w:val="0"/>
        <w:spacing w:line="320" w:lineRule="exact"/>
        <w:ind w:firstLine="360" w:firstLineChars="200"/>
        <w:rPr>
          <w:rFonts w:ascii="宋体"/>
          <w:sz w:val="18"/>
          <w:szCs w:val="18"/>
        </w:rPr>
      </w:pPr>
      <w:r>
        <w:rPr>
          <w:rFonts w:hint="eastAsia" w:ascii="宋体" w:hAnsi="宋体"/>
          <w:sz w:val="18"/>
          <w:szCs w:val="18"/>
        </w:rPr>
        <w:t>1、清单中的数量是为了统一报价而给定的估算数量，最终供应数量则根据工程实际使用情况按实结算。当实际数量与估算数量存在偏差时，合同含税价不予调整。</w:t>
      </w:r>
      <w:r>
        <w:rPr>
          <w:rFonts w:hint="eastAsia" w:ascii="宋体" w:hAnsi="宋体"/>
          <w:sz w:val="18"/>
          <w:szCs w:val="18"/>
          <w:lang w:val="en-US" w:eastAsia="zh-CN"/>
        </w:rPr>
        <w:t>并包含安装、税费、运费及装卸车等一切费用</w:t>
      </w:r>
      <w:r>
        <w:rPr>
          <w:rFonts w:hint="eastAsia" w:ascii="宋体" w:hAnsi="宋体"/>
          <w:sz w:val="18"/>
          <w:szCs w:val="18"/>
        </w:rPr>
        <w:t>。</w:t>
      </w:r>
    </w:p>
    <w:p>
      <w:pPr>
        <w:adjustRightInd w:val="0"/>
        <w:snapToGrid w:val="0"/>
        <w:spacing w:line="32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、表中交货地点可根据需方（使用方）现场施工要求进行调整，合同到场含税价不变。</w:t>
      </w:r>
    </w:p>
    <w:p>
      <w:pPr>
        <w:adjustRightInd w:val="0"/>
        <w:snapToGrid w:val="0"/>
        <w:spacing w:line="320" w:lineRule="exact"/>
        <w:ind w:firstLine="360" w:firstLineChars="200"/>
        <w:rPr>
          <w:rFonts w:hint="eastAsia" w:ascii="宋体" w:hAnsi="宋体"/>
          <w:sz w:val="18"/>
          <w:szCs w:val="18"/>
        </w:rPr>
      </w:pPr>
      <w:r>
        <w:rPr>
          <w:rFonts w:hint="eastAsia" w:ascii="宋体" w:hAnsi="宋体"/>
          <w:sz w:val="18"/>
          <w:szCs w:val="18"/>
        </w:rPr>
        <w:t>3.甲方有权按施工图纸及项目实际需要，单方书面要求增减采购货物量</w:t>
      </w:r>
      <w:r>
        <w:rPr>
          <w:rFonts w:hint="eastAsia" w:ascii="宋体" w:hAnsi="宋体"/>
          <w:sz w:val="18"/>
          <w:szCs w:val="18"/>
          <w:lang w:eastAsia="zh-CN"/>
        </w:rPr>
        <w:t>，</w:t>
      </w:r>
      <w:r>
        <w:rPr>
          <w:rFonts w:hint="eastAsia" w:ascii="宋体" w:hAnsi="宋体"/>
          <w:sz w:val="18"/>
          <w:szCs w:val="18"/>
        </w:rPr>
        <w:t>并按实际验收数量结算。</w:t>
      </w:r>
    </w:p>
    <w:p>
      <w:pPr>
        <w:numPr>
          <w:ilvl w:val="0"/>
          <w:numId w:val="2"/>
        </w:numPr>
        <w:spacing w:line="460" w:lineRule="exact"/>
        <w:rPr>
          <w:rFonts w:hint="eastAsia"/>
          <w:kern w:val="1"/>
          <w:sz w:val="24"/>
        </w:rPr>
      </w:pPr>
      <w:r>
        <w:rPr>
          <w:rFonts w:hint="eastAsia" w:ascii="宋体" w:hAnsi="宋体"/>
          <w:b/>
          <w:sz w:val="24"/>
        </w:rPr>
        <w:t>质量验收标准及技术参数</w:t>
      </w:r>
    </w:p>
    <w:p>
      <w:pPr>
        <w:spacing w:line="460" w:lineRule="exact"/>
        <w:ind w:firstLine="480" w:firstLineChars="200"/>
        <w:rPr>
          <w:rFonts w:hint="eastAsia" w:ascii="宋体" w:hAnsi="宋体"/>
          <w:b/>
          <w:sz w:val="24"/>
        </w:rPr>
      </w:pPr>
      <w:r>
        <w:rPr>
          <w:rFonts w:hint="eastAsia" w:ascii="宋体" w:hAnsi="宋体"/>
          <w:sz w:val="24"/>
        </w:rPr>
        <w:t>1.按国家相关标准执行。</w:t>
      </w:r>
    </w:p>
    <w:p>
      <w:pPr>
        <w:tabs>
          <w:tab w:val="left" w:pos="5580"/>
        </w:tabs>
        <w:spacing w:line="460" w:lineRule="exact"/>
        <w:ind w:firstLine="480" w:firstLineChars="200"/>
        <w:rPr>
          <w:rFonts w:hint="eastAsia" w:ascii="宋体" w:hAnsi="宋体"/>
          <w:sz w:val="24"/>
        </w:rPr>
      </w:pPr>
      <w:r>
        <w:rPr>
          <w:rFonts w:hint="eastAsia" w:ascii="宋体"/>
          <w:sz w:val="24"/>
        </w:rPr>
        <w:t>2</w:t>
      </w:r>
      <w:r>
        <w:rPr>
          <w:rFonts w:ascii="宋体"/>
          <w:sz w:val="24"/>
        </w:rPr>
        <w:t>.</w:t>
      </w:r>
      <w:r>
        <w:rPr>
          <w:rFonts w:hint="eastAsia" w:ascii="宋体" w:hAnsi="宋体"/>
          <w:sz w:val="24"/>
        </w:rPr>
        <w:t>乙方供货因外观质量、规格等不符合质量标准和合同约定的，甲方有权拒绝验收。甲方应及时对进场货物进行取样送检，如检测不合格的由乙方及时负责退货，所发生的运输、装卸自负。乙方须承担由此造成的工期延误及其他费用。</w:t>
      </w:r>
    </w:p>
    <w:p>
      <w:pPr>
        <w:tabs>
          <w:tab w:val="left" w:pos="5580"/>
        </w:tabs>
        <w:spacing w:line="460" w:lineRule="exact"/>
        <w:ind w:firstLine="480" w:firstLineChars="200"/>
        <w:rPr>
          <w:rFonts w:hint="eastAsia" w:ascii="宋体" w:hAnsi="宋体"/>
          <w:sz w:val="24"/>
        </w:rPr>
      </w:pPr>
      <w:r>
        <w:rPr>
          <w:rFonts w:hint="eastAsia" w:ascii="宋体" w:hAnsi="宋体"/>
          <w:sz w:val="24"/>
        </w:rPr>
        <w:t>3.</w:t>
      </w:r>
      <w:r>
        <w:rPr>
          <w:rFonts w:ascii="宋体" w:hAnsi="宋体"/>
          <w:sz w:val="24"/>
        </w:rPr>
        <w:t>因乙方产品内在质量问题，引发</w:t>
      </w:r>
      <w:r>
        <w:rPr>
          <w:rFonts w:hint="eastAsia" w:ascii="宋体" w:hAnsi="宋体"/>
          <w:sz w:val="24"/>
        </w:rPr>
        <w:t>甲方</w:t>
      </w:r>
      <w:r>
        <w:rPr>
          <w:rFonts w:ascii="宋体" w:hAnsi="宋体"/>
          <w:sz w:val="24"/>
        </w:rPr>
        <w:t>生产或质量事故，造成</w:t>
      </w:r>
      <w:r>
        <w:rPr>
          <w:rFonts w:hint="eastAsia" w:ascii="宋体" w:hAnsi="宋体"/>
          <w:sz w:val="24"/>
        </w:rPr>
        <w:t>甲方</w:t>
      </w:r>
      <w:r>
        <w:rPr>
          <w:rFonts w:ascii="宋体" w:hAnsi="宋体"/>
          <w:sz w:val="24"/>
        </w:rPr>
        <w:t>损失的，</w:t>
      </w:r>
      <w:r>
        <w:rPr>
          <w:rFonts w:hint="eastAsia" w:ascii="宋体" w:hAnsi="宋体"/>
          <w:sz w:val="24"/>
        </w:rPr>
        <w:t>乙方</w:t>
      </w:r>
      <w:r>
        <w:rPr>
          <w:rFonts w:ascii="宋体" w:hAnsi="宋体"/>
          <w:sz w:val="24"/>
        </w:rPr>
        <w:t>应赔偿</w:t>
      </w:r>
      <w:r>
        <w:rPr>
          <w:rFonts w:hint="eastAsia" w:ascii="宋体" w:hAnsi="宋体"/>
          <w:sz w:val="24"/>
        </w:rPr>
        <w:t>甲方</w:t>
      </w:r>
      <w:r>
        <w:rPr>
          <w:rFonts w:ascii="宋体" w:hAnsi="宋体"/>
          <w:sz w:val="24"/>
        </w:rPr>
        <w:t>为此支付的所有费用(包括但不限于赔偿的费用、必要的律师费、罚款等)，此责任不因</w:t>
      </w:r>
      <w:r>
        <w:rPr>
          <w:rFonts w:hint="eastAsia" w:ascii="宋体" w:hAnsi="宋体"/>
          <w:sz w:val="24"/>
        </w:rPr>
        <w:t>乙方</w:t>
      </w:r>
      <w:r>
        <w:rPr>
          <w:rFonts w:ascii="宋体" w:hAnsi="宋体"/>
          <w:sz w:val="24"/>
        </w:rPr>
        <w:t>已进行质量监测而免除。</w:t>
      </w:r>
    </w:p>
    <w:p>
      <w:pPr>
        <w:tabs>
          <w:tab w:val="left" w:pos="5580"/>
        </w:tabs>
        <w:spacing w:line="460" w:lineRule="exact"/>
        <w:ind w:firstLine="480" w:firstLineChars="200"/>
        <w:rPr>
          <w:rFonts w:hint="eastAsia" w:ascii="宋体" w:hAnsi="宋体"/>
          <w:sz w:val="24"/>
        </w:rPr>
      </w:pPr>
      <w:r>
        <w:rPr>
          <w:rFonts w:hint="eastAsia" w:ascii="宋体"/>
          <w:sz w:val="24"/>
        </w:rPr>
        <w:t>4.乙方必须确保进场的材料符合质量、环境、职业健康安全的要求。</w:t>
      </w:r>
    </w:p>
    <w:p>
      <w:pPr>
        <w:tabs>
          <w:tab w:val="left" w:pos="5580"/>
        </w:tabs>
        <w:spacing w:line="460" w:lineRule="exact"/>
        <w:ind w:firstLine="480" w:firstLineChars="200"/>
        <w:rPr>
          <w:rFonts w:hint="eastAsia" w:ascii="宋体" w:hAnsi="宋体"/>
          <w:sz w:val="24"/>
        </w:rPr>
      </w:pPr>
      <w:r>
        <w:rPr>
          <w:rFonts w:hint="eastAsia" w:ascii="宋体" w:hAnsi="宋体"/>
          <w:sz w:val="24"/>
        </w:rPr>
        <w:t>5.乙方必须严格遵守廉政协议书的要求。</w:t>
      </w:r>
    </w:p>
    <w:p>
      <w:pPr>
        <w:spacing w:line="460" w:lineRule="exact"/>
        <w:ind w:firstLine="422" w:firstLineChars="175"/>
        <w:rPr>
          <w:b/>
          <w:bCs/>
          <w:kern w:val="1"/>
          <w:sz w:val="24"/>
        </w:rPr>
      </w:pPr>
      <w:r>
        <w:rPr>
          <w:rFonts w:hint="eastAsia"/>
          <w:b/>
          <w:bCs/>
          <w:kern w:val="1"/>
          <w:sz w:val="24"/>
        </w:rPr>
        <w:t>技术参数</w:t>
      </w:r>
    </w:p>
    <w:p>
      <w:pPr>
        <w:spacing w:line="360" w:lineRule="auto"/>
        <w:ind w:firstLine="480"/>
        <w:rPr>
          <w:rFonts w:hint="eastAsia" w:ascii="宋体" w:hAnsi="宋体"/>
          <w:b/>
          <w:kern w:val="0"/>
          <w:sz w:val="24"/>
          <w:lang w:val="en-US" w:eastAsia="zh-CN"/>
        </w:rPr>
      </w:pPr>
      <w:r>
        <w:rPr>
          <w:rFonts w:hint="eastAsia" w:ascii="宋体" w:hAnsi="宋体"/>
          <w:b/>
          <w:kern w:val="0"/>
          <w:sz w:val="24"/>
          <w:lang w:val="en-US" w:eastAsia="zh-CN"/>
        </w:rPr>
        <w:t>参考技术参数。承诺人承诺供应的货物相当或不低于以下技术参数。</w:t>
      </w:r>
    </w:p>
    <w:tbl>
      <w:tblPr>
        <w:tblStyle w:val="12"/>
        <w:tblW w:w="91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712"/>
        <w:gridCol w:w="1562"/>
        <w:gridCol w:w="3186"/>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1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b/>
                <w:kern w:val="0"/>
                <w:sz w:val="24"/>
                <w:lang w:val="en-US" w:eastAsia="zh-CN"/>
              </w:rPr>
              <w:t>参考技术参数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长*宽*高（mm）</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3000*6000*2900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屋面形式</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平屋顶，有组织内排水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层数</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结构设计使用年限</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地面活载</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屋面活载</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风荷载</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抗震设防烈度</w:t>
            </w:r>
          </w:p>
        </w:tc>
        <w:tc>
          <w:tcPr>
            <w:tcW w:w="6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总目录</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构件</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框架</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底角件</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16"/>
                <w:szCs w:val="16"/>
                <w:lang w:val="en-US" w:eastAsia="zh-CN" w:bidi="ar"/>
              </w:rPr>
              <w:t>210mm×150mm，厚度4.5mm （</w:t>
            </w:r>
            <w:r>
              <w:rPr>
                <w:rFonts w:hint="eastAsia" w:ascii="宋体" w:hAnsi="宋体" w:eastAsia="宋体" w:cs="宋体"/>
                <w:b/>
                <w:bCs/>
                <w:color w:val="auto"/>
                <w:kern w:val="0"/>
                <w:sz w:val="15"/>
                <w:szCs w:val="15"/>
                <w:lang w:val="en-US" w:eastAsia="zh-CN" w:bidi="ar"/>
              </w:rPr>
              <w:t>带三角板排</w:t>
            </w:r>
            <w:r>
              <w:rPr>
                <w:rFonts w:hint="eastAsia" w:ascii="宋体" w:hAnsi="宋体" w:eastAsia="宋体" w:cs="宋体"/>
                <w:b/>
                <w:bCs/>
                <w:color w:val="auto"/>
                <w:kern w:val="0"/>
                <w:sz w:val="16"/>
                <w:szCs w:val="16"/>
                <w:lang w:val="en-US" w:eastAsia="zh-CN" w:bidi="ar"/>
              </w:rPr>
              <w:t>水</w:t>
            </w:r>
            <w:r>
              <w:rPr>
                <w:rFonts w:hint="eastAsia" w:ascii="宋体" w:hAnsi="宋体" w:eastAsia="宋体" w:cs="宋体"/>
                <w:color w:val="auto"/>
                <w:kern w:val="0"/>
                <w:sz w:val="16"/>
                <w:szCs w:val="16"/>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底框梁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20*20*30*178*42*35*25*2.5mm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底框次梁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镀锌1.0折弯几字梁和50*100*1.2镀锌方管</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面层</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PCV地板革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水泥纤维板，密度≥1.3g/cm³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顶角件</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16"/>
                <w:szCs w:val="16"/>
                <w:lang w:val="en-US" w:eastAsia="zh-CN" w:bidi="ar"/>
              </w:rPr>
              <w:t>210mm×150mm，厚度4.5mm （</w:t>
            </w:r>
            <w:r>
              <w:rPr>
                <w:rFonts w:hint="eastAsia" w:ascii="宋体" w:hAnsi="宋体" w:eastAsia="宋体" w:cs="宋体"/>
                <w:b/>
                <w:bCs/>
                <w:color w:val="auto"/>
                <w:kern w:val="0"/>
                <w:sz w:val="15"/>
                <w:szCs w:val="15"/>
                <w:lang w:val="en-US" w:eastAsia="zh-CN" w:bidi="ar"/>
              </w:rPr>
              <w:t>带三角板排</w:t>
            </w:r>
            <w:r>
              <w:rPr>
                <w:rFonts w:hint="eastAsia" w:ascii="宋体" w:hAnsi="宋体" w:eastAsia="宋体" w:cs="宋体"/>
                <w:b/>
                <w:bCs/>
                <w:color w:val="auto"/>
                <w:kern w:val="0"/>
                <w:sz w:val="16"/>
                <w:szCs w:val="16"/>
                <w:lang w:val="en-US" w:eastAsia="zh-CN" w:bidi="ar"/>
              </w:rPr>
              <w:t>水</w:t>
            </w:r>
            <w:r>
              <w:rPr>
                <w:rFonts w:hint="eastAsia" w:ascii="宋体" w:hAnsi="宋体" w:eastAsia="宋体" w:cs="宋体"/>
                <w:color w:val="auto"/>
                <w:kern w:val="0"/>
                <w:sz w:val="16"/>
                <w:szCs w:val="16"/>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顶框梁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18*54*45*38*30*180*30*30*20*2.3mm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顶框次梁</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30*50*1.2mm/10*20*1.2mm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镀锌方管,Q235B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0.476mm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镀铝锌彩钢板，颜色白灰色（360度咬合，特殊防水法）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保温棉</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50mm±0.02</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玻璃丝棉毡，单面带铝箔（燃烧性能为A1级不燃），容重12kg/m³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2870*190*10*0.426mm    </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小压型彩钢板，隐藏钉，颜色白灰色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L件</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140*200*7.0mm</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角柱</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150*210*2.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mm*2500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镀锌冷轧型钢，材质Q235B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下水管</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φ50*2680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PVCφ50管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角柱包边</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20*30*140*30*20*0.426*2540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0.426mm彩钢板，颜色白灰色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门窗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2540*1150*50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外彩板橘皮纹0.326mm、内彩板光面0.326mm，50mm防水岩棉，(燃烧性能为A1级不燃，容重≥50kg/m³)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单开门</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840*2035</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大压把钢质门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窗户</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 xml:space="preserve">*1100   </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塑钢防盗杆，4.5厘单层玻璃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用电</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电压220V~250V</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入户总电源线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照明开关线</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1.5平方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铜丝、pvc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高分断小型断路器</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2P 36A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照明灯</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300*1200*35W</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双管条形灯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三孔空调插座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采用标准化施工，使用符合国家标准的设备及配件。</w:t>
            </w:r>
          </w:p>
        </w:tc>
      </w:tr>
    </w:tbl>
    <w:p>
      <w:pPr>
        <w:spacing w:line="460" w:lineRule="exact"/>
        <w:rPr>
          <w:rFonts w:hint="eastAsia" w:ascii="宋体" w:hAnsi="宋体"/>
          <w:b/>
          <w:sz w:val="24"/>
        </w:rPr>
      </w:pPr>
    </w:p>
    <w:p>
      <w:pPr>
        <w:spacing w:line="460" w:lineRule="exact"/>
        <w:rPr>
          <w:rFonts w:hint="eastAsia" w:ascii="宋体" w:hAnsi="宋体"/>
          <w:b/>
          <w:sz w:val="24"/>
        </w:rPr>
      </w:pPr>
      <w:r>
        <w:rPr>
          <w:rFonts w:hint="eastAsia" w:ascii="宋体" w:hAnsi="宋体"/>
          <w:b/>
          <w:sz w:val="24"/>
        </w:rPr>
        <w:t>三、交货时间、地点、运输及验收方式</w:t>
      </w:r>
    </w:p>
    <w:p>
      <w:pPr>
        <w:spacing w:line="500" w:lineRule="exact"/>
        <w:ind w:firstLine="480" w:firstLineChars="200"/>
        <w:rPr>
          <w:rFonts w:hint="eastAsia" w:ascii="宋体" w:hAnsi="宋体"/>
          <w:b/>
          <w:bCs/>
          <w:sz w:val="24"/>
        </w:rPr>
      </w:pPr>
      <w:r>
        <w:rPr>
          <w:rFonts w:hint="eastAsia" w:ascii="宋体" w:hAnsi="宋体"/>
          <w:sz w:val="24"/>
        </w:rPr>
        <w:t>1. 乙方按采购合同约定的货物总量、型号等，准备充足的货源。</w:t>
      </w:r>
      <w:r>
        <w:rPr>
          <w:rFonts w:hint="eastAsia" w:ascii="宋体" w:hAnsi="宋体"/>
          <w:kern w:val="0"/>
          <w:sz w:val="24"/>
        </w:rPr>
        <w:t xml:space="preserve"> 采购周期：</w:t>
      </w:r>
      <w:r>
        <w:rPr>
          <w:rFonts w:hint="eastAsia" w:ascii="宋体" w:hAnsi="宋体"/>
          <w:kern w:val="0"/>
          <w:sz w:val="24"/>
          <w:u w:val="single"/>
        </w:rPr>
        <w:t xml:space="preserve"> </w:t>
      </w:r>
      <w:r>
        <w:rPr>
          <w:rFonts w:hint="eastAsia" w:ascii="宋体" w:hAnsi="宋体"/>
          <w:kern w:val="0"/>
          <w:sz w:val="24"/>
          <w:u w:val="single"/>
          <w:lang w:val="en-US" w:eastAsia="zh-CN"/>
        </w:rPr>
        <w:t>15天</w:t>
      </w:r>
      <w:r>
        <w:rPr>
          <w:rFonts w:hint="eastAsia" w:ascii="宋体" w:hAnsi="宋体"/>
          <w:kern w:val="0"/>
          <w:sz w:val="24"/>
          <w:u w:val="single"/>
        </w:rPr>
        <w:t xml:space="preserve"> </w:t>
      </w:r>
      <w:r>
        <w:rPr>
          <w:rFonts w:hint="eastAsia" w:ascii="宋体" w:hAnsi="宋体"/>
          <w:kern w:val="0"/>
          <w:sz w:val="24"/>
          <w:u w:val="single"/>
          <w:lang w:val="en-US" w:eastAsia="zh-CN"/>
        </w:rPr>
        <w:t>并完成安装</w:t>
      </w:r>
      <w:r>
        <w:rPr>
          <w:rFonts w:hint="eastAsia"/>
          <w:b/>
          <w:bCs/>
          <w:kern w:val="1"/>
          <w:sz w:val="24"/>
        </w:rPr>
        <w:t>。</w:t>
      </w:r>
    </w:p>
    <w:p>
      <w:pPr>
        <w:tabs>
          <w:tab w:val="left" w:pos="-60"/>
        </w:tabs>
        <w:spacing w:line="460" w:lineRule="exact"/>
        <w:ind w:firstLine="480" w:firstLineChars="200"/>
        <w:rPr>
          <w:rFonts w:hint="eastAsia" w:ascii="宋体" w:hAnsi="宋体"/>
          <w:sz w:val="24"/>
        </w:rPr>
      </w:pPr>
      <w:r>
        <w:rPr>
          <w:rFonts w:hint="eastAsia" w:ascii="宋体" w:hAnsi="宋体"/>
          <w:sz w:val="24"/>
        </w:rPr>
        <w:t>2.货物到达指定地点安装完成后，甲方及时派人对货物数量进行验收，验收方式：甲乙双方采用在交货地点以点数的方式验收。</w:t>
      </w:r>
    </w:p>
    <w:p>
      <w:pPr>
        <w:spacing w:line="460" w:lineRule="exact"/>
        <w:ind w:firstLine="480" w:firstLineChars="200"/>
        <w:rPr>
          <w:rFonts w:hint="eastAsia" w:ascii="宋体" w:hAnsi="宋体"/>
          <w:sz w:val="24"/>
        </w:rPr>
      </w:pPr>
      <w:r>
        <w:rPr>
          <w:rFonts w:hint="eastAsia" w:ascii="宋体" w:hAnsi="宋体"/>
          <w:sz w:val="24"/>
        </w:rPr>
        <w:t xml:space="preserve">3.乙方在途运输或装卸过程中发生坏损、短缺、灭失等风险及一切责任和费用由乙方承担。 </w:t>
      </w:r>
    </w:p>
    <w:p>
      <w:pPr>
        <w:spacing w:line="460" w:lineRule="exact"/>
        <w:rPr>
          <w:rFonts w:hint="eastAsia" w:ascii="宋体" w:hAnsi="宋体"/>
          <w:b/>
          <w:sz w:val="24"/>
        </w:rPr>
      </w:pPr>
      <w:r>
        <w:rPr>
          <w:rFonts w:hint="eastAsia" w:ascii="宋体" w:hAnsi="宋体"/>
          <w:b/>
          <w:sz w:val="24"/>
        </w:rPr>
        <w:t>四、材料款的结算及付款方式：</w:t>
      </w:r>
    </w:p>
    <w:p>
      <w:pPr>
        <w:spacing w:line="460" w:lineRule="exact"/>
        <w:ind w:firstLine="480" w:firstLineChars="200"/>
        <w:rPr>
          <w:rFonts w:hint="eastAsia" w:ascii="宋体" w:hAnsi="宋体"/>
          <w:sz w:val="24"/>
        </w:rPr>
      </w:pPr>
      <w:r>
        <w:rPr>
          <w:rFonts w:hint="eastAsia" w:ascii="宋体" w:hAnsi="宋体"/>
          <w:sz w:val="24"/>
        </w:rPr>
        <w:t>1.货款结算：乙方根据甲方签字确认的数量作为结算依据。</w:t>
      </w:r>
    </w:p>
    <w:p>
      <w:pPr>
        <w:spacing w:line="360" w:lineRule="auto"/>
        <w:ind w:firstLine="465"/>
        <w:rPr>
          <w:rFonts w:hint="eastAsia" w:ascii="宋体" w:hAnsi="宋体"/>
          <w:sz w:val="24"/>
        </w:rPr>
      </w:pPr>
      <w:r>
        <w:rPr>
          <w:rFonts w:hint="eastAsia" w:ascii="宋体" w:hAnsi="宋体"/>
          <w:sz w:val="24"/>
        </w:rPr>
        <w:t>2.付款时间和方式：</w:t>
      </w:r>
      <w:r>
        <w:rPr>
          <w:rFonts w:hint="eastAsia" w:ascii="宋体" w:hAnsi="宋体"/>
          <w:sz w:val="24"/>
          <w:lang w:val="en-US" w:eastAsia="zh-CN"/>
        </w:rPr>
        <w:t>完成安装后</w:t>
      </w:r>
      <w:r>
        <w:rPr>
          <w:rFonts w:hint="eastAsia" w:ascii="宋体" w:hAnsi="宋体"/>
          <w:sz w:val="24"/>
        </w:rPr>
        <w:t>，支付至总金额的85%</w:t>
      </w:r>
      <w:r>
        <w:rPr>
          <w:rFonts w:hint="eastAsia" w:ascii="宋体" w:hAnsi="宋体"/>
          <w:sz w:val="24"/>
          <w:lang w:eastAsia="zh-CN"/>
        </w:rPr>
        <w:t>；</w:t>
      </w:r>
      <w:r>
        <w:rPr>
          <w:rFonts w:hint="eastAsia" w:ascii="宋体" w:hAnsi="宋体"/>
          <w:sz w:val="24"/>
        </w:rPr>
        <w:t>完工验收合格后支付10%；预留5%作为维修金，完工</w:t>
      </w:r>
      <w:r>
        <w:rPr>
          <w:rFonts w:hint="eastAsia"/>
          <w:kern w:val="1"/>
          <w:sz w:val="24"/>
        </w:rPr>
        <w:t>两年后支付。在甲方向乙方支付合同价款前，</w:t>
      </w:r>
      <w:r>
        <w:rPr>
          <w:rFonts w:hint="eastAsia" w:ascii="宋体" w:cs="宋体"/>
          <w:sz w:val="24"/>
        </w:rPr>
        <w:t>乙方应向甲方提供真实、合法有效的</w:t>
      </w:r>
      <w:r>
        <w:rPr>
          <w:rFonts w:hint="eastAsia" w:ascii="宋体" w:cs="宋体"/>
          <w:b/>
          <w:sz w:val="24"/>
        </w:rPr>
        <w:t>全额增值税专用发票</w:t>
      </w:r>
      <w:r>
        <w:rPr>
          <w:rFonts w:hint="eastAsia" w:ascii="宋体" w:hAnsi="宋体" w:cs="宋体"/>
          <w:b/>
          <w:color w:val="000000"/>
          <w:kern w:val="0"/>
          <w:sz w:val="24"/>
        </w:rPr>
        <w:t>（由</w:t>
      </w:r>
      <w:r>
        <w:rPr>
          <w:rFonts w:hint="eastAsia" w:ascii="宋体" w:hAnsi="宋体" w:cs="宋体"/>
          <w:b/>
          <w:color w:val="000000"/>
          <w:kern w:val="0"/>
          <w:sz w:val="24"/>
          <w:lang w:val="en-US" w:eastAsia="zh-CN"/>
        </w:rPr>
        <w:t>乙方</w:t>
      </w:r>
      <w:r>
        <w:rPr>
          <w:rFonts w:hint="eastAsia" w:ascii="宋体" w:hAnsi="宋体" w:cs="宋体"/>
          <w:b/>
          <w:color w:val="000000"/>
          <w:kern w:val="0"/>
          <w:sz w:val="24"/>
        </w:rPr>
        <w:t>统一开具</w:t>
      </w:r>
      <w:r>
        <w:rPr>
          <w:rFonts w:hint="eastAsia" w:ascii="宋体" w:hAnsi="宋体" w:cs="宋体"/>
          <w:b/>
          <w:color w:val="000000"/>
          <w:kern w:val="0"/>
          <w:sz w:val="24"/>
          <w:lang w:val="en-US" w:eastAsia="zh-CN"/>
        </w:rPr>
        <w:t>综合税率不低于9%的</w:t>
      </w:r>
      <w:r>
        <w:rPr>
          <w:rFonts w:hint="eastAsia" w:ascii="宋体" w:hAnsi="宋体" w:cs="宋体"/>
          <w:b/>
          <w:color w:val="000000"/>
          <w:kern w:val="0"/>
          <w:sz w:val="24"/>
        </w:rPr>
        <w:t>增值税专用发票，若国家税收政策发生变化按国家相关税收政策执行</w:t>
      </w:r>
      <w:r>
        <w:rPr>
          <w:rFonts w:hint="eastAsia" w:ascii="宋体" w:hAnsi="宋体"/>
          <w:sz w:val="24"/>
        </w:rPr>
        <w:t>。</w:t>
      </w:r>
      <w:r>
        <w:rPr>
          <w:rFonts w:hint="eastAsia" w:ascii="宋体" w:hAnsi="宋体"/>
          <w:sz w:val="24"/>
          <w:lang w:eastAsia="zh-CN"/>
        </w:rPr>
        <w:t>）</w:t>
      </w:r>
      <w:r>
        <w:rPr>
          <w:rFonts w:hint="eastAsia" w:ascii="宋体" w:hAnsi="宋体"/>
          <w:bCs/>
          <w:sz w:val="24"/>
        </w:rPr>
        <w:t>否则甲方有权拒绝付款并顺延付款时间</w:t>
      </w:r>
      <w:r>
        <w:rPr>
          <w:rFonts w:hint="eastAsia" w:ascii="宋体" w:hAnsi="宋体"/>
          <w:sz w:val="24"/>
        </w:rPr>
        <w:t>，</w:t>
      </w:r>
      <w:r>
        <w:rPr>
          <w:rFonts w:hint="eastAsia" w:ascii="宋体" w:hAnsi="宋体" w:cs="宋体"/>
          <w:sz w:val="24"/>
        </w:rPr>
        <w:t>乙方对此表示理解并认可。</w:t>
      </w:r>
      <w:r>
        <w:rPr>
          <w:rFonts w:hint="eastAsia" w:ascii="宋体" w:hAnsi="宋体"/>
          <w:sz w:val="24"/>
        </w:rPr>
        <w:t>因乙方提供的税务发票不真实、不合法引起税务问题的，乙方应承担向甲方赔偿的责任，包括但不限于税款、滞纳金、罚款等损失及法律责任。合同履行期间，若在合同执行过程中国家税收政策调整，增值税税率按照新颁布的政策调整执行，合同综合单价不含增值税金额不变，增值税税款随增值税税率调整而调整。增值税实际金额以乙方提供的增值税专用发票记载的增值税为准。</w:t>
      </w:r>
    </w:p>
    <w:p>
      <w:pPr>
        <w:spacing w:line="460" w:lineRule="exact"/>
        <w:ind w:firstLine="480" w:firstLineChars="200"/>
        <w:rPr>
          <w:rFonts w:hint="eastAsia" w:ascii="宋体" w:hAnsi="宋体"/>
          <w:sz w:val="24"/>
        </w:rPr>
      </w:pPr>
      <w:r>
        <w:rPr>
          <w:rFonts w:hint="eastAsia" w:ascii="宋体" w:hAnsi="宋体"/>
          <w:sz w:val="24"/>
        </w:rPr>
        <w:t>3.双方明确付款条件</w:t>
      </w:r>
      <w:r>
        <w:rPr>
          <w:rFonts w:ascii="宋体" w:hAnsi="宋体"/>
          <w:sz w:val="24"/>
        </w:rPr>
        <w:t>：</w:t>
      </w:r>
      <w:r>
        <w:rPr>
          <w:rFonts w:hint="eastAsia" w:ascii="宋体" w:hAnsi="宋体"/>
          <w:sz w:val="24"/>
        </w:rPr>
        <w:t>为</w:t>
      </w:r>
      <w:r>
        <w:rPr>
          <w:rFonts w:hint="eastAsia" w:ascii="宋体" w:hAnsi="宋体"/>
          <w:bCs/>
          <w:sz w:val="24"/>
        </w:rPr>
        <w:t>货款支付必须满足以下条件：</w:t>
      </w:r>
    </w:p>
    <w:p>
      <w:pPr>
        <w:tabs>
          <w:tab w:val="left" w:pos="5580"/>
        </w:tabs>
        <w:spacing w:line="420" w:lineRule="exact"/>
        <w:ind w:firstLine="480" w:firstLineChars="200"/>
        <w:rPr>
          <w:rFonts w:hint="eastAsia" w:ascii="宋体" w:hAnsi="宋体"/>
          <w:sz w:val="24"/>
        </w:rPr>
      </w:pPr>
      <w:r>
        <w:rPr>
          <w:rFonts w:hint="eastAsia" w:ascii="宋体" w:hAnsi="宋体"/>
          <w:sz w:val="24"/>
        </w:rPr>
        <w:t>⑴乙方已按合同约定供应产品；</w:t>
      </w:r>
    </w:p>
    <w:p>
      <w:pPr>
        <w:tabs>
          <w:tab w:val="left" w:pos="5580"/>
        </w:tabs>
        <w:spacing w:line="420" w:lineRule="exact"/>
        <w:ind w:firstLine="480" w:firstLineChars="200"/>
        <w:rPr>
          <w:rFonts w:hint="eastAsia" w:ascii="宋体" w:hAnsi="宋体"/>
          <w:sz w:val="24"/>
        </w:rPr>
      </w:pPr>
      <w:r>
        <w:rPr>
          <w:rFonts w:hint="eastAsia" w:ascii="宋体" w:hAnsi="宋体"/>
          <w:sz w:val="24"/>
        </w:rPr>
        <w:t>⑵产品质量经检验已合格；</w:t>
      </w:r>
    </w:p>
    <w:p>
      <w:pPr>
        <w:tabs>
          <w:tab w:val="left" w:pos="5580"/>
        </w:tabs>
        <w:spacing w:line="420" w:lineRule="exact"/>
        <w:ind w:firstLine="480" w:firstLineChars="200"/>
        <w:rPr>
          <w:rFonts w:hint="eastAsia" w:ascii="宋体" w:hAnsi="宋体"/>
          <w:sz w:val="24"/>
        </w:rPr>
      </w:pPr>
      <w:r>
        <w:rPr>
          <w:rFonts w:hint="eastAsia" w:ascii="宋体" w:hAnsi="宋体"/>
          <w:sz w:val="24"/>
        </w:rPr>
        <w:t>⑶乙方已向甲方提交齐全的质保证明资料；</w:t>
      </w:r>
    </w:p>
    <w:p>
      <w:pPr>
        <w:tabs>
          <w:tab w:val="left" w:pos="5580"/>
        </w:tabs>
        <w:spacing w:line="420" w:lineRule="exact"/>
        <w:ind w:firstLine="480" w:firstLineChars="200"/>
        <w:rPr>
          <w:rFonts w:hint="eastAsia" w:ascii="宋体" w:hAnsi="宋体"/>
          <w:sz w:val="24"/>
        </w:rPr>
      </w:pPr>
      <w:r>
        <w:rPr>
          <w:rFonts w:hint="eastAsia" w:ascii="宋体" w:hAnsi="宋体"/>
          <w:sz w:val="24"/>
        </w:rPr>
        <w:t>⑷双方结算手续已完整，结算金额已按合同约定经甲方相关部门确认；</w:t>
      </w:r>
    </w:p>
    <w:p>
      <w:pPr>
        <w:tabs>
          <w:tab w:val="left" w:pos="5580"/>
        </w:tabs>
        <w:spacing w:line="420" w:lineRule="exact"/>
        <w:ind w:firstLine="480" w:firstLineChars="200"/>
        <w:rPr>
          <w:rFonts w:hint="eastAsia" w:ascii="宋体" w:hAnsi="宋体"/>
          <w:sz w:val="24"/>
        </w:rPr>
      </w:pPr>
      <w:r>
        <w:rPr>
          <w:rFonts w:hint="eastAsia" w:ascii="宋体" w:hAnsi="宋体"/>
          <w:sz w:val="24"/>
        </w:rPr>
        <w:t>⑸乙方已向甲方提供税务发票。</w:t>
      </w:r>
    </w:p>
    <w:p>
      <w:pPr>
        <w:spacing w:line="460" w:lineRule="exact"/>
        <w:rPr>
          <w:rFonts w:hint="eastAsia" w:ascii="宋体" w:hAnsi="宋体"/>
          <w:b/>
          <w:sz w:val="24"/>
        </w:rPr>
      </w:pPr>
      <w:r>
        <w:rPr>
          <w:rFonts w:hint="eastAsia" w:ascii="宋体" w:hAnsi="宋体"/>
          <w:b/>
          <w:sz w:val="24"/>
        </w:rPr>
        <w:t>五、甲乙双方的权利和义务</w:t>
      </w:r>
    </w:p>
    <w:p>
      <w:pPr>
        <w:tabs>
          <w:tab w:val="left" w:pos="5580"/>
        </w:tabs>
        <w:spacing w:line="460" w:lineRule="exact"/>
        <w:ind w:firstLine="480" w:firstLineChars="200"/>
        <w:rPr>
          <w:rFonts w:hint="eastAsia" w:ascii="宋体" w:hAnsi="宋体"/>
          <w:sz w:val="24"/>
        </w:rPr>
      </w:pPr>
      <w:r>
        <w:rPr>
          <w:rFonts w:hint="eastAsia" w:ascii="宋体" w:hAnsi="宋体"/>
          <w:sz w:val="24"/>
        </w:rPr>
        <w:t>1.甲方享有以下权利并承担以下义务：</w:t>
      </w:r>
    </w:p>
    <w:p>
      <w:pPr>
        <w:tabs>
          <w:tab w:val="left" w:pos="5580"/>
        </w:tabs>
        <w:spacing w:line="460" w:lineRule="exact"/>
        <w:ind w:firstLine="480" w:firstLineChars="200"/>
        <w:rPr>
          <w:rFonts w:hint="eastAsia" w:ascii="宋体" w:hAnsi="宋体"/>
          <w:sz w:val="24"/>
        </w:rPr>
      </w:pPr>
      <w:r>
        <w:rPr>
          <w:rFonts w:hint="eastAsia" w:ascii="宋体" w:hAnsi="宋体"/>
          <w:sz w:val="24"/>
        </w:rPr>
        <w:t>⑴向乙方提供货物堆放、装卸场地。</w:t>
      </w:r>
    </w:p>
    <w:p>
      <w:pPr>
        <w:tabs>
          <w:tab w:val="left" w:pos="5580"/>
        </w:tabs>
        <w:spacing w:line="460" w:lineRule="exact"/>
        <w:ind w:firstLine="480" w:firstLineChars="200"/>
        <w:rPr>
          <w:rFonts w:ascii="宋体" w:hAnsi="宋体"/>
          <w:sz w:val="24"/>
        </w:rPr>
      </w:pPr>
      <w:r>
        <w:rPr>
          <w:rFonts w:hint="eastAsia" w:ascii="宋体" w:hAnsi="宋体" w:cs="宋体"/>
          <w:sz w:val="24"/>
        </w:rPr>
        <w:t>⑵</w:t>
      </w:r>
      <w:r>
        <w:rPr>
          <w:rFonts w:hint="eastAsia" w:ascii="宋体" w:hAnsi="宋体"/>
          <w:sz w:val="24"/>
        </w:rPr>
        <w:t>按约定向乙方支付合同价款。</w:t>
      </w:r>
    </w:p>
    <w:p>
      <w:pPr>
        <w:tabs>
          <w:tab w:val="left" w:pos="5580"/>
        </w:tabs>
        <w:spacing w:line="460" w:lineRule="exact"/>
        <w:ind w:firstLine="480" w:firstLineChars="200"/>
        <w:rPr>
          <w:rFonts w:hint="eastAsia" w:ascii="宋体" w:hAnsi="宋体"/>
          <w:sz w:val="24"/>
        </w:rPr>
      </w:pPr>
      <w:r>
        <w:rPr>
          <w:rFonts w:hint="eastAsia" w:ascii="宋体" w:hAnsi="宋体" w:cs="宋体"/>
          <w:sz w:val="24"/>
        </w:rPr>
        <w:t>⑶委派现场代表对货物的验收和签证工作（如现场代表变更应及时书面通知乙方）。</w:t>
      </w:r>
    </w:p>
    <w:p>
      <w:pPr>
        <w:spacing w:line="500" w:lineRule="exact"/>
        <w:ind w:firstLine="480" w:firstLineChars="200"/>
        <w:rPr>
          <w:rFonts w:hint="default" w:ascii="宋体" w:eastAsia="宋体"/>
          <w:sz w:val="24"/>
          <w:u w:val="single"/>
          <w:lang w:val="en-US" w:eastAsia="zh-CN"/>
        </w:rPr>
      </w:pPr>
      <w:r>
        <w:rPr>
          <w:rFonts w:hint="eastAsia" w:ascii="宋体"/>
          <w:sz w:val="24"/>
        </w:rPr>
        <w:t>甲方现场代表：</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p>
    <w:p>
      <w:pPr>
        <w:tabs>
          <w:tab w:val="left" w:pos="5580"/>
        </w:tabs>
        <w:spacing w:line="460" w:lineRule="exact"/>
        <w:ind w:firstLine="480" w:firstLineChars="200"/>
        <w:rPr>
          <w:rFonts w:hint="eastAsia" w:ascii="宋体" w:hAnsi="宋体"/>
          <w:b/>
          <w:sz w:val="24"/>
        </w:rPr>
      </w:pPr>
      <w:r>
        <w:rPr>
          <w:rFonts w:hint="eastAsia" w:ascii="宋体" w:hAnsi="宋体" w:cs="宋体"/>
          <w:sz w:val="24"/>
        </w:rPr>
        <w:t>⑷</w:t>
      </w:r>
      <w:r>
        <w:rPr>
          <w:rFonts w:hint="eastAsia" w:ascii="宋体" w:hAnsi="宋体"/>
          <w:b/>
          <w:sz w:val="24"/>
        </w:rPr>
        <w:t>若因乙方原因供货不及时造成工期延误，甲方有权另行组织供应商进行采购。若采购单价高于本合同单价，差价部分由乙方承担，并从材料款内直接扣除。乙方应赔偿甲方因此引起的损失，包括但不限于工人窝工补贴、建设单位工期罚款等。</w:t>
      </w:r>
    </w:p>
    <w:p>
      <w:pPr>
        <w:tabs>
          <w:tab w:val="left" w:pos="5580"/>
        </w:tabs>
        <w:spacing w:line="460" w:lineRule="exact"/>
        <w:ind w:firstLine="480" w:firstLineChars="200"/>
        <w:rPr>
          <w:rFonts w:ascii="宋体" w:hAnsi="宋体"/>
          <w:sz w:val="24"/>
        </w:rPr>
      </w:pPr>
      <w:r>
        <w:rPr>
          <w:rFonts w:hint="eastAsia" w:ascii="宋体" w:hAnsi="宋体"/>
          <w:sz w:val="24"/>
        </w:rPr>
        <w:t xml:space="preserve">2.乙方享有以下权利并承担以下义务       </w:t>
      </w:r>
    </w:p>
    <w:p>
      <w:pPr>
        <w:tabs>
          <w:tab w:val="left" w:pos="5580"/>
        </w:tabs>
        <w:spacing w:line="460" w:lineRule="exact"/>
        <w:ind w:firstLine="482" w:firstLineChars="200"/>
        <w:rPr>
          <w:rFonts w:hint="eastAsia" w:ascii="宋体" w:hAnsi="宋体"/>
          <w:b/>
          <w:sz w:val="24"/>
        </w:rPr>
      </w:pPr>
      <w:r>
        <w:rPr>
          <w:rFonts w:hint="eastAsia" w:ascii="宋体" w:hAnsi="宋体"/>
          <w:b/>
          <w:sz w:val="24"/>
        </w:rPr>
        <w:t>⑴乙方应充分了解送货地点、道路情况、储存空间、装卸限制、二次运输条件及任何其他足以影响货物价格及货物运输、储存的情况，任何因忽视或误解既定条件而导致的价格变更，交付货物时间的延长申请将不被甲方批准。</w:t>
      </w:r>
    </w:p>
    <w:p>
      <w:pPr>
        <w:tabs>
          <w:tab w:val="left" w:pos="5580"/>
        </w:tabs>
        <w:spacing w:line="460" w:lineRule="exact"/>
        <w:ind w:firstLine="480" w:firstLineChars="200"/>
        <w:rPr>
          <w:rFonts w:hint="eastAsia" w:ascii="宋体" w:hAnsi="宋体"/>
          <w:sz w:val="24"/>
        </w:rPr>
      </w:pPr>
      <w:r>
        <w:rPr>
          <w:rFonts w:hint="eastAsia" w:ascii="宋体" w:hAnsi="宋体"/>
          <w:sz w:val="24"/>
        </w:rPr>
        <w:t>⑵向甲方提供的货物应符合国家质量标准和检验标准，因乙方货物质量问题造成的甲方或第三方人身、财产损失，由乙方负责赔偿。</w:t>
      </w:r>
    </w:p>
    <w:p>
      <w:pPr>
        <w:spacing w:line="360" w:lineRule="auto"/>
        <w:ind w:firstLine="480" w:firstLineChars="200"/>
        <w:jc w:val="left"/>
        <w:rPr>
          <w:rFonts w:hint="eastAsia" w:ascii="宋体" w:hAnsi="宋体"/>
          <w:sz w:val="24"/>
        </w:rPr>
      </w:pPr>
      <w:r>
        <w:rPr>
          <w:rFonts w:hint="eastAsia" w:ascii="宋体" w:hAnsi="宋体"/>
          <w:sz w:val="24"/>
        </w:rPr>
        <w:t>⑶乙方负责在产品运输及装卸过程中的所有安全事故责任和经济损失。乙方必须无条件服从甲方对交货现场的文明施工、安全监督和管理。</w:t>
      </w:r>
    </w:p>
    <w:p>
      <w:pPr>
        <w:tabs>
          <w:tab w:val="left" w:pos="5580"/>
        </w:tabs>
        <w:spacing w:line="460" w:lineRule="exact"/>
        <w:ind w:firstLine="480" w:firstLineChars="200"/>
        <w:rPr>
          <w:rFonts w:hint="eastAsia" w:ascii="宋体" w:hAnsi="宋体"/>
          <w:sz w:val="24"/>
        </w:rPr>
      </w:pPr>
      <w:r>
        <w:rPr>
          <w:rFonts w:hint="eastAsia" w:ascii="宋体" w:hAnsi="宋体"/>
          <w:sz w:val="24"/>
        </w:rPr>
        <w:t>⑷委派现场代表负责解决送货前后需要乙方协调的问题，并参与货物的验收和签证工作（如，现场代表变更应及时书面通知甲方）。</w:t>
      </w:r>
    </w:p>
    <w:p>
      <w:pPr>
        <w:spacing w:line="500" w:lineRule="exact"/>
        <w:ind w:firstLine="480" w:firstLineChars="200"/>
        <w:rPr>
          <w:rFonts w:hint="eastAsia"/>
          <w:kern w:val="1"/>
          <w:sz w:val="24"/>
        </w:rPr>
      </w:pPr>
      <w:r>
        <w:rPr>
          <w:rFonts w:hint="eastAsia" w:ascii="宋体" w:hAnsi="宋体"/>
          <w:sz w:val="24"/>
        </w:rPr>
        <w:t>乙方现场代表：</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b/>
          <w:sz w:val="24"/>
        </w:rPr>
        <w:t xml:space="preserve">　 </w:t>
      </w:r>
    </w:p>
    <w:p>
      <w:pPr>
        <w:spacing w:line="360" w:lineRule="auto"/>
        <w:ind w:firstLine="480" w:firstLineChars="200"/>
        <w:jc w:val="left"/>
        <w:rPr>
          <w:rFonts w:hint="eastAsia" w:ascii="宋体" w:hAnsi="宋体"/>
          <w:sz w:val="24"/>
        </w:rPr>
      </w:pPr>
      <w:r>
        <w:rPr>
          <w:rFonts w:hint="eastAsia" w:ascii="宋体" w:hAnsi="宋体"/>
          <w:sz w:val="24"/>
        </w:rPr>
        <w:t>⑸乙方必须向甲方提供企业资质证明、营业执照及相关资料。</w:t>
      </w:r>
    </w:p>
    <w:p>
      <w:pPr>
        <w:spacing w:line="378" w:lineRule="exact"/>
        <w:ind w:firstLine="480" w:firstLineChars="200"/>
        <w:jc w:val="left"/>
        <w:rPr>
          <w:rFonts w:hint="eastAsia" w:ascii="宋体" w:hAnsi="宋体"/>
          <w:b/>
          <w:sz w:val="24"/>
        </w:rPr>
      </w:pPr>
      <w:r>
        <w:rPr>
          <w:rFonts w:hint="eastAsia" w:ascii="宋体" w:hAnsi="宋体"/>
          <w:sz w:val="24"/>
        </w:rPr>
        <w:t>⑹合同履约保证金：</w:t>
      </w:r>
      <w:r>
        <w:rPr>
          <w:rFonts w:hint="eastAsia" w:ascii="宋体" w:hAnsi="宋体"/>
          <w:sz w:val="24"/>
          <w:lang w:val="en-US" w:eastAsia="zh-CN"/>
        </w:rPr>
        <w:t>中选人承诺人保证金转换为履约保证金，打包箱安装完毕后退还。</w:t>
      </w:r>
      <w:r>
        <w:rPr>
          <w:rFonts w:hint="eastAsia" w:ascii="宋体" w:hAnsi="宋体"/>
          <w:b/>
          <w:sz w:val="24"/>
        </w:rPr>
        <w:t xml:space="preserve">  </w:t>
      </w:r>
    </w:p>
    <w:p>
      <w:pPr>
        <w:spacing w:line="360" w:lineRule="auto"/>
        <w:ind w:firstLine="480" w:firstLineChars="200"/>
        <w:jc w:val="left"/>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7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⑺</w:t>
      </w:r>
      <w:r>
        <w:rPr>
          <w:rFonts w:ascii="宋体" w:hAnsi="宋体"/>
          <w:sz w:val="24"/>
        </w:rPr>
        <w:fldChar w:fldCharType="end"/>
      </w:r>
      <w:r>
        <w:rPr>
          <w:rFonts w:hint="eastAsia" w:ascii="宋体" w:hAnsi="宋体"/>
          <w:sz w:val="24"/>
        </w:rPr>
        <w:t xml:space="preserve">按甲方的需求计划组织材料进场。               </w:t>
      </w:r>
    </w:p>
    <w:p>
      <w:pPr>
        <w:spacing w:line="360" w:lineRule="auto"/>
        <w:jc w:val="left"/>
        <w:rPr>
          <w:rFonts w:hint="eastAsia" w:ascii="宋体" w:hAnsi="宋体"/>
          <w:sz w:val="24"/>
        </w:rPr>
      </w:pPr>
      <w:r>
        <w:rPr>
          <w:rFonts w:hint="eastAsia" w:ascii="宋体" w:hAnsi="宋体"/>
          <w:b/>
          <w:sz w:val="24"/>
        </w:rPr>
        <w:t xml:space="preserve">六、合同变更约定   </w:t>
      </w:r>
    </w:p>
    <w:p>
      <w:pPr>
        <w:spacing w:line="360" w:lineRule="auto"/>
        <w:rPr>
          <w:rFonts w:hint="eastAsia" w:ascii="宋体" w:hAnsi="宋体"/>
          <w:sz w:val="24"/>
        </w:rPr>
      </w:pPr>
      <w:r>
        <w:rPr>
          <w:rFonts w:hint="eastAsia" w:ascii="宋体" w:hAnsi="宋体"/>
          <w:sz w:val="24"/>
        </w:rPr>
        <w:t>　  1.因甲方原因需变更合同货物的，甲方应书面通知乙方，双方签订补充协议后实施。</w:t>
      </w:r>
    </w:p>
    <w:p>
      <w:pPr>
        <w:spacing w:line="360" w:lineRule="auto"/>
        <w:rPr>
          <w:rFonts w:hint="eastAsia" w:ascii="宋体" w:hAnsi="宋体"/>
          <w:sz w:val="24"/>
        </w:rPr>
      </w:pPr>
      <w:r>
        <w:rPr>
          <w:rFonts w:hint="eastAsia" w:ascii="宋体" w:hAnsi="宋体"/>
          <w:sz w:val="24"/>
        </w:rPr>
        <w:t>　  2.当甲方需求货物总量发生变化时，乙方以甲方签收合格的实际交货量为准，并以此为依据结算合同价款。</w:t>
      </w:r>
    </w:p>
    <w:p>
      <w:pPr>
        <w:spacing w:line="360" w:lineRule="auto"/>
        <w:rPr>
          <w:rFonts w:hint="eastAsia" w:ascii="宋体" w:hAnsi="宋体"/>
          <w:b/>
          <w:sz w:val="24"/>
        </w:rPr>
      </w:pPr>
      <w:r>
        <w:rPr>
          <w:rFonts w:hint="eastAsia" w:ascii="宋体" w:hAnsi="宋体"/>
          <w:b/>
          <w:sz w:val="24"/>
        </w:rPr>
        <w:t>七、合同解除约定</w:t>
      </w:r>
    </w:p>
    <w:p>
      <w:pPr>
        <w:spacing w:line="360" w:lineRule="auto"/>
        <w:rPr>
          <w:rFonts w:hint="eastAsia" w:ascii="宋体" w:hAnsi="宋体"/>
          <w:sz w:val="24"/>
        </w:rPr>
      </w:pPr>
      <w:r>
        <w:rPr>
          <w:rFonts w:hint="eastAsia" w:ascii="宋体" w:hAnsi="宋体"/>
          <w:sz w:val="24"/>
        </w:rPr>
        <w:t>　　有下列情形之一的，合同即行解除：</w:t>
      </w:r>
    </w:p>
    <w:p>
      <w:pPr>
        <w:spacing w:line="360" w:lineRule="auto"/>
        <w:rPr>
          <w:rFonts w:hint="eastAsia" w:ascii="宋体" w:hAnsi="宋体"/>
          <w:sz w:val="24"/>
        </w:rPr>
      </w:pPr>
      <w:r>
        <w:rPr>
          <w:rFonts w:hint="eastAsia" w:ascii="宋体" w:hAnsi="宋体"/>
          <w:sz w:val="24"/>
        </w:rPr>
        <w:t>　　（1）双方权利义务已按本合同约定履行完毕；</w:t>
      </w:r>
    </w:p>
    <w:p>
      <w:pPr>
        <w:spacing w:line="360" w:lineRule="auto"/>
        <w:rPr>
          <w:rFonts w:hint="eastAsia" w:ascii="宋体" w:hAnsi="宋体"/>
          <w:sz w:val="24"/>
        </w:rPr>
      </w:pPr>
      <w:r>
        <w:rPr>
          <w:rFonts w:hint="eastAsia" w:ascii="宋体" w:hAnsi="宋体"/>
          <w:sz w:val="24"/>
        </w:rPr>
        <w:t>　　（2）双方协商一致而解除；</w:t>
      </w:r>
    </w:p>
    <w:p>
      <w:pPr>
        <w:spacing w:line="360" w:lineRule="auto"/>
        <w:rPr>
          <w:rFonts w:hint="eastAsia" w:ascii="宋体" w:hAnsi="宋体"/>
          <w:sz w:val="24"/>
        </w:rPr>
      </w:pPr>
      <w:r>
        <w:rPr>
          <w:rFonts w:hint="eastAsia" w:ascii="宋体" w:hAnsi="宋体"/>
          <w:sz w:val="24"/>
        </w:rPr>
        <w:t>　　（3）本合同因一方出现违约情况，另一方发出解除合同的通知；</w:t>
      </w:r>
    </w:p>
    <w:p>
      <w:pPr>
        <w:spacing w:line="360" w:lineRule="auto"/>
        <w:ind w:left="120" w:hanging="120" w:hangingChars="50"/>
        <w:rPr>
          <w:rFonts w:hint="eastAsia" w:ascii="宋体" w:hAnsi="宋体"/>
          <w:sz w:val="24"/>
        </w:rPr>
      </w:pPr>
      <w:r>
        <w:rPr>
          <w:rFonts w:hint="eastAsia" w:ascii="宋体" w:hAnsi="宋体"/>
          <w:sz w:val="24"/>
        </w:rPr>
        <w:t>　  （4）不可抗力情形出现。</w:t>
      </w:r>
    </w:p>
    <w:p>
      <w:pPr>
        <w:spacing w:line="360" w:lineRule="auto"/>
        <w:rPr>
          <w:rFonts w:hint="eastAsia" w:ascii="宋体" w:hAnsi="宋体"/>
          <w:b/>
          <w:sz w:val="24"/>
        </w:rPr>
      </w:pPr>
      <w:r>
        <w:rPr>
          <w:rFonts w:hint="eastAsia" w:ascii="宋体" w:hAnsi="宋体"/>
          <w:b/>
          <w:sz w:val="24"/>
        </w:rPr>
        <w:t>八、违约责任</w:t>
      </w:r>
    </w:p>
    <w:p>
      <w:pPr>
        <w:spacing w:line="420" w:lineRule="exact"/>
        <w:ind w:firstLine="480" w:firstLineChars="200"/>
        <w:rPr>
          <w:rFonts w:hint="eastAsia" w:ascii="宋体" w:hAnsi="宋体"/>
          <w:sz w:val="24"/>
        </w:rPr>
      </w:pPr>
      <w:r>
        <w:rPr>
          <w:rFonts w:hint="eastAsia" w:ascii="宋体" w:hAnsi="宋体"/>
          <w:sz w:val="24"/>
        </w:rPr>
        <w:t>本合同生效后，乙方如有下列违约行为之一的，甲方除按相关条款处理外，同时有权要求乙方按合同总价款的</w:t>
      </w:r>
      <w:r>
        <w:rPr>
          <w:rFonts w:hint="eastAsia" w:ascii="宋体" w:hAnsi="宋体"/>
          <w:sz w:val="24"/>
          <w:u w:val="single"/>
        </w:rPr>
        <w:t xml:space="preserve">  10 </w:t>
      </w:r>
      <w:r>
        <w:rPr>
          <w:rFonts w:hint="eastAsia" w:ascii="宋体" w:hAnsi="宋体"/>
          <w:sz w:val="24"/>
        </w:rPr>
        <w:t>%偿付违约金：</w:t>
      </w:r>
    </w:p>
    <w:p>
      <w:pPr>
        <w:spacing w:line="420" w:lineRule="exact"/>
        <w:ind w:firstLine="480" w:firstLineChars="200"/>
        <w:rPr>
          <w:rFonts w:hint="eastAsia" w:ascii="宋体" w:hAnsi="宋体"/>
          <w:sz w:val="24"/>
        </w:rPr>
      </w:pPr>
      <w:r>
        <w:rPr>
          <w:rFonts w:hint="eastAsia" w:ascii="宋体" w:hAnsi="宋体"/>
          <w:sz w:val="24"/>
        </w:rPr>
        <w:t>1.乙方应按甲方指定的时间、地点供货（双方指定专人联系，以微信或短信的文字形式通知），乙方未按合同约定或甲方的要求按期供货的；</w:t>
      </w:r>
    </w:p>
    <w:p>
      <w:pPr>
        <w:spacing w:line="420" w:lineRule="exact"/>
        <w:ind w:firstLine="480" w:firstLineChars="200"/>
        <w:rPr>
          <w:rFonts w:hint="eastAsia" w:ascii="宋体" w:hAnsi="宋体"/>
          <w:sz w:val="24"/>
        </w:rPr>
      </w:pPr>
      <w:r>
        <w:rPr>
          <w:rFonts w:hint="eastAsia" w:ascii="宋体" w:hAnsi="宋体"/>
          <w:sz w:val="24"/>
        </w:rPr>
        <w:t>2.乙方供货外观质量、规格、型号、品种等不符合同约定，应按甲方要求更换合格产品而未更换的；或虽同意更换但推诿拖延的；或经一次更换但仍不符甲方要求的；或因更换造成逾期交货的；</w:t>
      </w:r>
    </w:p>
    <w:p>
      <w:pPr>
        <w:spacing w:line="420" w:lineRule="exact"/>
        <w:ind w:firstLine="480" w:firstLineChars="200"/>
        <w:rPr>
          <w:rFonts w:hint="eastAsia" w:ascii="宋体" w:hAnsi="宋体"/>
          <w:sz w:val="24"/>
        </w:rPr>
      </w:pPr>
      <w:r>
        <w:rPr>
          <w:rFonts w:hint="eastAsia" w:ascii="宋体" w:hAnsi="宋体"/>
          <w:sz w:val="24"/>
        </w:rPr>
        <w:t>3.乙方如不依约履行合同义务，影响甲方工期或甲方认为继续履行不能实现合同目的的；如因乙方产品质量或工作等原因致使工程或产品不能通过验收的；如乙方所供产品因质量问题发生人身损害及责任事故等，导致甲方被业主、有关部门、受害人或第三人索赔或处罚的；</w:t>
      </w:r>
    </w:p>
    <w:p>
      <w:pPr>
        <w:spacing w:line="420" w:lineRule="exact"/>
        <w:ind w:firstLine="480" w:firstLineChars="200"/>
        <w:rPr>
          <w:rFonts w:hint="eastAsia" w:ascii="宋体" w:hAnsi="宋体"/>
          <w:sz w:val="24"/>
        </w:rPr>
      </w:pPr>
      <w:r>
        <w:rPr>
          <w:rFonts w:hint="eastAsia" w:ascii="宋体" w:hAnsi="宋体"/>
          <w:sz w:val="24"/>
        </w:rPr>
        <w:t>4.乙方以不合格产品、其他第三人产品或不符合同约定标准的产品冒充订单产品的；</w:t>
      </w:r>
    </w:p>
    <w:p>
      <w:pPr>
        <w:spacing w:line="420" w:lineRule="exact"/>
        <w:ind w:firstLine="480" w:firstLineChars="200"/>
        <w:rPr>
          <w:rFonts w:hint="eastAsia" w:ascii="宋体" w:hAnsi="宋体"/>
          <w:sz w:val="24"/>
        </w:rPr>
      </w:pPr>
      <w:r>
        <w:rPr>
          <w:rFonts w:hint="eastAsia" w:ascii="宋体" w:hAnsi="宋体"/>
          <w:sz w:val="24"/>
        </w:rPr>
        <w:t>5.未经甲方书面同意，乙方擅自将本合同项下权利和义务部分或全部转让给任何第三方的；</w:t>
      </w:r>
    </w:p>
    <w:p>
      <w:pPr>
        <w:spacing w:line="420" w:lineRule="exact"/>
        <w:ind w:firstLine="480" w:firstLineChars="200"/>
        <w:rPr>
          <w:rFonts w:hint="eastAsia" w:ascii="宋体" w:hAnsi="宋体"/>
          <w:sz w:val="24"/>
        </w:rPr>
      </w:pPr>
      <w:r>
        <w:rPr>
          <w:rFonts w:hint="eastAsia" w:ascii="宋体" w:hAnsi="宋体"/>
          <w:sz w:val="24"/>
        </w:rPr>
        <w:t xml:space="preserve">6.乙方所供产品存在权利瑕疵或者合法的所有权及知识产权等，导致第三人向甲方主张权利或采取任何强制措施的； </w:t>
      </w:r>
    </w:p>
    <w:p>
      <w:pPr>
        <w:spacing w:line="420" w:lineRule="exact"/>
        <w:ind w:firstLine="480" w:firstLineChars="200"/>
        <w:rPr>
          <w:rFonts w:hint="eastAsia" w:ascii="宋体" w:hAnsi="宋体"/>
          <w:sz w:val="24"/>
        </w:rPr>
      </w:pPr>
      <w:r>
        <w:rPr>
          <w:rFonts w:hint="eastAsia" w:ascii="宋体" w:hAnsi="宋体"/>
          <w:sz w:val="24"/>
        </w:rPr>
        <w:t>7.除合同约定外，未经甲方书面同意，擅自单方面变更、终止或解除合同的。</w:t>
      </w:r>
    </w:p>
    <w:p>
      <w:pPr>
        <w:spacing w:before="156" w:beforeLines="50" w:line="360" w:lineRule="auto"/>
        <w:rPr>
          <w:rFonts w:hint="eastAsia" w:ascii="宋体" w:hAnsi="宋体"/>
          <w:b/>
          <w:sz w:val="24"/>
        </w:rPr>
      </w:pPr>
      <w:r>
        <w:rPr>
          <w:rFonts w:hint="eastAsia" w:ascii="宋体" w:hAnsi="宋体"/>
          <w:b/>
          <w:sz w:val="24"/>
        </w:rPr>
        <w:t>九、争议的解决方式</w:t>
      </w:r>
    </w:p>
    <w:p>
      <w:pPr>
        <w:spacing w:line="420" w:lineRule="exact"/>
        <w:ind w:firstLine="480"/>
        <w:rPr>
          <w:rFonts w:hint="eastAsia" w:ascii="宋体" w:hAnsi="宋体"/>
          <w:sz w:val="24"/>
        </w:rPr>
      </w:pPr>
      <w:r>
        <w:rPr>
          <w:rFonts w:hint="eastAsia" w:ascii="宋体" w:hAnsi="宋体"/>
          <w:sz w:val="24"/>
        </w:rPr>
        <w:t>本合同签订后，双方必须严格按约定履行合同。如因履行本合同发生争议，双方应友好协商解决，协商解决不了的，任何一方应向甲方所在地人民法院提起诉讼。</w:t>
      </w:r>
    </w:p>
    <w:p>
      <w:pPr>
        <w:spacing w:line="360" w:lineRule="auto"/>
        <w:rPr>
          <w:rFonts w:hint="eastAsia" w:ascii="宋体" w:hAnsi="宋体"/>
          <w:b/>
          <w:sz w:val="24"/>
        </w:rPr>
      </w:pPr>
      <w:r>
        <w:rPr>
          <w:rFonts w:hint="eastAsia" w:ascii="宋体" w:hAnsi="宋体"/>
          <w:b/>
          <w:sz w:val="24"/>
        </w:rPr>
        <w:t>十、其他条款</w:t>
      </w:r>
    </w:p>
    <w:p>
      <w:pPr>
        <w:spacing w:line="420" w:lineRule="exact"/>
        <w:rPr>
          <w:rFonts w:hint="eastAsia" w:ascii="宋体" w:hAnsi="宋体"/>
          <w:sz w:val="24"/>
        </w:rPr>
      </w:pPr>
      <w:r>
        <w:rPr>
          <w:rFonts w:hint="eastAsia" w:ascii="宋体" w:hAnsi="宋体"/>
          <w:sz w:val="24"/>
        </w:rPr>
        <w:t>　  1.本合同的订立、履行、解释、效力和争议的解决均适用中华人民共和国法律。</w:t>
      </w:r>
    </w:p>
    <w:p>
      <w:pPr>
        <w:spacing w:line="420" w:lineRule="exact"/>
        <w:ind w:firstLine="480" w:firstLineChars="200"/>
        <w:rPr>
          <w:rFonts w:hint="eastAsia" w:ascii="宋体" w:hAnsi="宋体"/>
          <w:sz w:val="24"/>
        </w:rPr>
      </w:pPr>
      <w:r>
        <w:rPr>
          <w:rFonts w:hint="eastAsia" w:ascii="宋体" w:hAnsi="宋体"/>
          <w:sz w:val="24"/>
        </w:rPr>
        <w:t>2.所有通知可用电传、传真、挂号邮件以及特快专递发出。上述书面文件送达至甲方或乙方在签署本合同时确认的通讯地址处即为有效送达。甲、乙任何一方的地址、电话如有变化，应在十五日内以书面通知另一方，否则应承担相应的不利后果。</w:t>
      </w:r>
    </w:p>
    <w:p>
      <w:pPr>
        <w:spacing w:line="420" w:lineRule="exact"/>
        <w:ind w:firstLine="482"/>
        <w:rPr>
          <w:rFonts w:hint="eastAsia" w:ascii="宋体" w:hAnsi="宋体"/>
          <w:sz w:val="24"/>
        </w:rPr>
      </w:pPr>
      <w:r>
        <w:rPr>
          <w:rFonts w:hint="eastAsia" w:ascii="宋体" w:hAnsi="宋体"/>
          <w:sz w:val="24"/>
        </w:rPr>
        <w:t>3.本合同在履行中如有未尽事宜，经双方协商一致，可另行签订补充协议，补充协议与本合同具有同等法律效力。补充协议必须盖有甲乙双方的公章才具有法律效力。</w:t>
      </w:r>
    </w:p>
    <w:p>
      <w:pPr>
        <w:spacing w:line="420" w:lineRule="exact"/>
        <w:ind w:firstLine="480"/>
        <w:rPr>
          <w:rFonts w:hint="eastAsia" w:ascii="宋体" w:hAnsi="宋体"/>
          <w:sz w:val="24"/>
        </w:rPr>
      </w:pPr>
      <w:r>
        <w:rPr>
          <w:rFonts w:hint="eastAsia" w:ascii="宋体" w:hAnsi="宋体"/>
          <w:sz w:val="24"/>
        </w:rPr>
        <w:t>4.本合同一式</w:t>
      </w:r>
      <w:r>
        <w:rPr>
          <w:rFonts w:hint="eastAsia" w:ascii="宋体" w:hAnsi="宋体"/>
          <w:sz w:val="24"/>
          <w:u w:val="single"/>
        </w:rPr>
        <w:t xml:space="preserve">  肆 </w:t>
      </w:r>
      <w:r>
        <w:rPr>
          <w:rFonts w:hint="eastAsia" w:ascii="宋体" w:hAnsi="宋体"/>
          <w:sz w:val="24"/>
        </w:rPr>
        <w:t>份，甲方执</w:t>
      </w:r>
      <w:r>
        <w:rPr>
          <w:rFonts w:hint="eastAsia" w:ascii="宋体" w:hAnsi="宋体"/>
          <w:sz w:val="24"/>
          <w:u w:val="single"/>
        </w:rPr>
        <w:t xml:space="preserve">  叁  </w:t>
      </w:r>
      <w:r>
        <w:rPr>
          <w:rFonts w:hint="eastAsia" w:ascii="宋体" w:hAnsi="宋体"/>
          <w:sz w:val="24"/>
        </w:rPr>
        <w:t>份，乙方执</w:t>
      </w:r>
      <w:r>
        <w:rPr>
          <w:rFonts w:hint="eastAsia" w:ascii="宋体" w:hAnsi="宋体"/>
          <w:sz w:val="24"/>
          <w:u w:val="single"/>
        </w:rPr>
        <w:t xml:space="preserve">   壹  </w:t>
      </w:r>
      <w:r>
        <w:rPr>
          <w:rFonts w:hint="eastAsia" w:ascii="宋体" w:hAnsi="宋体"/>
          <w:sz w:val="24"/>
        </w:rPr>
        <w:t>份，具同等法律效力，自双方代表签字并加盖公章之日起生效。</w:t>
      </w:r>
    </w:p>
    <w:p>
      <w:pPr>
        <w:spacing w:line="420" w:lineRule="exact"/>
        <w:ind w:firstLine="482" w:firstLineChars="200"/>
        <w:rPr>
          <w:rFonts w:hint="eastAsia" w:ascii="宋体" w:hAnsi="宋体"/>
          <w:b/>
          <w:sz w:val="24"/>
        </w:rPr>
      </w:pPr>
      <w:r>
        <w:rPr>
          <w:rFonts w:hint="eastAsia" w:ascii="宋体" w:hAnsi="宋体"/>
          <w:b/>
          <w:sz w:val="24"/>
        </w:rPr>
        <w:t>十一、特别声明</w:t>
      </w:r>
    </w:p>
    <w:p>
      <w:pPr>
        <w:spacing w:line="420" w:lineRule="exact"/>
        <w:ind w:firstLine="480"/>
        <w:rPr>
          <w:rFonts w:hint="eastAsia" w:ascii="宋体" w:hAnsi="宋体"/>
          <w:sz w:val="24"/>
        </w:rPr>
      </w:pPr>
      <w:r>
        <w:rPr>
          <w:rFonts w:hint="eastAsia" w:ascii="宋体" w:hAnsi="宋体"/>
          <w:sz w:val="24"/>
        </w:rPr>
        <w:t>凡是合同、补充协议、变更合同约定等经济类性质的文件必须经甲方工商备案的唯一公章盖章确认才对甲方具有法律约束力。甲方的项目章、技术资料专用章等非甲方工商备案的唯一公章均无权对外代表甲方签订合同、补充协议、变更合同约定等。乙方确认已明确知晓上述内容，如未按上述甲方的要求履行的，愿意自行承担一切法律后果。</w:t>
      </w:r>
    </w:p>
    <w:tbl>
      <w:tblPr>
        <w:tblStyle w:val="12"/>
        <w:tblW w:w="1902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252"/>
        <w:gridCol w:w="569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8" w:hRule="atLeast"/>
        </w:trPr>
        <w:tc>
          <w:tcPr>
            <w:tcW w:w="4395" w:type="dxa"/>
            <w:noWrap w:val="0"/>
            <w:vAlign w:val="top"/>
          </w:tcPr>
          <w:p>
            <w:pPr>
              <w:spacing w:line="360" w:lineRule="auto"/>
              <w:rPr>
                <w:rFonts w:hint="eastAsia" w:ascii="宋体" w:hAnsi="宋体"/>
                <w:sz w:val="24"/>
              </w:rPr>
            </w:pPr>
            <w:r>
              <w:rPr>
                <w:rFonts w:hint="eastAsia" w:ascii="宋体" w:hAnsi="宋体"/>
                <w:sz w:val="24"/>
              </w:rPr>
              <w:t>甲方：</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单位名称（章）：</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法定代表人：</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委托代理人：</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纳税人识别号：</w:t>
            </w:r>
          </w:p>
          <w:p>
            <w:pPr>
              <w:spacing w:line="360" w:lineRule="auto"/>
              <w:rPr>
                <w:rFonts w:hint="eastAsia" w:ascii="宋体" w:hAnsi="宋体"/>
                <w:sz w:val="24"/>
              </w:rPr>
            </w:pPr>
            <w:r>
              <w:rPr>
                <w:rFonts w:hint="eastAsia" w:ascii="宋体" w:hAnsi="宋体"/>
                <w:sz w:val="24"/>
              </w:rPr>
              <w:t>单位地址：</w:t>
            </w:r>
          </w:p>
          <w:p>
            <w:pPr>
              <w:spacing w:line="360" w:lineRule="auto"/>
              <w:rPr>
                <w:rFonts w:hint="eastAsia" w:ascii="宋体" w:hAnsi="宋体"/>
                <w:sz w:val="24"/>
              </w:rPr>
            </w:pPr>
            <w:r>
              <w:rPr>
                <w:rFonts w:hint="eastAsia" w:ascii="宋体" w:hAnsi="宋体"/>
                <w:sz w:val="24"/>
              </w:rPr>
              <w:t>电话：</w:t>
            </w:r>
          </w:p>
          <w:p>
            <w:pPr>
              <w:spacing w:line="360" w:lineRule="auto"/>
              <w:rPr>
                <w:rFonts w:hint="eastAsia" w:ascii="宋体" w:hAnsi="宋体"/>
                <w:sz w:val="24"/>
              </w:rPr>
            </w:pPr>
            <w:r>
              <w:rPr>
                <w:rFonts w:hint="eastAsia" w:ascii="宋体" w:hAnsi="宋体"/>
                <w:sz w:val="24"/>
              </w:rPr>
              <w:t>开户银行：</w:t>
            </w:r>
          </w:p>
          <w:p>
            <w:pPr>
              <w:spacing w:line="360" w:lineRule="auto"/>
              <w:rPr>
                <w:rFonts w:hint="eastAsia" w:ascii="宋体" w:hAnsi="宋体"/>
                <w:sz w:val="24"/>
              </w:rPr>
            </w:pPr>
            <w:r>
              <w:rPr>
                <w:rFonts w:hint="eastAsia" w:ascii="宋体" w:hAnsi="宋体"/>
                <w:sz w:val="24"/>
              </w:rPr>
              <w:t>账号：</w:t>
            </w:r>
          </w:p>
        </w:tc>
        <w:tc>
          <w:tcPr>
            <w:tcW w:w="4252" w:type="dxa"/>
            <w:noWrap w:val="0"/>
            <w:vAlign w:val="top"/>
          </w:tcPr>
          <w:p>
            <w:pPr>
              <w:spacing w:line="360" w:lineRule="auto"/>
              <w:rPr>
                <w:rFonts w:ascii="宋体" w:hAnsi="宋体" w:cs="宋体"/>
                <w:kern w:val="1"/>
                <w:sz w:val="24"/>
              </w:rPr>
            </w:pPr>
            <w:r>
              <w:rPr>
                <w:rFonts w:hint="eastAsia" w:ascii="宋体" w:hAnsi="宋体"/>
                <w:sz w:val="24"/>
              </w:rPr>
              <w:t>乙方：</w:t>
            </w:r>
          </w:p>
          <w:p>
            <w:pPr>
              <w:spacing w:line="360" w:lineRule="auto"/>
              <w:rPr>
                <w:rFonts w:ascii="宋体" w:hAnsi="宋体" w:cs="宋体"/>
                <w:kern w:val="1"/>
                <w:sz w:val="24"/>
              </w:rPr>
            </w:pPr>
          </w:p>
          <w:p>
            <w:pPr>
              <w:spacing w:line="360" w:lineRule="auto"/>
              <w:rPr>
                <w:rFonts w:hint="eastAsia" w:ascii="宋体" w:hAnsi="宋体" w:cs="宋体"/>
                <w:kern w:val="1"/>
                <w:sz w:val="24"/>
              </w:rPr>
            </w:pPr>
            <w:r>
              <w:rPr>
                <w:rFonts w:ascii="宋体" w:hAnsi="宋体" w:cs="宋体"/>
                <w:kern w:val="1"/>
                <w:sz w:val="24"/>
              </w:rPr>
              <w:t>单位名称（章）：</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法定代表人：</w:t>
            </w: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委托代理人：</w:t>
            </w:r>
          </w:p>
          <w:p>
            <w:pPr>
              <w:spacing w:line="360" w:lineRule="auto"/>
              <w:rPr>
                <w:rFonts w:hint="eastAsia" w:ascii="宋体" w:hAnsi="宋体" w:cs="宋体"/>
                <w:kern w:val="1"/>
                <w:sz w:val="24"/>
              </w:rPr>
            </w:pPr>
          </w:p>
          <w:p>
            <w:pPr>
              <w:spacing w:line="360" w:lineRule="auto"/>
              <w:rPr>
                <w:rFonts w:ascii="宋体" w:hAnsi="宋体" w:cs="宋体"/>
                <w:kern w:val="1"/>
                <w:sz w:val="24"/>
              </w:rPr>
            </w:pPr>
          </w:p>
          <w:p>
            <w:pPr>
              <w:pStyle w:val="16"/>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纳税人识别号：</w:t>
            </w:r>
          </w:p>
          <w:p>
            <w:pPr>
              <w:spacing w:line="360" w:lineRule="auto"/>
              <w:rPr>
                <w:rFonts w:ascii="宋体" w:hAnsi="宋体" w:cs="宋体"/>
                <w:kern w:val="1"/>
                <w:sz w:val="24"/>
              </w:rPr>
            </w:pPr>
            <w:r>
              <w:rPr>
                <w:rFonts w:ascii="宋体" w:hAnsi="宋体" w:cs="宋体"/>
                <w:kern w:val="1"/>
                <w:sz w:val="24"/>
              </w:rPr>
              <w:t>单位地址：</w:t>
            </w:r>
          </w:p>
          <w:p>
            <w:pPr>
              <w:spacing w:line="360" w:lineRule="auto"/>
              <w:rPr>
                <w:rFonts w:ascii="宋体" w:hAnsi="宋体" w:cs="宋体"/>
                <w:kern w:val="1"/>
                <w:sz w:val="24"/>
              </w:rPr>
            </w:pPr>
            <w:r>
              <w:rPr>
                <w:rFonts w:ascii="宋体" w:hAnsi="宋体" w:cs="宋体"/>
                <w:kern w:val="1"/>
                <w:sz w:val="24"/>
              </w:rPr>
              <w:t>电话：</w:t>
            </w:r>
          </w:p>
          <w:p>
            <w:pPr>
              <w:spacing w:line="360" w:lineRule="auto"/>
              <w:rPr>
                <w:rFonts w:ascii="宋体" w:hAnsi="宋体" w:cs="宋体"/>
                <w:kern w:val="1"/>
                <w:sz w:val="24"/>
              </w:rPr>
            </w:pPr>
            <w:r>
              <w:rPr>
                <w:rFonts w:ascii="宋体" w:hAnsi="宋体" w:cs="宋体"/>
                <w:kern w:val="1"/>
                <w:sz w:val="24"/>
              </w:rPr>
              <w:t>开户银行：</w:t>
            </w:r>
          </w:p>
          <w:p>
            <w:pPr>
              <w:spacing w:line="360" w:lineRule="auto"/>
              <w:rPr>
                <w:rFonts w:hint="eastAsia" w:ascii="宋体" w:hAnsi="宋体"/>
                <w:sz w:val="24"/>
              </w:rPr>
            </w:pPr>
            <w:r>
              <w:rPr>
                <w:rFonts w:ascii="宋体" w:hAnsi="宋体" w:cs="宋体"/>
                <w:kern w:val="1"/>
                <w:sz w:val="24"/>
              </w:rPr>
              <w:t>账号：</w:t>
            </w:r>
          </w:p>
        </w:tc>
        <w:tc>
          <w:tcPr>
            <w:tcW w:w="5697" w:type="dxa"/>
            <w:tcBorders>
              <w:top w:val="nil"/>
              <w:bottom w:val="nil"/>
            </w:tcBorders>
            <w:noWrap w:val="0"/>
            <w:vAlign w:val="top"/>
          </w:tcPr>
          <w:p>
            <w:pPr>
              <w:spacing w:line="360" w:lineRule="auto"/>
              <w:rPr>
                <w:rFonts w:hint="eastAsia" w:ascii="宋体" w:hAnsi="宋体"/>
                <w:sz w:val="24"/>
              </w:rPr>
            </w:pPr>
          </w:p>
        </w:tc>
        <w:tc>
          <w:tcPr>
            <w:tcW w:w="4680" w:type="dxa"/>
            <w:noWrap w:val="0"/>
            <w:vAlign w:val="top"/>
          </w:tcPr>
          <w:p>
            <w:pPr>
              <w:spacing w:line="360" w:lineRule="auto"/>
              <w:rPr>
                <w:rFonts w:hint="eastAsia" w:ascii="宋体" w:hAnsi="宋体"/>
                <w:sz w:val="24"/>
              </w:rPr>
            </w:pPr>
          </w:p>
        </w:tc>
      </w:tr>
    </w:tbl>
    <w:p>
      <w:pPr>
        <w:rPr>
          <w:rFonts w:hint="eastAsia"/>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jc w:val="center"/>
        <w:rPr>
          <w:rFonts w:ascii="宋体" w:hAnsi="宋体"/>
          <w:kern w:val="0"/>
        </w:rPr>
      </w:pPr>
    </w:p>
    <w:p>
      <w:pPr>
        <w:spacing w:line="360" w:lineRule="auto"/>
        <w:jc w:val="center"/>
        <w:rPr>
          <w:rFonts w:ascii="宋体" w:hAnsi="宋体"/>
          <w:kern w:val="0"/>
        </w:rPr>
      </w:pPr>
    </w:p>
    <w:p>
      <w:pPr>
        <w:spacing w:line="360" w:lineRule="auto"/>
        <w:jc w:val="center"/>
        <w:rPr>
          <w:rFonts w:ascii="宋体" w:hAnsi="宋体"/>
          <w:kern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altName w:val="Arial Unicode MS"/>
    <w:panose1 w:val="03000509000000000000"/>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800C9"/>
    <w:multiLevelType w:val="multilevel"/>
    <w:tmpl w:val="39B800C9"/>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3E5131BB"/>
    <w:multiLevelType w:val="singleLevel"/>
    <w:tmpl w:val="3E5131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YWEwMDU1NGUzNTllZGRhZWQxY2U3MDRmMGQ4ZTkifQ=="/>
  </w:docVars>
  <w:rsids>
    <w:rsidRoot w:val="007E29B6"/>
    <w:rsid w:val="000D7F57"/>
    <w:rsid w:val="001C5875"/>
    <w:rsid w:val="00213E0E"/>
    <w:rsid w:val="002B6E11"/>
    <w:rsid w:val="003C0AF4"/>
    <w:rsid w:val="00426669"/>
    <w:rsid w:val="005A5242"/>
    <w:rsid w:val="00722586"/>
    <w:rsid w:val="00732E39"/>
    <w:rsid w:val="00777D91"/>
    <w:rsid w:val="00796B38"/>
    <w:rsid w:val="007972DE"/>
    <w:rsid w:val="007A7554"/>
    <w:rsid w:val="007E29B6"/>
    <w:rsid w:val="008224C5"/>
    <w:rsid w:val="008A2320"/>
    <w:rsid w:val="008F63AA"/>
    <w:rsid w:val="00912E51"/>
    <w:rsid w:val="009A39B6"/>
    <w:rsid w:val="00BD0AF1"/>
    <w:rsid w:val="00BF60D1"/>
    <w:rsid w:val="00CA2BB4"/>
    <w:rsid w:val="00CB2B39"/>
    <w:rsid w:val="00D943C8"/>
    <w:rsid w:val="00E57A85"/>
    <w:rsid w:val="00F04ED7"/>
    <w:rsid w:val="00F556D6"/>
    <w:rsid w:val="00F6472E"/>
    <w:rsid w:val="00FA59EC"/>
    <w:rsid w:val="01A544B3"/>
    <w:rsid w:val="02E0453A"/>
    <w:rsid w:val="03773C2D"/>
    <w:rsid w:val="04E11CA6"/>
    <w:rsid w:val="081128A2"/>
    <w:rsid w:val="096156B5"/>
    <w:rsid w:val="09D26061"/>
    <w:rsid w:val="0B007DEB"/>
    <w:rsid w:val="0C61044C"/>
    <w:rsid w:val="0ED425AB"/>
    <w:rsid w:val="14334AA2"/>
    <w:rsid w:val="14E56F84"/>
    <w:rsid w:val="15D11112"/>
    <w:rsid w:val="1B214753"/>
    <w:rsid w:val="1BBF3E40"/>
    <w:rsid w:val="1EB20E75"/>
    <w:rsid w:val="1F212F73"/>
    <w:rsid w:val="1FD53BB3"/>
    <w:rsid w:val="1FD87E23"/>
    <w:rsid w:val="204B0880"/>
    <w:rsid w:val="214B6AD2"/>
    <w:rsid w:val="23724322"/>
    <w:rsid w:val="23B8424C"/>
    <w:rsid w:val="250F7D12"/>
    <w:rsid w:val="264D1E9B"/>
    <w:rsid w:val="27834213"/>
    <w:rsid w:val="27C86C43"/>
    <w:rsid w:val="28B27332"/>
    <w:rsid w:val="2A8C2985"/>
    <w:rsid w:val="2AB01024"/>
    <w:rsid w:val="2C4209CD"/>
    <w:rsid w:val="2DDD039C"/>
    <w:rsid w:val="300F20AC"/>
    <w:rsid w:val="30F35819"/>
    <w:rsid w:val="31615451"/>
    <w:rsid w:val="32A47CEB"/>
    <w:rsid w:val="32F2114A"/>
    <w:rsid w:val="332826CA"/>
    <w:rsid w:val="337F434C"/>
    <w:rsid w:val="34207846"/>
    <w:rsid w:val="35215623"/>
    <w:rsid w:val="362320E7"/>
    <w:rsid w:val="37465815"/>
    <w:rsid w:val="37E3128F"/>
    <w:rsid w:val="38883DDF"/>
    <w:rsid w:val="3B537C1D"/>
    <w:rsid w:val="3C293278"/>
    <w:rsid w:val="3C6108A4"/>
    <w:rsid w:val="3D425683"/>
    <w:rsid w:val="3E412892"/>
    <w:rsid w:val="3ED81D84"/>
    <w:rsid w:val="3F63626C"/>
    <w:rsid w:val="40E139E2"/>
    <w:rsid w:val="415C1ECD"/>
    <w:rsid w:val="41961147"/>
    <w:rsid w:val="41EF5350"/>
    <w:rsid w:val="43846648"/>
    <w:rsid w:val="439F255B"/>
    <w:rsid w:val="44BF21EF"/>
    <w:rsid w:val="45EE77A4"/>
    <w:rsid w:val="46095618"/>
    <w:rsid w:val="478B525D"/>
    <w:rsid w:val="48661F0A"/>
    <w:rsid w:val="49011876"/>
    <w:rsid w:val="4A8C758B"/>
    <w:rsid w:val="4C7D53DD"/>
    <w:rsid w:val="4CD71712"/>
    <w:rsid w:val="4CF51082"/>
    <w:rsid w:val="4D7F5185"/>
    <w:rsid w:val="4DB7491F"/>
    <w:rsid w:val="4DE7627B"/>
    <w:rsid w:val="51586419"/>
    <w:rsid w:val="529C38AA"/>
    <w:rsid w:val="52CB5D01"/>
    <w:rsid w:val="534C5B09"/>
    <w:rsid w:val="53D513DB"/>
    <w:rsid w:val="543A1E06"/>
    <w:rsid w:val="54817A35"/>
    <w:rsid w:val="55E4027B"/>
    <w:rsid w:val="583469D4"/>
    <w:rsid w:val="596B4E0B"/>
    <w:rsid w:val="5AB02E22"/>
    <w:rsid w:val="5AFC2490"/>
    <w:rsid w:val="5B7025B1"/>
    <w:rsid w:val="5C4F0AC3"/>
    <w:rsid w:val="5CCE6E02"/>
    <w:rsid w:val="5F2142EE"/>
    <w:rsid w:val="600700DF"/>
    <w:rsid w:val="61AF5561"/>
    <w:rsid w:val="649F2ECA"/>
    <w:rsid w:val="64C319A4"/>
    <w:rsid w:val="655125BB"/>
    <w:rsid w:val="66012059"/>
    <w:rsid w:val="67034BE7"/>
    <w:rsid w:val="678C0773"/>
    <w:rsid w:val="687A4A6F"/>
    <w:rsid w:val="69241B07"/>
    <w:rsid w:val="69E228CC"/>
    <w:rsid w:val="6B76024C"/>
    <w:rsid w:val="6BAA4FC7"/>
    <w:rsid w:val="6BF568E6"/>
    <w:rsid w:val="6C0E79A8"/>
    <w:rsid w:val="6D2C27DC"/>
    <w:rsid w:val="6D65487E"/>
    <w:rsid w:val="6FAC3760"/>
    <w:rsid w:val="71C034F3"/>
    <w:rsid w:val="73B95A3C"/>
    <w:rsid w:val="77B6728E"/>
    <w:rsid w:val="793842B6"/>
    <w:rsid w:val="7A360A51"/>
    <w:rsid w:val="7C21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8"/>
    <w:autoRedefine/>
    <w:unhideWhenUsed/>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sz w:val="24"/>
    </w:rPr>
  </w:style>
  <w:style w:type="paragraph" w:styleId="5">
    <w:name w:val="Body Text Indent"/>
    <w:basedOn w:val="1"/>
    <w:link w:val="26"/>
    <w:autoRedefine/>
    <w:qFormat/>
    <w:uiPriority w:val="0"/>
    <w:pPr>
      <w:spacing w:line="720" w:lineRule="exact"/>
      <w:ind w:firstLine="601"/>
    </w:pPr>
    <w:rPr>
      <w:rFonts w:ascii="宋体" w:hAnsi="宋体"/>
      <w:sz w:val="24"/>
    </w:rPr>
  </w:style>
  <w:style w:type="paragraph" w:styleId="6">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7">
    <w:name w:val="Balloon Text"/>
    <w:basedOn w:val="1"/>
    <w:link w:val="19"/>
    <w:autoRedefine/>
    <w:unhideWhenUsed/>
    <w:qFormat/>
    <w:uiPriority w:val="0"/>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2"/>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11">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character" w:styleId="14">
    <w:name w:val="Strong"/>
    <w:basedOn w:val="13"/>
    <w:autoRedefine/>
    <w:qFormat/>
    <w:uiPriority w:val="0"/>
    <w:rPr>
      <w:b/>
    </w:rPr>
  </w:style>
  <w:style w:type="character" w:styleId="15">
    <w:name w:val="page number"/>
    <w:basedOn w:val="13"/>
    <w:autoRedefine/>
    <w:qFormat/>
    <w:uiPriority w:val="0"/>
    <w:rPr>
      <w:sz w:val="18"/>
    </w:rPr>
  </w:style>
  <w:style w:type="paragraph" w:customStyle="1" w:styleId="16">
    <w:name w:val="UserStyle_0"/>
    <w:autoRedefine/>
    <w:qFormat/>
    <w:uiPriority w:val="0"/>
    <w:pPr>
      <w:textAlignment w:val="baseline"/>
    </w:pPr>
    <w:rPr>
      <w:rFonts w:ascii="宋体" w:hAnsi="Times New Roman" w:eastAsia="宋体" w:cs="Times New Roman"/>
      <w:color w:val="000000"/>
      <w:sz w:val="24"/>
      <w:lang w:val="en-US" w:eastAsia="zh-CN" w:bidi="ar-SA"/>
    </w:rPr>
  </w:style>
  <w:style w:type="character" w:customStyle="1" w:styleId="17">
    <w:name w:val="标题 1 Char"/>
    <w:basedOn w:val="13"/>
    <w:link w:val="2"/>
    <w:autoRedefine/>
    <w:qFormat/>
    <w:uiPriority w:val="0"/>
    <w:rPr>
      <w:rFonts w:ascii="宋体" w:hAnsi="宋体" w:eastAsia="宋体" w:cs="Times New Roman"/>
      <w:b/>
      <w:kern w:val="44"/>
      <w:sz w:val="48"/>
      <w:szCs w:val="48"/>
    </w:rPr>
  </w:style>
  <w:style w:type="character" w:customStyle="1" w:styleId="18">
    <w:name w:val="标题 2 Char"/>
    <w:basedOn w:val="13"/>
    <w:link w:val="3"/>
    <w:autoRedefine/>
    <w:qFormat/>
    <w:uiPriority w:val="0"/>
    <w:rPr>
      <w:rFonts w:ascii="Cambria" w:hAnsi="Cambria" w:eastAsia="宋体" w:cs="Times New Roman"/>
      <w:b/>
      <w:bCs/>
      <w:sz w:val="32"/>
      <w:szCs w:val="32"/>
    </w:rPr>
  </w:style>
  <w:style w:type="character" w:customStyle="1" w:styleId="19">
    <w:name w:val="批注框文本 Char"/>
    <w:basedOn w:val="13"/>
    <w:link w:val="7"/>
    <w:autoRedefine/>
    <w:qFormat/>
    <w:uiPriority w:val="0"/>
    <w:rPr>
      <w:rFonts w:ascii="Times New Roman" w:hAnsi="Times New Roman" w:eastAsia="宋体" w:cs="Times New Roman"/>
      <w:sz w:val="18"/>
      <w:szCs w:val="18"/>
    </w:rPr>
  </w:style>
  <w:style w:type="paragraph" w:customStyle="1" w:styleId="20">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character" w:customStyle="1" w:styleId="21">
    <w:name w:val="页眉 Char"/>
    <w:basedOn w:val="13"/>
    <w:link w:val="9"/>
    <w:autoRedefine/>
    <w:qFormat/>
    <w:uiPriority w:val="0"/>
    <w:rPr>
      <w:sz w:val="18"/>
      <w:szCs w:val="18"/>
    </w:rPr>
  </w:style>
  <w:style w:type="character" w:customStyle="1" w:styleId="22">
    <w:name w:val="页眉 Char1"/>
    <w:basedOn w:val="13"/>
    <w:link w:val="9"/>
    <w:autoRedefine/>
    <w:semiHidden/>
    <w:qFormat/>
    <w:uiPriority w:val="99"/>
    <w:rPr>
      <w:rFonts w:ascii="Times New Roman" w:hAnsi="Times New Roman" w:eastAsia="宋体" w:cs="Times New Roman"/>
      <w:sz w:val="18"/>
      <w:szCs w:val="18"/>
    </w:rPr>
  </w:style>
  <w:style w:type="character" w:customStyle="1" w:styleId="23">
    <w:name w:val="页脚 Char"/>
    <w:basedOn w:val="13"/>
    <w:link w:val="8"/>
    <w:autoRedefine/>
    <w:qFormat/>
    <w:uiPriority w:val="99"/>
    <w:rPr>
      <w:sz w:val="18"/>
      <w:szCs w:val="18"/>
    </w:rPr>
  </w:style>
  <w:style w:type="character" w:customStyle="1" w:styleId="24">
    <w:name w:val="页脚 Char1"/>
    <w:basedOn w:val="13"/>
    <w:link w:val="8"/>
    <w:autoRedefine/>
    <w:semiHidden/>
    <w:qFormat/>
    <w:uiPriority w:val="99"/>
    <w:rPr>
      <w:rFonts w:ascii="Times New Roman" w:hAnsi="Times New Roman" w:eastAsia="宋体" w:cs="Times New Roman"/>
      <w:sz w:val="18"/>
      <w:szCs w:val="18"/>
    </w:rPr>
  </w:style>
  <w:style w:type="character" w:customStyle="1" w:styleId="25">
    <w:name w:val="bulletintext1"/>
    <w:basedOn w:val="13"/>
    <w:autoRedefine/>
    <w:qFormat/>
    <w:uiPriority w:val="0"/>
    <w:rPr>
      <w:color w:val="000000"/>
      <w:sz w:val="19"/>
      <w:szCs w:val="19"/>
    </w:rPr>
  </w:style>
  <w:style w:type="character" w:customStyle="1" w:styleId="26">
    <w:name w:val="正文文本缩进 Char"/>
    <w:basedOn w:val="13"/>
    <w:link w:val="5"/>
    <w:autoRedefine/>
    <w:qFormat/>
    <w:uiPriority w:val="0"/>
    <w:rPr>
      <w:rFonts w:ascii="宋体" w:hAnsi="宋体" w:eastAsia="宋体" w:cs="Times New Roman"/>
      <w:sz w:val="24"/>
      <w:szCs w:val="24"/>
    </w:rPr>
  </w:style>
  <w:style w:type="paragraph" w:styleId="27">
    <w:name w:val="List Paragraph"/>
    <w:basedOn w:val="1"/>
    <w:autoRedefine/>
    <w:qFormat/>
    <w:uiPriority w:val="34"/>
    <w:pPr>
      <w:ind w:firstLine="420" w:firstLineChars="200"/>
    </w:pPr>
    <w:rPr>
      <w:sz w:val="24"/>
    </w:rPr>
  </w:style>
  <w:style w:type="paragraph" w:customStyle="1" w:styleId="28">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4_0"/>
    <w:basedOn w:val="28"/>
    <w:next w:val="28"/>
    <w:link w:val="30"/>
    <w:autoRedefine/>
    <w:unhideWhenUsed/>
    <w:qFormat/>
    <w:uiPriority w:val="9"/>
    <w:pPr>
      <w:keepNext/>
      <w:keepLines/>
      <w:spacing w:before="280" w:after="290" w:line="376" w:lineRule="auto"/>
      <w:outlineLvl w:val="3"/>
    </w:pPr>
    <w:rPr>
      <w:rFonts w:ascii="Cambria" w:hAnsi="Cambria"/>
      <w:b/>
      <w:bCs/>
      <w:sz w:val="28"/>
      <w:szCs w:val="28"/>
    </w:rPr>
  </w:style>
  <w:style w:type="character" w:customStyle="1" w:styleId="30">
    <w:name w:val="标题 4 Char_0"/>
    <w:link w:val="29"/>
    <w:autoRedefine/>
    <w:qFormat/>
    <w:uiPriority w:val="9"/>
    <w:rPr>
      <w:rFonts w:ascii="Cambria" w:hAnsi="Cambria" w:eastAsia="宋体" w:cs="Times New Roman"/>
      <w:b/>
      <w:bCs/>
      <w:sz w:val="28"/>
      <w:szCs w:val="28"/>
    </w:rPr>
  </w:style>
  <w:style w:type="paragraph" w:customStyle="1" w:styleId="31">
    <w:name w:val="正文缩进_3"/>
    <w:basedOn w:val="28"/>
    <w:link w:val="32"/>
    <w:autoRedefine/>
    <w:qFormat/>
    <w:uiPriority w:val="0"/>
    <w:pPr>
      <w:adjustRightInd w:val="0"/>
      <w:spacing w:line="360" w:lineRule="atLeast"/>
      <w:ind w:firstLine="420"/>
      <w:textAlignment w:val="baseline"/>
    </w:pPr>
    <w:rPr>
      <w:rFonts w:ascii="Times New Roman" w:hAnsi="Times New Roman"/>
      <w:szCs w:val="20"/>
    </w:rPr>
  </w:style>
  <w:style w:type="character" w:customStyle="1" w:styleId="32">
    <w:name w:val="正文缩进 Char_1"/>
    <w:link w:val="31"/>
    <w:autoRedefine/>
    <w:qFormat/>
    <w:locked/>
    <w:uiPriority w:val="0"/>
    <w:rPr>
      <w:rFonts w:ascii="Times New Roman" w:hAnsi="Times New Roman" w:eastAsia="宋体" w:cs="Times New Roman"/>
      <w:szCs w:val="20"/>
    </w:rPr>
  </w:style>
  <w:style w:type="paragraph" w:customStyle="1" w:styleId="33">
    <w:name w:val="Normal_4_0"/>
    <w:autoRedefine/>
    <w:qFormat/>
    <w:uiPriority w:val="0"/>
    <w:rPr>
      <w:rFonts w:ascii="黑体" w:hAnsi="黑体" w:eastAsia="黑体" w:cs="Times New Roman"/>
      <w:b/>
      <w:kern w:val="0"/>
      <w:sz w:val="32"/>
      <w:szCs w:val="24"/>
      <w:lang w:val="en-US" w:eastAsia="zh-CN"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5"/>
    <w:autoRedefine/>
    <w:qFormat/>
    <w:uiPriority w:val="0"/>
    <w:rPr>
      <w:rFonts w:ascii="黑体" w:hAnsi="黑体" w:eastAsia="黑体" w:cs="Times New Roman"/>
      <w:b/>
      <w:kern w:val="0"/>
      <w:sz w:val="32"/>
      <w:szCs w:val="24"/>
      <w:lang w:val="en-US" w:eastAsia="zh-CN" w:bidi="ar-SA"/>
    </w:rPr>
  </w:style>
  <w:style w:type="paragraph" w:customStyle="1" w:styleId="36">
    <w:name w:val="正文缩进_0_0"/>
    <w:basedOn w:val="37"/>
    <w:link w:val="38"/>
    <w:autoRedefine/>
    <w:qFormat/>
    <w:uiPriority w:val="0"/>
    <w:pPr>
      <w:adjustRightInd w:val="0"/>
      <w:spacing w:line="360" w:lineRule="atLeast"/>
      <w:ind w:firstLine="420"/>
      <w:textAlignment w:val="baseline"/>
    </w:pPr>
    <w:rPr>
      <w:rFonts w:ascii="Times New Roman" w:hAnsi="Times New Roman"/>
      <w:szCs w:val="20"/>
    </w:rPr>
  </w:style>
  <w:style w:type="paragraph" w:customStyle="1" w:styleId="3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正文缩进 Char_0_0"/>
    <w:link w:val="36"/>
    <w:autoRedefine/>
    <w:qFormat/>
    <w:locked/>
    <w:uiPriority w:val="0"/>
    <w:rPr>
      <w:rFonts w:ascii="Times New Roman" w:hAnsi="Times New Roman" w:eastAsia="宋体" w:cs="Times New Roman"/>
      <w:szCs w:val="20"/>
    </w:rPr>
  </w:style>
  <w:style w:type="paragraph" w:customStyle="1" w:styleId="39">
    <w:name w:val="纯文本_1_0"/>
    <w:basedOn w:val="37"/>
    <w:link w:val="40"/>
    <w:autoRedefine/>
    <w:qFormat/>
    <w:uiPriority w:val="0"/>
    <w:rPr>
      <w:rFonts w:ascii="宋体" w:hAnsi="Courier New"/>
      <w:szCs w:val="21"/>
    </w:rPr>
  </w:style>
  <w:style w:type="character" w:customStyle="1" w:styleId="40">
    <w:name w:val="纯文本 Char_1"/>
    <w:link w:val="39"/>
    <w:autoRedefine/>
    <w:qFormat/>
    <w:uiPriority w:val="0"/>
    <w:rPr>
      <w:rFonts w:ascii="宋体" w:hAnsi="Courier New" w:eastAsia="宋体" w:cs="Times New Roman"/>
      <w:szCs w:val="21"/>
    </w:rPr>
  </w:style>
  <w:style w:type="paragraph" w:customStyle="1" w:styleId="41">
    <w:name w:val="Normal_4"/>
    <w:autoRedefine/>
    <w:qFormat/>
    <w:uiPriority w:val="0"/>
    <w:rPr>
      <w:rFonts w:ascii="Times New Roman" w:hAnsi="Times New Roman" w:eastAsia="Times New Roman" w:cs="Times New Roman"/>
      <w:kern w:val="0"/>
      <w:sz w:val="24"/>
      <w:szCs w:val="24"/>
      <w:lang w:val="en-US" w:eastAsia="zh-CN" w:bidi="ar-SA"/>
    </w:rPr>
  </w:style>
  <w:style w:type="paragraph" w:customStyle="1" w:styleId="42">
    <w:name w:val="正文_3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8"/>
    <w:autoRedefine/>
    <w:qFormat/>
    <w:uiPriority w:val="0"/>
    <w:rPr>
      <w:rFonts w:ascii="Times New Roman" w:hAnsi="Times New Roman" w:eastAsia="Times New Roman" w:cs="Times New Roman"/>
      <w:kern w:val="0"/>
      <w:sz w:val="24"/>
      <w:szCs w:val="24"/>
      <w:lang w:val="en-US" w:eastAsia="zh-CN" w:bidi="ar-SA"/>
    </w:rPr>
  </w:style>
  <w:style w:type="paragraph" w:customStyle="1" w:styleId="44">
    <w:name w:val="Normal_9"/>
    <w:autoRedefine/>
    <w:qFormat/>
    <w:uiPriority w:val="0"/>
    <w:rPr>
      <w:rFonts w:ascii="宋体" w:hAnsi="宋体" w:eastAsia="宋体" w:cs="Times New Roman"/>
      <w:b/>
      <w:kern w:val="0"/>
      <w:sz w:val="28"/>
      <w:szCs w:val="24"/>
      <w:lang w:val="en-US" w:eastAsia="zh-CN" w:bidi="ar-SA"/>
    </w:rPr>
  </w:style>
  <w:style w:type="paragraph" w:customStyle="1" w:styleId="45">
    <w:name w:val="Normal_10"/>
    <w:autoRedefine/>
    <w:qFormat/>
    <w:uiPriority w:val="0"/>
    <w:rPr>
      <w:rFonts w:ascii="黑体" w:hAnsi="黑体" w:eastAsia="黑体" w:cs="Times New Roman"/>
      <w:b/>
      <w:kern w:val="0"/>
      <w:sz w:val="32"/>
      <w:szCs w:val="24"/>
      <w:lang w:val="en-US" w:eastAsia="zh-CN" w:bidi="ar-SA"/>
    </w:rPr>
  </w:style>
  <w:style w:type="paragraph" w:customStyle="1" w:styleId="46">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12"/>
    <w:autoRedefine/>
    <w:qFormat/>
    <w:uiPriority w:val="0"/>
    <w:rPr>
      <w:rFonts w:ascii="黑体" w:hAnsi="黑体" w:eastAsia="黑体" w:cs="Times New Roman"/>
      <w:b/>
      <w:kern w:val="0"/>
      <w:sz w:val="32"/>
      <w:szCs w:val="24"/>
      <w:lang w:val="en-US" w:eastAsia="zh-CN" w:bidi="ar-SA"/>
    </w:rPr>
  </w:style>
  <w:style w:type="paragraph" w:customStyle="1" w:styleId="4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ormal_16"/>
    <w:autoRedefine/>
    <w:qFormat/>
    <w:uiPriority w:val="0"/>
    <w:rPr>
      <w:rFonts w:ascii="黑体" w:hAnsi="黑体" w:eastAsia="黑体" w:cs="Times New Roman"/>
      <w:b/>
      <w:kern w:val="0"/>
      <w:sz w:val="32"/>
      <w:szCs w:val="24"/>
      <w:lang w:val="en-US" w:eastAsia="zh-CN" w:bidi="ar-SA"/>
    </w:rPr>
  </w:style>
  <w:style w:type="paragraph" w:customStyle="1" w:styleId="51">
    <w:name w:val="正文缩进_2_0"/>
    <w:basedOn w:val="1"/>
    <w:link w:val="52"/>
    <w:autoRedefine/>
    <w:qFormat/>
    <w:uiPriority w:val="0"/>
    <w:pPr>
      <w:adjustRightInd w:val="0"/>
      <w:spacing w:line="360" w:lineRule="atLeast"/>
      <w:ind w:firstLine="420"/>
      <w:textAlignment w:val="baseline"/>
    </w:pPr>
    <w:rPr>
      <w:szCs w:val="20"/>
    </w:rPr>
  </w:style>
  <w:style w:type="character" w:customStyle="1" w:styleId="52">
    <w:name w:val="正文缩进 Char_2_0"/>
    <w:link w:val="51"/>
    <w:autoRedefine/>
    <w:qFormat/>
    <w:locked/>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17589</Words>
  <Characters>19441</Characters>
  <Lines>113</Lines>
  <Paragraphs>31</Paragraphs>
  <TotalTime>1</TotalTime>
  <ScaleCrop>false</ScaleCrop>
  <LinksUpToDate>false</LinksUpToDate>
  <CharactersWithSpaces>20961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2019-12-16T07:47:00Z</dcterms:created>
  <dc:creator>林文宝</dc:creator>
  <cp:lastModifiedBy>z</cp:lastModifiedBy>
  <cp:lastPrinted>2024-05-30T01:52:40Z</cp:lastPrinted>
  <dcterms:modified xsi:type="dcterms:W3CDTF">2024-05-30T01:53:54Z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06218F70212A4DEDA3149EA4908DF0FD_13</vt:lpwstr>
  </property>
</Properties>
</file>