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ind w:left="0" w:leftChars="0" w:firstLine="0" w:firstLineChars="0"/>
        <w:jc w:val="center"/>
        <w:textAlignment w:val="auto"/>
        <w:rPr>
          <w:rFonts w:hint="default" w:ascii="方正小标宋简体" w:eastAsia="方正小标宋简体"/>
          <w:w w:val="90"/>
          <w:sz w:val="44"/>
          <w:szCs w:val="44"/>
          <w:lang w:val="en-US" w:eastAsia="zh-CN"/>
        </w:rPr>
      </w:pPr>
      <w:bookmarkStart w:id="0" w:name="_GoBack"/>
      <w:r>
        <w:rPr>
          <w:rFonts w:hint="eastAsia" w:ascii="方正小标宋简体" w:eastAsia="方正小标宋简体"/>
          <w:w w:val="90"/>
          <w:sz w:val="44"/>
          <w:szCs w:val="44"/>
        </w:rPr>
        <w:t>南平高速建设有限公司</w:t>
      </w:r>
      <w:r>
        <w:rPr>
          <w:rFonts w:hint="eastAsia" w:ascii="方正小标宋简体" w:eastAsia="方正小标宋简体"/>
          <w:w w:val="90"/>
          <w:sz w:val="44"/>
          <w:szCs w:val="44"/>
          <w:lang w:val="en-US" w:eastAsia="zh-CN"/>
        </w:rPr>
        <w:t>南平建设集团有限公司</w:t>
      </w:r>
    </w:p>
    <w:p>
      <w:pPr>
        <w:keepNext w:val="0"/>
        <w:keepLines w:val="0"/>
        <w:pageBreakBefore w:val="0"/>
        <w:widowControl w:val="0"/>
        <w:kinsoku/>
        <w:wordWrap/>
        <w:overflowPunct/>
        <w:topLinePunct w:val="0"/>
        <w:autoSpaceDE/>
        <w:autoSpaceDN/>
        <w:bidi w:val="0"/>
        <w:adjustRightInd/>
        <w:snapToGrid/>
        <w:spacing w:line="720" w:lineRule="exact"/>
        <w:ind w:left="0" w:leftChars="0" w:firstLine="0" w:firstLineChars="0"/>
        <w:jc w:val="center"/>
        <w:textAlignment w:val="auto"/>
        <w:rPr>
          <w:rFonts w:ascii="方正小标宋简体" w:eastAsia="方正小标宋简体"/>
          <w:w w:val="90"/>
          <w:sz w:val="44"/>
          <w:szCs w:val="44"/>
        </w:rPr>
      </w:pPr>
      <w:r>
        <w:rPr>
          <w:rFonts w:hint="eastAsia" w:ascii="方正小标宋简体" w:eastAsia="方正小标宋简体"/>
          <w:w w:val="90"/>
          <w:sz w:val="44"/>
          <w:szCs w:val="44"/>
        </w:rPr>
        <w:t>2024年度社会公开招聘公告</w:t>
      </w:r>
    </w:p>
    <w:bookmarkEnd w:id="0"/>
    <w:p>
      <w:pPr>
        <w:ind w:left="0" w:firstLine="640" w:firstLineChars="200"/>
      </w:pPr>
    </w:p>
    <w:p>
      <w:pPr>
        <w:ind w:left="0" w:firstLine="640" w:firstLineChars="200"/>
      </w:pPr>
      <w:r>
        <w:rPr>
          <w:rFonts w:hint="eastAsia"/>
        </w:rPr>
        <w:t>南平高速建设有限公司（建设集团）系南平武夷发展集团有限公司的子公司，是闽北第一家具有公路工程、市政公用施工总承包、建筑工程施工总承包一级等三个一级资质的国有建筑龙头企业，现有员工</w:t>
      </w:r>
      <w:r>
        <w:rPr>
          <w:rFonts w:hint="eastAsia"/>
          <w:lang w:val="en-US" w:eastAsia="zh-CN"/>
        </w:rPr>
        <w:t>两百余</w:t>
      </w:r>
      <w:r>
        <w:rPr>
          <w:rFonts w:hint="eastAsia"/>
        </w:rPr>
        <w:t>人。</w:t>
      </w:r>
    </w:p>
    <w:p>
      <w:pPr>
        <w:ind w:left="0" w:firstLine="640" w:firstLineChars="200"/>
        <w:rPr>
          <w:rStyle w:val="9"/>
          <w:rFonts w:ascii="黑体" w:hAnsi="黑体" w:eastAsia="黑体"/>
          <w:b w:val="0"/>
        </w:rPr>
      </w:pPr>
      <w:r>
        <w:rPr>
          <w:rFonts w:hint="eastAsia"/>
        </w:rPr>
        <w:t>因业务发展需要，现面向社会公开招聘公司所需的专业技术人员，有关事项公告如下：</w:t>
      </w:r>
      <w:r>
        <w:rPr>
          <w:rFonts w:hint="eastAsia"/>
        </w:rPr>
        <w:br w:type="textWrapping"/>
      </w:r>
      <w:r>
        <w:rPr>
          <w:rFonts w:hint="eastAsia"/>
        </w:rPr>
        <w:t xml:space="preserve">  </w:t>
      </w:r>
      <w:r>
        <w:rPr>
          <w:rFonts w:hint="eastAsia" w:ascii="黑体" w:hAnsi="黑体" w:eastAsia="黑体"/>
        </w:rPr>
        <w:t xml:space="preserve">  </w:t>
      </w:r>
      <w:r>
        <w:rPr>
          <w:rStyle w:val="9"/>
          <w:rFonts w:hint="eastAsia" w:ascii="黑体" w:hAnsi="黑体" w:eastAsia="黑体"/>
          <w:b w:val="0"/>
        </w:rPr>
        <w:t>一、招聘岗位、人数、相关要求（详见附件1）</w:t>
      </w:r>
    </w:p>
    <w:p>
      <w:pPr>
        <w:ind w:left="0" w:firstLine="640" w:firstLineChars="200"/>
        <w:rPr>
          <w:rFonts w:ascii="黑体" w:hAnsi="黑体" w:eastAsia="黑体"/>
        </w:rPr>
      </w:pPr>
      <w:r>
        <w:rPr>
          <w:rFonts w:hint="eastAsia" w:ascii="黑体" w:hAnsi="黑体" w:eastAsia="黑体"/>
        </w:rPr>
        <w:t>二、基本条件</w:t>
      </w:r>
    </w:p>
    <w:p>
      <w:pPr>
        <w:ind w:left="0" w:firstLine="640" w:firstLineChars="200"/>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（一）招聘人员基本条件</w:t>
      </w:r>
    </w:p>
    <w:p>
      <w:pPr>
        <w:ind w:left="0" w:firstLine="640" w:firstLineChars="200"/>
      </w:pPr>
      <w:r>
        <w:rPr>
          <w:rFonts w:hint="eastAsia"/>
        </w:rPr>
        <w:t>1.具有中华人民共和国国籍，拥护中华人民共和国宪法和法律法规，品行端正，遵纪守法。</w:t>
      </w:r>
    </w:p>
    <w:p>
      <w:pPr>
        <w:ind w:left="0" w:firstLine="640" w:firstLineChars="200"/>
      </w:pPr>
      <w:r>
        <w:rPr>
          <w:rFonts w:hint="eastAsia"/>
        </w:rPr>
        <w:t>2.具备岗位所需的专业或者技能条件。</w:t>
      </w:r>
    </w:p>
    <w:p>
      <w:pPr>
        <w:ind w:left="0" w:firstLine="640" w:firstLineChars="200"/>
      </w:pPr>
      <w:r>
        <w:rPr>
          <w:rFonts w:hint="eastAsia"/>
        </w:rPr>
        <w:t>3.具有正常履行职责的身体条件和心理素质。</w:t>
      </w:r>
    </w:p>
    <w:p>
      <w:pPr>
        <w:ind w:left="0" w:firstLine="640" w:firstLineChars="200"/>
      </w:pPr>
      <w:r>
        <w:rPr>
          <w:rFonts w:hint="eastAsia"/>
        </w:rPr>
        <w:t>4.符合所招聘岗位规定的其他资格条件。</w:t>
      </w:r>
    </w:p>
    <w:p>
      <w:pPr>
        <w:ind w:left="0" w:firstLine="640" w:firstLineChars="200"/>
        <w:rPr>
          <w:rFonts w:ascii="黑体" w:hAnsi="黑体" w:eastAsia="黑体"/>
        </w:rPr>
      </w:pPr>
      <w:r>
        <w:rPr>
          <w:rFonts w:hint="eastAsia"/>
          <w:color w:val="000000" w:themeColor="text1"/>
          <w:shd w:val="clear" w:color="auto" w:fill="FFFFFF"/>
          <w14:textFill>
            <w14:solidFill>
              <w14:schemeClr w14:val="tx1"/>
            </w14:solidFill>
          </w14:textFill>
        </w:rPr>
        <w:t>5.要求已取得相应学历证书、与岗位相关职称证书以及执业资格证。</w:t>
      </w:r>
    </w:p>
    <w:p>
      <w:pPr>
        <w:pStyle w:val="6"/>
        <w:shd w:val="clear" w:color="auto" w:fill="FFFFFF"/>
        <w:spacing w:beforeAutospacing="0" w:afterAutospacing="0" w:line="58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（二）不符合报名条件的情形</w:t>
      </w:r>
    </w:p>
    <w:p>
      <w:pPr>
        <w:pStyle w:val="6"/>
        <w:shd w:val="clear" w:color="auto" w:fill="FFFFFF"/>
        <w:spacing w:beforeAutospacing="0" w:afterAutospacing="0" w:line="58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1.在以往国企单位招聘考试中被认定有舞弊等严重违反招聘纪律行为的人员。</w:t>
      </w:r>
    </w:p>
    <w:p>
      <w:pPr>
        <w:pStyle w:val="6"/>
        <w:shd w:val="clear" w:color="auto" w:fill="FFFFFF"/>
        <w:spacing w:beforeAutospacing="0" w:afterAutospacing="0" w:line="58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2.受到党纪、政纪处分期限未满或者正在接受纪律审查的人员，受到刑事处罚期限未满或者正在接受司法调查尚未作出结论的人员。</w:t>
      </w:r>
    </w:p>
    <w:p>
      <w:pPr>
        <w:pStyle w:val="6"/>
        <w:shd w:val="clear" w:color="auto" w:fill="FFFFFF"/>
        <w:spacing w:beforeAutospacing="0" w:afterAutospacing="0" w:line="58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3.机关事业单位公职人员曾被开除的。</w:t>
      </w:r>
    </w:p>
    <w:p>
      <w:pPr>
        <w:pStyle w:val="6"/>
        <w:shd w:val="clear" w:color="auto" w:fill="FFFFFF"/>
        <w:spacing w:beforeAutospacing="0" w:afterAutospacing="0" w:line="58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4.聘用后即与招聘单位相关人员构成回避关系的。</w:t>
      </w:r>
    </w:p>
    <w:p>
      <w:pPr>
        <w:pStyle w:val="6"/>
        <w:shd w:val="clear" w:color="auto" w:fill="FFFFFF"/>
        <w:spacing w:beforeAutospacing="0" w:afterAutospacing="0" w:line="58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.吸毒人员。</w:t>
      </w:r>
    </w:p>
    <w:p>
      <w:pPr>
        <w:pStyle w:val="6"/>
        <w:shd w:val="clear" w:color="auto" w:fill="FFFFFF"/>
        <w:spacing w:beforeAutospacing="0" w:afterAutospacing="0" w:line="58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.被依法列为失信联合惩戒对象的人员。</w:t>
      </w:r>
    </w:p>
    <w:p>
      <w:pPr>
        <w:pStyle w:val="6"/>
        <w:shd w:val="clear" w:color="auto" w:fill="FFFFFF"/>
        <w:spacing w:beforeAutospacing="0" w:afterAutospacing="0" w:line="58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.法律、法规、规章及政策规定不能聘用的其他情形。</w:t>
      </w:r>
    </w:p>
    <w:p>
      <w:pPr>
        <w:ind w:left="0" w:firstLine="640" w:firstLineChars="200"/>
        <w:rPr>
          <w:rFonts w:ascii="黑体" w:hAnsi="黑体" w:eastAsia="黑体"/>
        </w:rPr>
      </w:pPr>
      <w:r>
        <w:rPr>
          <w:rFonts w:hint="eastAsia" w:ascii="黑体" w:hAnsi="黑体" w:eastAsia="黑体"/>
        </w:rPr>
        <w:t>三、招聘程序</w:t>
      </w:r>
    </w:p>
    <w:p>
      <w:pPr>
        <w:ind w:left="0" w:firstLine="640" w:firstLineChars="200"/>
      </w:pPr>
      <w:r>
        <w:rPr>
          <w:rFonts w:hint="eastAsia"/>
        </w:rPr>
        <w:t>1.公开报名。应聘者通过邮件方式报名。</w:t>
      </w:r>
    </w:p>
    <w:p>
      <w:pPr>
        <w:spacing w:line="580" w:lineRule="exact"/>
        <w:ind w:left="0" w:leftChars="0" w:firstLine="640" w:firstLineChars="200"/>
        <w:rPr>
          <w:rFonts w:hint="default"/>
          <w:highlight w:val="none"/>
          <w:lang w:val="en-US"/>
        </w:rPr>
      </w:pPr>
      <w:r>
        <w:rPr>
          <w:rFonts w:hint="eastAsia"/>
        </w:rPr>
        <w:t>2.资格初审。公司人力资源部对应聘者的资格及简历（工作业绩）进行初步审查。</w:t>
      </w:r>
      <w:r>
        <w:rPr>
          <w:rFonts w:hint="eastAsia" w:ascii="仿宋_GB2312" w:hAnsi="仿宋_GB2312" w:eastAsia="仿宋_GB2312" w:cs="仿宋_GB2312"/>
          <w:sz w:val="32"/>
          <w:szCs w:val="32"/>
          <w:highlight w:val="none"/>
          <w:lang w:val="en-US" w:eastAsia="zh-CN"/>
        </w:rPr>
        <w:t>应聘人数超过150人</w:t>
      </w:r>
      <w:r>
        <w:rPr>
          <w:rFonts w:hint="eastAsia" w:cs="仿宋_GB2312"/>
          <w:sz w:val="32"/>
          <w:szCs w:val="32"/>
          <w:highlight w:val="none"/>
          <w:lang w:val="en-US" w:eastAsia="zh-CN"/>
        </w:rPr>
        <w:t>时酌情增</w:t>
      </w:r>
      <w:r>
        <w:rPr>
          <w:rFonts w:hint="eastAsia" w:ascii="仿宋_GB2312" w:hAnsi="仿宋_GB2312" w:eastAsia="仿宋_GB2312" w:cs="仿宋_GB2312"/>
          <w:sz w:val="32"/>
          <w:szCs w:val="32"/>
          <w:highlight w:val="none"/>
          <w:lang w:val="en-US" w:eastAsia="zh-CN"/>
        </w:rPr>
        <w:t>加笔试</w:t>
      </w:r>
      <w:r>
        <w:rPr>
          <w:rFonts w:hint="eastAsia" w:cs="仿宋_GB2312"/>
          <w:sz w:val="32"/>
          <w:szCs w:val="32"/>
          <w:highlight w:val="none"/>
          <w:lang w:val="en-US" w:eastAsia="zh-CN"/>
        </w:rPr>
        <w:t>环节</w:t>
      </w:r>
      <w:r>
        <w:rPr>
          <w:rFonts w:hint="eastAsia" w:ascii="仿宋_GB2312" w:hAnsi="仿宋_GB2312" w:eastAsia="仿宋_GB2312" w:cs="仿宋_GB2312"/>
          <w:sz w:val="32"/>
          <w:szCs w:val="32"/>
          <w:highlight w:val="none"/>
          <w:lang w:val="en-US" w:eastAsia="zh-CN"/>
        </w:rPr>
        <w:t>，笔试内容采用第三方出题方式，</w:t>
      </w:r>
      <w:r>
        <w:rPr>
          <w:rFonts w:hint="eastAsia" w:cs="仿宋_GB2312"/>
          <w:sz w:val="32"/>
          <w:szCs w:val="32"/>
          <w:highlight w:val="none"/>
          <w:lang w:val="en-US" w:eastAsia="zh-CN"/>
        </w:rPr>
        <w:t>具体视情况而定。笔试成绩由高到低排名，取招聘总人数的2倍人数进入初步面试环节。</w:t>
      </w:r>
    </w:p>
    <w:p>
      <w:pPr>
        <w:ind w:left="0" w:firstLine="640" w:firstLineChars="200"/>
      </w:pPr>
      <w:r>
        <w:rPr>
          <w:rFonts w:hint="eastAsia"/>
        </w:rPr>
        <w:t>3.初步面试。公司组织面试小组对应聘者进行初步面试。主要考察应聘者的专业技能、素质特征、文化匹配度、工作经验、岗位适应性，岗位吻合度、薪酬期望等，并从专业素质判断其发展潜力，填写初步面试意见，给出初步面试结论。</w:t>
      </w:r>
    </w:p>
    <w:p>
      <w:pPr>
        <w:ind w:left="0" w:firstLine="640" w:firstLineChars="200"/>
        <w:rPr>
          <w:rFonts w:hint="eastAsia"/>
        </w:rPr>
      </w:pPr>
      <w:r>
        <w:rPr>
          <w:rFonts w:hint="eastAsia"/>
          <w:lang w:val="en-US" w:eastAsia="zh-CN"/>
        </w:rPr>
        <w:t>4</w:t>
      </w:r>
      <w:r>
        <w:rPr>
          <w:rFonts w:hint="eastAsia"/>
        </w:rPr>
        <w:t>.确认面试：公司主要（或分管）领导对进入本轮面试的应聘者进行复核面试，进一步验证应聘者的专业技能能否达到岗位要求，并给出最终面试结论。</w:t>
      </w:r>
    </w:p>
    <w:p>
      <w:pPr>
        <w:ind w:left="0" w:firstLine="640" w:firstLineChars="200"/>
      </w:pPr>
      <w:r>
        <w:rPr>
          <w:rFonts w:hint="eastAsia"/>
          <w:lang w:val="en-US" w:eastAsia="zh-CN"/>
        </w:rPr>
        <w:t>5</w:t>
      </w:r>
      <w:r>
        <w:rPr>
          <w:rFonts w:hint="eastAsia"/>
        </w:rPr>
        <w:t>.背景调查。公司组织人员对</w:t>
      </w:r>
      <w:r>
        <w:rPr>
          <w:rFonts w:hint="eastAsia"/>
          <w:lang w:val="en-US" w:eastAsia="zh-CN"/>
        </w:rPr>
        <w:t>拟录用人员</w:t>
      </w:r>
      <w:r>
        <w:rPr>
          <w:rFonts w:hint="eastAsia"/>
        </w:rPr>
        <w:t>进行背景调查。（征信报告、犯罪记录、工作经历等，严格排查项目履约人员）</w:t>
      </w:r>
    </w:p>
    <w:p>
      <w:pPr>
        <w:ind w:left="0" w:firstLine="640" w:firstLineChars="200"/>
      </w:pPr>
      <w:r>
        <w:rPr>
          <w:rFonts w:hint="eastAsia"/>
        </w:rPr>
        <w:t>6.拟录用人员体检。</w:t>
      </w:r>
    </w:p>
    <w:p>
      <w:pPr>
        <w:ind w:left="0" w:firstLine="640" w:firstLineChars="200"/>
      </w:pPr>
      <w:r>
        <w:rPr>
          <w:rFonts w:hint="eastAsia"/>
        </w:rPr>
        <w:t>7.录用公示：拟录用人员名单将在南平武夷发展集团官方网站进行公示，公示5个工作日，公示期满无异议后，进入试用。</w:t>
      </w:r>
    </w:p>
    <w:p>
      <w:pPr>
        <w:ind w:left="0" w:firstLine="640" w:firstLineChars="200"/>
      </w:pPr>
      <w:r>
        <w:rPr>
          <w:rFonts w:hint="eastAsia"/>
        </w:rPr>
        <w:t>8.试用考核：录取后试用3个月，试用期满经考核合格后转正。考核不合格的不予以聘用。</w:t>
      </w:r>
    </w:p>
    <w:p>
      <w:pPr>
        <w:ind w:left="0" w:firstLine="640" w:firstLineChars="200"/>
        <w:rPr>
          <w:b/>
        </w:rPr>
      </w:pPr>
      <w:r>
        <w:rPr>
          <w:rStyle w:val="9"/>
          <w:rFonts w:hint="eastAsia" w:ascii="黑体" w:hAnsi="黑体" w:eastAsia="黑体"/>
          <w:b w:val="0"/>
        </w:rPr>
        <w:t>四、编制及薪酬待遇</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pPr>
      <w:r>
        <w:rPr>
          <w:rFonts w:hint="eastAsia"/>
        </w:rPr>
        <w:t>1.招录人员为南平高速建设有限公司（南平建设集团有限公司）内部正式员工，仅限本公司内部流转使用。</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highlight w:val="none"/>
        </w:rPr>
      </w:pPr>
      <w:r>
        <w:rPr>
          <w:rFonts w:hint="eastAsia"/>
        </w:rPr>
        <w:t>2</w:t>
      </w:r>
      <w:r>
        <w:rPr>
          <w:rFonts w:hint="eastAsia"/>
          <w:highlight w:val="none"/>
        </w:rPr>
        <w:t>.岗位薪酬标准：</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pPr>
      <w:r>
        <w:rPr>
          <w:rFonts w:hint="eastAsia"/>
        </w:rPr>
        <w:t>（1）高级职称</w:t>
      </w:r>
      <w:r>
        <w:rPr>
          <w:rFonts w:hint="eastAsia"/>
          <w:lang w:val="en-US" w:eastAsia="zh-CN"/>
        </w:rPr>
        <w:t>年</w:t>
      </w:r>
      <w:r>
        <w:rPr>
          <w:rFonts w:hint="eastAsia"/>
        </w:rPr>
        <w:t>平均收入约</w:t>
      </w:r>
      <w:r>
        <w:rPr>
          <w:rFonts w:hint="eastAsia"/>
          <w:lang w:val="en-US" w:eastAsia="zh-CN"/>
        </w:rPr>
        <w:t>15-20万</w:t>
      </w:r>
      <w:r>
        <w:rPr>
          <w:rFonts w:hint="eastAsia"/>
        </w:rPr>
        <w:t>元，含单位各类绩效奖励、补贴、五险二金等。</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pPr>
      <w:r>
        <w:rPr>
          <w:rFonts w:hint="eastAsia"/>
        </w:rPr>
        <w:t>（2）中级职称</w:t>
      </w:r>
      <w:r>
        <w:rPr>
          <w:rFonts w:hint="eastAsia"/>
          <w:lang w:val="en-US" w:eastAsia="zh-CN"/>
        </w:rPr>
        <w:t>年</w:t>
      </w:r>
      <w:r>
        <w:rPr>
          <w:rFonts w:hint="eastAsia"/>
        </w:rPr>
        <w:t>平均收入约</w:t>
      </w:r>
      <w:r>
        <w:rPr>
          <w:rFonts w:hint="eastAsia"/>
          <w:lang w:val="en-US" w:eastAsia="zh-CN"/>
        </w:rPr>
        <w:t>12-16.5万</w:t>
      </w:r>
      <w:r>
        <w:rPr>
          <w:rFonts w:hint="eastAsia"/>
        </w:rPr>
        <w:t>元，含单位各类绩效奖励、补贴、五险二金等。</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rPr>
      </w:pPr>
      <w:r>
        <w:rPr>
          <w:rFonts w:hint="eastAsia"/>
        </w:rPr>
        <w:t>（3）初级职称</w:t>
      </w:r>
      <w:r>
        <w:rPr>
          <w:rFonts w:hint="eastAsia"/>
          <w:lang w:val="en-US" w:eastAsia="zh-CN"/>
        </w:rPr>
        <w:t>年</w:t>
      </w:r>
      <w:r>
        <w:rPr>
          <w:rFonts w:hint="eastAsia"/>
        </w:rPr>
        <w:t>平均收入约</w:t>
      </w:r>
      <w:r>
        <w:rPr>
          <w:rFonts w:hint="eastAsia"/>
          <w:lang w:val="en-US" w:eastAsia="zh-CN"/>
        </w:rPr>
        <w:t>9-12.5万</w:t>
      </w:r>
      <w:r>
        <w:rPr>
          <w:rFonts w:hint="eastAsia"/>
        </w:rPr>
        <w:t>元，含单位各类绩效奖励、补贴、五险二金等。</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Chars="0" w:firstLine="640" w:firstLineChars="2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3.薪酬结构：</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val="en-US" w:eastAsia="zh-CN"/>
        </w:rPr>
        <w:t>工资（基本工资+月绩效）+年绩效（根据考核结果确定）+五险二金+话补+餐补+住房补贴+重疾险+意外险+工会各项福利（工会医疗互助、员工节日慰问、生日慰问、住院慰问等）+员工体检费+卫生费（女性员工）</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一线员工除以上薪酬福利外，另+驻地补贴+高温补贴</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Chars="0" w:firstLine="640" w:firstLineChars="2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员工取得相关职业资格证，可享受考证一次性鼓励金；证件用于资质维护的还可每月享受资质维护贡献奖。</w:t>
      </w:r>
      <w:r>
        <w:rPr>
          <w:rFonts w:hint="eastAsia" w:ascii="仿宋_GB2312" w:hAnsi="仿宋_GB2312" w:cs="仿宋_GB2312"/>
          <w:sz w:val="32"/>
          <w:szCs w:val="32"/>
          <w:lang w:val="en-US" w:eastAsia="zh-CN"/>
        </w:rPr>
        <w:t xml:space="preserve"> </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Chars="0" w:firstLine="640" w:firstLineChars="200"/>
        <w:textAlignment w:val="auto"/>
        <w:rPr>
          <w:rFonts w:hint="eastAsia" w:ascii="仿宋_GB2312" w:hAnsi="仿宋_GB2312" w:eastAsia="仿宋_GB2312" w:cs="仿宋_GB2312"/>
        </w:rPr>
      </w:pPr>
      <w:r>
        <w:rPr>
          <w:rFonts w:hint="eastAsia" w:ascii="仿宋_GB2312" w:hAnsi="仿宋_GB2312" w:cs="仿宋_GB2312"/>
          <w:sz w:val="32"/>
          <w:szCs w:val="32"/>
          <w:lang w:val="en-US" w:eastAsia="zh-CN"/>
        </w:rPr>
        <w:t>（4）</w:t>
      </w:r>
      <w:r>
        <w:rPr>
          <w:rFonts w:hint="eastAsia" w:ascii="仿宋_GB2312" w:hAnsi="仿宋_GB2312" w:eastAsia="仿宋_GB2312" w:cs="仿宋_GB2312"/>
          <w:kern w:val="2"/>
          <w:sz w:val="32"/>
          <w:szCs w:val="32"/>
          <w:lang w:val="en-US" w:eastAsia="zh-CN" w:bidi="ar-SA"/>
        </w:rPr>
        <w:t>享受带薪年假。</w:t>
      </w:r>
      <w:r>
        <w:rPr>
          <w:rFonts w:hint="eastAsia"/>
        </w:rPr>
        <w:br w:type="textWrapping"/>
      </w:r>
      <w:r>
        <w:rPr>
          <w:rFonts w:hint="eastAsia"/>
        </w:rPr>
        <w:t xml:space="preserve">    </w:t>
      </w:r>
      <w:r>
        <w:rPr>
          <w:rStyle w:val="9"/>
          <w:rFonts w:hint="eastAsia" w:ascii="黑体" w:hAnsi="黑体" w:eastAsia="黑体"/>
          <w:b w:val="0"/>
        </w:rPr>
        <w:t>五、报名方式</w:t>
      </w:r>
      <w:r>
        <w:rPr>
          <w:rFonts w:hint="eastAsia" w:ascii="黑体" w:hAnsi="黑体" w:eastAsia="黑体"/>
          <w:b/>
        </w:rPr>
        <w:br w:type="textWrapping"/>
      </w:r>
      <w:r>
        <w:rPr>
          <w:rFonts w:hint="eastAsia"/>
        </w:rPr>
        <w:t xml:space="preserve">   </w:t>
      </w:r>
      <w:r>
        <w:rPr>
          <w:rFonts w:hint="eastAsia" w:ascii="仿宋_GB2312" w:hAnsi="仿宋_GB2312" w:eastAsia="仿宋_GB2312" w:cs="仿宋_GB2312"/>
        </w:rPr>
        <w:t xml:space="preserve"> 1.报名时间：</w:t>
      </w:r>
      <w:r>
        <w:rPr>
          <w:rFonts w:hint="eastAsia" w:ascii="仿宋_GB2312" w:hAnsi="仿宋_GB2312" w:eastAsia="仿宋_GB2312" w:cs="仿宋_GB2312"/>
          <w:highlight w:val="none"/>
        </w:rPr>
        <w:t>即日起至3月31日</w:t>
      </w:r>
      <w:r>
        <w:rPr>
          <w:rFonts w:hint="eastAsia" w:ascii="仿宋_GB2312" w:hAnsi="仿宋_GB2312" w:eastAsia="仿宋_GB2312" w:cs="仿宋_GB2312"/>
        </w:rPr>
        <w:t>。</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2.材料提交：有报名截止日的岗位，报名人员须于报名截止日17:30前将报名材料发送至邮箱gsjsrzb@163.com；常年招聘的岗位未招满前可随时报名，按照招聘流程办理。</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3.所需材料：招聘报名表及信息汇总表（见附件2、3）、第二代身份证(一代身份证、临时身份证无效)、毕业证书、学信网学历证明(带二维码)，留学回国人员须出具国家教育部门的学历认证，岗位所要求的职称或资格证须同时提供相关证书等材料扫描件各1份；招聘报名表及信息汇总表还需提供word版。</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以上材料打包发送。邮件名称命名为：姓名+应聘岗位。报考人员只能报考一个岗位，对所提交的信息和材料真实性负责，凡弄虚作假的，一经查实，即取消资格，情节严重构成犯罪的，将移交有关部门处理。</w:t>
      </w:r>
    </w:p>
    <w:p>
      <w:pPr>
        <w:ind w:left="0" w:firstLine="640" w:firstLineChars="200"/>
      </w:pPr>
      <w:r>
        <w:rPr>
          <w:rFonts w:hint="eastAsia" w:ascii="仿宋_GB2312" w:hAnsi="仿宋_GB2312" w:eastAsia="仿宋_GB2312" w:cs="仿宋_GB2312"/>
        </w:rPr>
        <w:t>4.报名咨询方式。咨询单位：南平高速建</w:t>
      </w:r>
      <w:r>
        <w:rPr>
          <w:rFonts w:hint="eastAsia"/>
        </w:rPr>
        <w:t>设有限公司（建设集团）人力资源部，咨询电话：18965998886，咨询时间：工作日上午8:00-12:00，下午14:30-17:30，联系地址：福建省南平市武夷山市崇溪东路9-15号C2楼3楼人力资源部。</w:t>
      </w:r>
    </w:p>
    <w:p>
      <w:pPr>
        <w:ind w:left="0" w:firstLine="640" w:firstLineChars="200"/>
      </w:pPr>
      <w:r>
        <w:rPr>
          <w:rFonts w:hint="eastAsia"/>
        </w:rPr>
        <w:t>5.应聘期间，请应聘者及时关注报名平台和相关网站的通知信息，并确保手机畅通。应聘者联系方式有变更的应主动、及时与本公司联系，若因此导致公司无法在规定时间内联系到应聘者的，所造成后果由应聘者本人负责。应聘者和公司所有的信息确认和联系都以邮箱邮件为准。</w:t>
      </w:r>
    </w:p>
    <w:p>
      <w:pPr>
        <w:ind w:left="0" w:firstLine="640" w:firstLineChars="200"/>
        <w:rPr>
          <w:rStyle w:val="9"/>
          <w:rFonts w:ascii="黑体" w:hAnsi="黑体" w:eastAsia="黑体"/>
          <w:b w:val="0"/>
        </w:rPr>
      </w:pPr>
      <w:r>
        <w:rPr>
          <w:rStyle w:val="9"/>
          <w:rFonts w:hint="eastAsia" w:ascii="黑体" w:hAnsi="黑体" w:eastAsia="黑体"/>
          <w:b w:val="0"/>
        </w:rPr>
        <w:t>六、成绩及有关事项</w:t>
      </w:r>
    </w:p>
    <w:p>
      <w:pPr>
        <w:ind w:left="0" w:firstLine="640" w:firstLineChars="200"/>
        <w:rPr>
          <w:rFonts w:hint="eastAsia"/>
        </w:rPr>
      </w:pPr>
      <w:r>
        <w:rPr>
          <w:rFonts w:hint="eastAsia"/>
        </w:rPr>
        <w:t>社会招聘具体面试时间，公司人力资源部将于面试前3天通过指定邮箱通知资格初审通过的应聘者。</w:t>
      </w:r>
    </w:p>
    <w:p>
      <w:pPr>
        <w:ind w:left="0" w:firstLine="640" w:firstLineChars="200"/>
        <w:rPr>
          <w:rFonts w:cs="宋体"/>
          <w:b/>
        </w:rPr>
      </w:pPr>
      <w:r>
        <w:rPr>
          <w:rStyle w:val="9"/>
          <w:rFonts w:hint="eastAsia" w:ascii="黑体" w:hAnsi="黑体" w:eastAsia="黑体"/>
          <w:b w:val="0"/>
        </w:rPr>
        <w:t>七、体检和公示</w:t>
      </w:r>
    </w:p>
    <w:p>
      <w:pPr>
        <w:ind w:left="0" w:firstLine="640" w:firstLineChars="200"/>
      </w:pPr>
      <w:r>
        <w:rPr>
          <w:rFonts w:hint="eastAsia"/>
        </w:rPr>
        <w:t>由公司统一组织入围者在指定医院体检，体检标准及项目参照公务员录用体检标准执行，费用自理。身体条件合格者，进入公示程序。体检不合格的，按面试分数排名递补。拟聘人选对体检结果有疑问的，本人可申请复查，收到体检报告后在规定时间内到指定的医疗机构重新检查一次。未在规定时间体检的，视为自动放弃。凡在体检中弄虚作假或者隐瞒真实情况的，将取消聘用。</w:t>
      </w:r>
    </w:p>
    <w:p>
      <w:pPr>
        <w:ind w:left="0" w:firstLine="640" w:firstLineChars="200"/>
        <w:rPr>
          <w:rFonts w:ascii="黑体" w:hAnsi="黑体" w:eastAsia="黑体" w:cs="宋体"/>
        </w:rPr>
      </w:pPr>
      <w:r>
        <w:rPr>
          <w:rFonts w:hint="eastAsia" w:ascii="黑体" w:hAnsi="黑体" w:eastAsia="黑体"/>
        </w:rPr>
        <w:t>八、递补</w:t>
      </w:r>
    </w:p>
    <w:p>
      <w:pPr>
        <w:ind w:left="0" w:firstLine="640" w:firstLineChars="200"/>
      </w:pPr>
      <w:r>
        <w:rPr>
          <w:rFonts w:hint="eastAsia"/>
        </w:rPr>
        <w:t>若因个人原因自愿放弃录用机会的应聘者，应填写《自愿放弃承诺书》，按面试成绩排名确认递补应聘者。</w:t>
      </w:r>
    </w:p>
    <w:p>
      <w:pPr>
        <w:ind w:left="0" w:firstLine="640" w:firstLineChars="200"/>
        <w:rPr>
          <w:rFonts w:ascii="黑体" w:hAnsi="黑体" w:eastAsia="黑体" w:cs="宋体"/>
        </w:rPr>
      </w:pPr>
      <w:r>
        <w:rPr>
          <w:rFonts w:hint="eastAsia" w:ascii="黑体" w:hAnsi="黑体" w:eastAsia="黑体"/>
        </w:rPr>
        <w:t>九、试用和转正</w:t>
      </w:r>
    </w:p>
    <w:p>
      <w:pPr>
        <w:ind w:left="0" w:firstLine="640" w:firstLineChars="200"/>
        <w:rPr>
          <w:rFonts w:ascii="宋体" w:hAnsi="宋体" w:eastAsia="宋体" w:cs="宋体"/>
        </w:rPr>
      </w:pPr>
      <w:r>
        <w:rPr>
          <w:rFonts w:hint="eastAsia"/>
        </w:rPr>
        <w:t>体检合格的应聘者，确定为拟聘用人员，公示5个工作日，公示期满无异议后，拟聘用人员应在接到通知后3个工作日内，携个人征信报告、无犯罪记录证明、最近一次工作经历的解除（终止）劳动合同证明（初次参加工作的无需提供此证明）至南平高速建设有限公司（建设集团）人力资源部报到。录用后试用3个月，试用期满经考核合格后转正。考核不合格的不予以聘用。</w:t>
      </w:r>
    </w:p>
    <w:p>
      <w:pPr>
        <w:ind w:left="0" w:firstLine="640" w:firstLineChars="200"/>
        <w:rPr>
          <w:rFonts w:ascii="黑体" w:hAnsi="黑体" w:eastAsia="黑体"/>
        </w:rPr>
      </w:pPr>
      <w:r>
        <w:rPr>
          <w:rFonts w:hint="eastAsia" w:ascii="黑体" w:hAnsi="黑体" w:eastAsia="黑体"/>
        </w:rPr>
        <w:t>十、其他</w:t>
      </w:r>
    </w:p>
    <w:p>
      <w:pPr>
        <w:ind w:left="0" w:firstLine="640" w:firstLineChars="200"/>
      </w:pPr>
      <w:r>
        <w:rPr>
          <w:rFonts w:hint="eastAsia"/>
        </w:rPr>
        <w:t>南平高速建设有限公司（建设集团）保留对招聘公告中各项规定的最终解释权。被聘用人员如有不按时报到、不服从分配、持虚假证件及试用期间不合格等情况，经我司核实后予以辞退。</w:t>
      </w:r>
    </w:p>
    <w:p>
      <w:pPr>
        <w:ind w:left="0" w:firstLine="640" w:firstLineChars="200"/>
        <w:rPr>
          <w:rStyle w:val="10"/>
          <w:rFonts w:hAnsi="黑体"/>
          <w:color w:val="000000" w:themeColor="text1"/>
          <w:u w:val="none"/>
          <w14:textFill>
            <w14:solidFill>
              <w14:schemeClr w14:val="tx1"/>
            </w14:solidFill>
          </w14:textFill>
        </w:rPr>
      </w:pPr>
      <w:r>
        <w:rPr>
          <w:rFonts w:hint="eastAsia"/>
        </w:rPr>
        <w:br w:type="textWrapping"/>
      </w:r>
      <w:r>
        <w:rPr>
          <w:rFonts w:hint="eastAsia"/>
        </w:rPr>
        <w:t xml:space="preserve">    附件：</w:t>
      </w:r>
      <w:r>
        <w:fldChar w:fldCharType="begin"/>
      </w:r>
      <w:r>
        <w:instrText xml:space="preserve"> HYPERLINK "http://www.wuyijt.com/uploadfile/2023/0515/20230515085843530.xlsx" </w:instrText>
      </w:r>
      <w:r>
        <w:fldChar w:fldCharType="separate"/>
      </w:r>
      <w:r>
        <w:rPr>
          <w:rStyle w:val="10"/>
          <w:rFonts w:hint="eastAsia" w:hAnsi="黑体"/>
          <w:color w:val="000000" w:themeColor="text1"/>
          <w:u w:val="none"/>
          <w14:textFill>
            <w14:solidFill>
              <w14:schemeClr w14:val="tx1"/>
            </w14:solidFill>
          </w14:textFill>
        </w:rPr>
        <w:t>1.招聘岗位、人数、相关要求</w:t>
      </w:r>
      <w:r>
        <w:rPr>
          <w:rStyle w:val="10"/>
          <w:rFonts w:hint="eastAsia" w:hAnsi="黑体"/>
          <w:color w:val="000000" w:themeColor="text1"/>
          <w:u w:val="none"/>
          <w14:textFill>
            <w14:solidFill>
              <w14:schemeClr w14:val="tx1"/>
            </w14:solidFill>
          </w14:textFill>
        </w:rPr>
        <w:fldChar w:fldCharType="end"/>
      </w:r>
      <w:r>
        <w:rPr>
          <w:rFonts w:hint="eastAsia" w:hAnsi="黑体"/>
          <w:color w:val="000000" w:themeColor="text1"/>
          <w14:textFill>
            <w14:solidFill>
              <w14:schemeClr w14:val="tx1"/>
            </w14:solidFill>
          </w14:textFill>
        </w:rPr>
        <w:br w:type="textWrapping"/>
      </w:r>
      <w:r>
        <w:rPr>
          <w:rFonts w:hint="eastAsia" w:hAnsi="宋体" w:cs="宋体"/>
          <w:color w:val="000000" w:themeColor="text1"/>
          <w14:textFill>
            <w14:solidFill>
              <w14:schemeClr w14:val="tx1"/>
            </w14:solidFill>
          </w14:textFill>
        </w:rPr>
        <w:t xml:space="preserve">          </w:t>
      </w:r>
      <w:r>
        <w:fldChar w:fldCharType="begin"/>
      </w:r>
      <w:r>
        <w:instrText xml:space="preserve"> HYPERLINK "http://www.wuyijt.com/uploadfile/2023/0515/20230515085916215.docx" </w:instrText>
      </w:r>
      <w:r>
        <w:fldChar w:fldCharType="separate"/>
      </w:r>
      <w:r>
        <w:rPr>
          <w:rStyle w:val="10"/>
          <w:rFonts w:hint="eastAsia" w:hAnsi="黑体"/>
          <w:color w:val="000000" w:themeColor="text1"/>
          <w:u w:val="none"/>
          <w14:textFill>
            <w14:solidFill>
              <w14:schemeClr w14:val="tx1"/>
            </w14:solidFill>
          </w14:textFill>
        </w:rPr>
        <w:t>2.招聘报名表</w:t>
      </w:r>
      <w:r>
        <w:rPr>
          <w:rStyle w:val="10"/>
          <w:rFonts w:hint="eastAsia" w:hAnsi="黑体"/>
          <w:color w:val="000000" w:themeColor="text1"/>
          <w:u w:val="none"/>
          <w14:textFill>
            <w14:solidFill>
              <w14:schemeClr w14:val="tx1"/>
            </w14:solidFill>
          </w14:textFill>
        </w:rPr>
        <w:fldChar w:fldCharType="end"/>
      </w:r>
    </w:p>
    <w:p>
      <w:pPr>
        <w:ind w:left="0" w:firstLine="1600" w:firstLineChars="500"/>
        <w:rPr>
          <w:rFonts w:hAnsi="黑体"/>
          <w:color w:val="000000" w:themeColor="text1"/>
          <w14:textFill>
            <w14:solidFill>
              <w14:schemeClr w14:val="tx1"/>
            </w14:solidFill>
          </w14:textFill>
        </w:rPr>
      </w:pPr>
      <w:r>
        <w:rPr>
          <w:rStyle w:val="10"/>
          <w:rFonts w:hint="eastAsia" w:hAnsi="黑体"/>
          <w:color w:val="000000" w:themeColor="text1"/>
          <w:u w:val="none"/>
          <w14:textFill>
            <w14:solidFill>
              <w14:schemeClr w14:val="tx1"/>
            </w14:solidFill>
          </w14:textFill>
        </w:rPr>
        <w:t>3.信息汇总表</w:t>
      </w:r>
    </w:p>
    <w:p>
      <w:pPr>
        <w:ind w:left="0" w:firstLine="640" w:firstLineChars="200"/>
      </w:pPr>
    </w:p>
    <w:sectPr>
      <w:headerReference r:id="rId6" w:type="first"/>
      <w:footerReference r:id="rId9" w:type="first"/>
      <w:footerReference r:id="rId7" w:type="default"/>
      <w:headerReference r:id="rId5" w:type="even"/>
      <w:footerReference r:id="rId8"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mOTUzMDg5ZDhjOGQwZmY5MGIwYzk3Njc5MjYwOTIifQ=="/>
  </w:docVars>
  <w:rsids>
    <w:rsidRoot w:val="00DF083C"/>
    <w:rsid w:val="00005370"/>
    <w:rsid w:val="00026B10"/>
    <w:rsid w:val="00112413"/>
    <w:rsid w:val="001F4C30"/>
    <w:rsid w:val="0025097E"/>
    <w:rsid w:val="003C44FC"/>
    <w:rsid w:val="004A01A1"/>
    <w:rsid w:val="00673B4A"/>
    <w:rsid w:val="007A2B35"/>
    <w:rsid w:val="00892F5C"/>
    <w:rsid w:val="008D3815"/>
    <w:rsid w:val="009C7C73"/>
    <w:rsid w:val="009F4FE2"/>
    <w:rsid w:val="00B067DD"/>
    <w:rsid w:val="00C81E9C"/>
    <w:rsid w:val="00C90AD9"/>
    <w:rsid w:val="00CD7D69"/>
    <w:rsid w:val="00DF083C"/>
    <w:rsid w:val="00E2373B"/>
    <w:rsid w:val="00E44441"/>
    <w:rsid w:val="00EA619E"/>
    <w:rsid w:val="00EC7D33"/>
    <w:rsid w:val="00F43766"/>
    <w:rsid w:val="00F70BE7"/>
    <w:rsid w:val="00F92752"/>
    <w:rsid w:val="010F6F10"/>
    <w:rsid w:val="04340795"/>
    <w:rsid w:val="1255147C"/>
    <w:rsid w:val="15373D6F"/>
    <w:rsid w:val="17EA592D"/>
    <w:rsid w:val="1D6437A0"/>
    <w:rsid w:val="1E2A64A9"/>
    <w:rsid w:val="210F0518"/>
    <w:rsid w:val="2E7A61FC"/>
    <w:rsid w:val="33AA1331"/>
    <w:rsid w:val="3D670293"/>
    <w:rsid w:val="427A07FC"/>
    <w:rsid w:val="43BE2DAF"/>
    <w:rsid w:val="55575C03"/>
    <w:rsid w:val="58077BDC"/>
    <w:rsid w:val="667F6437"/>
    <w:rsid w:val="71DE4CEF"/>
    <w:rsid w:val="732879DA"/>
    <w:rsid w:val="7AC97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80" w:lineRule="exact"/>
      <w:ind w:left="640"/>
      <w:jc w:val="both"/>
    </w:pPr>
    <w:rPr>
      <w:rFonts w:ascii="仿宋_GB2312" w:hAnsi="仿宋_GB2312" w:eastAsia="仿宋_GB2312" w:cs="仿宋_GB2312"/>
      <w:color w:val="000000"/>
      <w:kern w:val="2"/>
      <w:sz w:val="32"/>
      <w:szCs w:val="3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1"/>
    <w:qFormat/>
    <w:uiPriority w:val="0"/>
    <w:pPr>
      <w:spacing w:after="120"/>
      <w:ind w:left="420"/>
    </w:pPr>
    <w:rPr>
      <w:rFonts w:ascii="Calibri" w:hAnsi="Calibri"/>
    </w:rPr>
  </w:style>
  <w:style w:type="paragraph" w:styleId="3">
    <w:name w:val="Balloon Text"/>
    <w:basedOn w:val="1"/>
    <w:link w:val="13"/>
    <w:autoRedefine/>
    <w:semiHidden/>
    <w:unhideWhenUsed/>
    <w:qFormat/>
    <w:uiPriority w:val="99"/>
    <w:pPr>
      <w:spacing w:line="240" w:lineRule="auto"/>
    </w:pPr>
    <w:rPr>
      <w:sz w:val="18"/>
      <w:szCs w:val="18"/>
    </w:rPr>
  </w:style>
  <w:style w:type="paragraph" w:styleId="4">
    <w:name w:val="footer"/>
    <w:basedOn w:val="1"/>
    <w:link w:val="12"/>
    <w:autoRedefine/>
    <w:unhideWhenUsed/>
    <w:qFormat/>
    <w:uiPriority w:val="0"/>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line="240" w:lineRule="auto"/>
      <w:ind w:left="0"/>
      <w:jc w:val="left"/>
    </w:pPr>
    <w:rPr>
      <w:rFonts w:cs="Times New Roman" w:asciiTheme="minorHAnsi" w:hAnsiTheme="minorHAnsi" w:eastAsiaTheme="minorEastAsia"/>
      <w:color w:val="auto"/>
      <w:kern w:val="0"/>
      <w:sz w:val="24"/>
      <w:szCs w:val="24"/>
    </w:rPr>
  </w:style>
  <w:style w:type="character" w:styleId="9">
    <w:name w:val="Strong"/>
    <w:basedOn w:val="8"/>
    <w:autoRedefine/>
    <w:qFormat/>
    <w:uiPriority w:val="0"/>
    <w:rPr>
      <w:b/>
    </w:rPr>
  </w:style>
  <w:style w:type="character" w:styleId="10">
    <w:name w:val="Hyperlink"/>
    <w:basedOn w:val="8"/>
    <w:autoRedefine/>
    <w:qFormat/>
    <w:uiPriority w:val="0"/>
    <w:rPr>
      <w:color w:val="0000FF"/>
      <w:u w:val="single"/>
    </w:rPr>
  </w:style>
  <w:style w:type="character" w:customStyle="1" w:styleId="11">
    <w:name w:val="页眉 Char"/>
    <w:basedOn w:val="8"/>
    <w:link w:val="5"/>
    <w:autoRedefine/>
    <w:qFormat/>
    <w:uiPriority w:val="99"/>
    <w:rPr>
      <w:sz w:val="18"/>
      <w:szCs w:val="18"/>
    </w:rPr>
  </w:style>
  <w:style w:type="character" w:customStyle="1" w:styleId="12">
    <w:name w:val="页脚 Char"/>
    <w:basedOn w:val="8"/>
    <w:link w:val="4"/>
    <w:autoRedefine/>
    <w:qFormat/>
    <w:uiPriority w:val="0"/>
    <w:rPr>
      <w:sz w:val="18"/>
      <w:szCs w:val="18"/>
    </w:rPr>
  </w:style>
  <w:style w:type="character" w:customStyle="1" w:styleId="13">
    <w:name w:val="批注框文本 Char"/>
    <w:basedOn w:val="8"/>
    <w:link w:val="3"/>
    <w:autoRedefine/>
    <w:semiHidden/>
    <w:qFormat/>
    <w:uiPriority w:val="99"/>
    <w:rPr>
      <w:rFonts w:ascii="仿宋_GB2312" w:hAnsi="仿宋_GB2312" w:eastAsia="仿宋_GB2312" w:cs="仿宋_GB2312"/>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391</Words>
  <Characters>2235</Characters>
  <Lines>18</Lines>
  <Paragraphs>5</Paragraphs>
  <TotalTime>5</TotalTime>
  <ScaleCrop>false</ScaleCrop>
  <LinksUpToDate>false</LinksUpToDate>
  <CharactersWithSpaces>2621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2024-01-09T09:37:00Z</dcterms:created>
  <dc:creator>池文敏</dc:creator>
  <cp:lastModifiedBy>池文敏</cp:lastModifiedBy>
  <cp:lastPrinted>2024-02-05T03:13:00Z</cp:lastPrinted>
  <dcterms:modified xsi:type="dcterms:W3CDTF">2024-02-05T08:08:42Z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433DB36009314DF584F2C092A8F100C0_13</vt:lpwstr>
  </property>
</Properties>
</file>