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Style w:val="19"/>
          <w:rFonts w:ascii="仿宋_GB2312" w:hAnsi="仿宋" w:eastAsia="仿宋_GB2312"/>
          <w:b/>
          <w:color w:val="000000" w:themeColor="text1"/>
          <w:kern w:val="0"/>
          <w:sz w:val="28"/>
          <w:szCs w:val="28"/>
          <w:highlight w:val="none"/>
          <w:lang w:val="zh-CN"/>
        </w:rPr>
      </w:pPr>
    </w:p>
    <w:p>
      <w:pPr>
        <w:spacing w:line="800" w:lineRule="exact"/>
        <w:jc w:val="center"/>
        <w:rPr>
          <w:rStyle w:val="19"/>
          <w:rFonts w:ascii="仿宋_GB2312" w:hAnsi="仿宋" w:eastAsia="仿宋_GB2312"/>
          <w:b/>
          <w:color w:val="000000" w:themeColor="text1"/>
          <w:kern w:val="0"/>
          <w:sz w:val="44"/>
          <w:szCs w:val="44"/>
          <w:highlight w:val="none"/>
          <w:lang w:val="zh-CN"/>
        </w:rPr>
      </w:pPr>
    </w:p>
    <w:p>
      <w:pPr>
        <w:pStyle w:val="23"/>
        <w:rPr>
          <w:rFonts w:ascii="仿宋_GB2312" w:hAnsi="仿宋" w:eastAsia="仿宋_GB2312"/>
          <w:color w:val="000000" w:themeColor="text1"/>
          <w:highlight w:val="none"/>
          <w:lang w:val="zh-CN"/>
        </w:rPr>
      </w:pPr>
    </w:p>
    <w:p>
      <w:pPr>
        <w:pStyle w:val="23"/>
        <w:rPr>
          <w:rFonts w:ascii="仿宋_GB2312" w:hAnsi="仿宋" w:eastAsia="仿宋_GB2312"/>
          <w:color w:val="000000" w:themeColor="text1"/>
          <w:highlight w:val="none"/>
          <w:lang w:val="zh-CN"/>
        </w:rPr>
      </w:pPr>
    </w:p>
    <w:p>
      <w:pPr>
        <w:spacing w:line="800" w:lineRule="exact"/>
        <w:jc w:val="center"/>
        <w:rPr>
          <w:rStyle w:val="19"/>
          <w:rFonts w:hint="default" w:ascii="仿宋_GB2312" w:hAnsi="仿宋" w:eastAsia="仿宋_GB2312" w:cs="微软雅黑"/>
          <w:b/>
          <w:color w:val="000000" w:themeColor="text1"/>
          <w:kern w:val="0"/>
          <w:sz w:val="44"/>
          <w:szCs w:val="44"/>
          <w:highlight w:val="none"/>
          <w:lang w:val="en-US" w:eastAsia="zh-CN"/>
        </w:rPr>
      </w:pPr>
      <w:r>
        <w:rPr>
          <w:rStyle w:val="19"/>
          <w:rFonts w:hint="eastAsia" w:ascii="仿宋_GB2312" w:hAnsi="仿宋" w:eastAsia="仿宋_GB2312" w:cs="微软雅黑"/>
          <w:b/>
          <w:color w:val="000000" w:themeColor="text1"/>
          <w:sz w:val="44"/>
          <w:szCs w:val="44"/>
          <w:highlight w:val="none"/>
          <w:lang w:val="en-US" w:eastAsia="zh-CN"/>
        </w:rPr>
        <w:t>南平高速建设有限公司承建项目（担保公司）履约担保</w:t>
      </w:r>
    </w:p>
    <w:p>
      <w:pPr>
        <w:spacing w:line="800" w:lineRule="exact"/>
        <w:jc w:val="center"/>
        <w:rPr>
          <w:rStyle w:val="19"/>
          <w:rFonts w:ascii="仿宋_GB2312" w:hAnsi="仿宋" w:eastAsia="仿宋_GB2312" w:cs="微软雅黑"/>
          <w:b/>
          <w:color w:val="000000" w:themeColor="text1"/>
          <w:kern w:val="0"/>
          <w:sz w:val="44"/>
          <w:szCs w:val="44"/>
          <w:highlight w:val="none"/>
          <w:lang w:val="zh-CN"/>
        </w:rPr>
      </w:pPr>
    </w:p>
    <w:p>
      <w:pPr>
        <w:spacing w:line="800" w:lineRule="exact"/>
        <w:jc w:val="center"/>
        <w:rPr>
          <w:rStyle w:val="19"/>
          <w:rFonts w:ascii="仿宋_GB2312" w:hAnsi="仿宋" w:eastAsia="仿宋_GB2312" w:cs="微软雅黑"/>
          <w:b/>
          <w:color w:val="000000" w:themeColor="text1"/>
          <w:kern w:val="0"/>
          <w:sz w:val="52"/>
          <w:szCs w:val="52"/>
          <w:highlight w:val="none"/>
          <w:lang w:val="zh-CN"/>
        </w:rPr>
      </w:pPr>
      <w:r>
        <w:rPr>
          <w:rStyle w:val="19"/>
          <w:rFonts w:hint="eastAsia" w:ascii="仿宋_GB2312" w:hAnsi="仿宋" w:eastAsia="仿宋_GB2312" w:cs="微软雅黑"/>
          <w:b/>
          <w:color w:val="000000" w:themeColor="text1"/>
          <w:kern w:val="0"/>
          <w:sz w:val="52"/>
          <w:szCs w:val="52"/>
          <w:highlight w:val="none"/>
          <w:lang w:val="zh-CN"/>
        </w:rPr>
        <w:t>比选文件</w:t>
      </w:r>
    </w:p>
    <w:p>
      <w:pPr>
        <w:spacing w:line="360" w:lineRule="auto"/>
        <w:jc w:val="center"/>
        <w:rPr>
          <w:rStyle w:val="19"/>
          <w:rFonts w:ascii="仿宋_GB2312" w:hAnsi="仿宋" w:eastAsia="仿宋_GB2312" w:cs="Calibri"/>
          <w:b/>
          <w:bCs/>
          <w:color w:val="000000" w:themeColor="text1"/>
          <w:kern w:val="0"/>
          <w:sz w:val="48"/>
          <w:szCs w:val="28"/>
          <w:highlight w:val="none"/>
          <w:lang w:val="zh-CN"/>
        </w:rPr>
      </w:pPr>
    </w:p>
    <w:p>
      <w:pPr>
        <w:spacing w:line="360" w:lineRule="auto"/>
        <w:jc w:val="center"/>
        <w:rPr>
          <w:rStyle w:val="19"/>
          <w:rFonts w:ascii="仿宋_GB2312" w:hAnsi="仿宋" w:eastAsia="仿宋_GB2312"/>
          <w:color w:val="000000" w:themeColor="text1"/>
          <w:kern w:val="0"/>
          <w:sz w:val="28"/>
          <w:szCs w:val="28"/>
          <w:highlight w:val="none"/>
          <w:lang w:val="zh-CN"/>
        </w:rPr>
      </w:pPr>
    </w:p>
    <w:p>
      <w:pPr>
        <w:spacing w:line="360" w:lineRule="auto"/>
        <w:jc w:val="center"/>
        <w:rPr>
          <w:rStyle w:val="19"/>
          <w:rFonts w:ascii="仿宋_GB2312" w:hAnsi="仿宋" w:eastAsia="仿宋_GB2312"/>
          <w:color w:val="000000" w:themeColor="text1"/>
          <w:kern w:val="0"/>
          <w:sz w:val="28"/>
          <w:szCs w:val="28"/>
          <w:highlight w:val="none"/>
          <w:lang w:val="zh-CN"/>
        </w:rPr>
      </w:pPr>
    </w:p>
    <w:p>
      <w:pPr>
        <w:spacing w:line="360" w:lineRule="auto"/>
        <w:jc w:val="center"/>
        <w:rPr>
          <w:rStyle w:val="19"/>
          <w:rFonts w:ascii="仿宋_GB2312" w:hAnsi="仿宋" w:eastAsia="仿宋_GB2312"/>
          <w:color w:val="000000" w:themeColor="text1"/>
          <w:kern w:val="0"/>
          <w:sz w:val="28"/>
          <w:szCs w:val="28"/>
          <w:highlight w:val="none"/>
          <w:lang w:val="zh-CN"/>
        </w:rPr>
      </w:pPr>
    </w:p>
    <w:p>
      <w:pPr>
        <w:spacing w:line="360" w:lineRule="auto"/>
        <w:jc w:val="center"/>
        <w:rPr>
          <w:rStyle w:val="19"/>
          <w:rFonts w:ascii="仿宋_GB2312" w:hAnsi="仿宋" w:eastAsia="仿宋_GB2312"/>
          <w:color w:val="000000" w:themeColor="text1"/>
          <w:kern w:val="0"/>
          <w:sz w:val="28"/>
          <w:szCs w:val="28"/>
          <w:highlight w:val="none"/>
          <w:lang w:val="zh-CN"/>
        </w:rPr>
      </w:pPr>
    </w:p>
    <w:p>
      <w:pPr>
        <w:spacing w:line="360" w:lineRule="auto"/>
        <w:jc w:val="center"/>
        <w:rPr>
          <w:rStyle w:val="19"/>
          <w:rFonts w:ascii="仿宋_GB2312" w:hAnsi="仿宋" w:eastAsia="仿宋_GB2312"/>
          <w:color w:val="000000" w:themeColor="text1"/>
          <w:kern w:val="0"/>
          <w:sz w:val="28"/>
          <w:szCs w:val="28"/>
          <w:highlight w:val="none"/>
          <w:lang w:val="zh-CN"/>
        </w:rPr>
      </w:pPr>
    </w:p>
    <w:p>
      <w:pPr>
        <w:jc w:val="center"/>
        <w:rPr>
          <w:rStyle w:val="19"/>
          <w:rFonts w:ascii="仿宋_GB2312" w:hAnsi="仿宋" w:eastAsia="仿宋_GB2312"/>
          <w:b/>
          <w:color w:val="000000" w:themeColor="text1"/>
          <w:sz w:val="36"/>
          <w:szCs w:val="28"/>
          <w:highlight w:val="none"/>
        </w:rPr>
      </w:pPr>
      <w:r>
        <w:rPr>
          <w:rStyle w:val="19"/>
          <w:rFonts w:hint="eastAsia" w:ascii="仿宋_GB2312" w:hAnsi="仿宋" w:eastAsia="仿宋_GB2312"/>
          <w:b/>
          <w:color w:val="000000" w:themeColor="text1"/>
          <w:sz w:val="36"/>
          <w:szCs w:val="28"/>
          <w:highlight w:val="none"/>
          <w:lang w:val="zh-CN"/>
        </w:rPr>
        <w:t>比选人：</w:t>
      </w:r>
      <w:r>
        <w:rPr>
          <w:rStyle w:val="19"/>
          <w:rFonts w:hint="eastAsia" w:ascii="仿宋_GB2312" w:hAnsi="仿宋" w:eastAsia="仿宋_GB2312"/>
          <w:b/>
          <w:color w:val="000000" w:themeColor="text1"/>
          <w:sz w:val="36"/>
          <w:szCs w:val="28"/>
          <w:highlight w:val="none"/>
        </w:rPr>
        <w:t>南平高速建设有限公司</w:t>
      </w:r>
    </w:p>
    <w:p>
      <w:pPr>
        <w:jc w:val="center"/>
        <w:rPr>
          <w:rStyle w:val="19"/>
          <w:rFonts w:ascii="仿宋_GB2312" w:hAnsi="仿宋" w:eastAsia="仿宋_GB2312"/>
          <w:b/>
          <w:color w:val="000000" w:themeColor="text1"/>
          <w:sz w:val="36"/>
          <w:szCs w:val="28"/>
          <w:highlight w:val="none"/>
          <w:lang w:val="zh-CN"/>
        </w:rPr>
      </w:pPr>
      <w:r>
        <w:rPr>
          <w:rStyle w:val="19"/>
          <w:rFonts w:ascii="仿宋_GB2312" w:hAnsi="仿宋" w:eastAsia="仿宋_GB2312"/>
          <w:b/>
          <w:color w:val="000000" w:themeColor="text1"/>
          <w:sz w:val="36"/>
          <w:szCs w:val="28"/>
          <w:highlight w:val="none"/>
        </w:rPr>
        <w:t xml:space="preserve">   </w:t>
      </w:r>
    </w:p>
    <w:p>
      <w:pPr>
        <w:pStyle w:val="4"/>
        <w:ind w:firstLine="720"/>
        <w:jc w:val="center"/>
        <w:rPr>
          <w:rFonts w:ascii="仿宋_GB2312" w:hAnsi="仿宋" w:eastAsia="仿宋_GB2312"/>
          <w:color w:val="000000" w:themeColor="text1"/>
          <w:sz w:val="32"/>
          <w:highlight w:val="none"/>
        </w:rPr>
      </w:pPr>
      <w:bookmarkStart w:id="0" w:name="_Toc31364"/>
      <w:r>
        <w:rPr>
          <w:rStyle w:val="19"/>
          <w:rFonts w:ascii="仿宋_GB2312" w:hAnsi="仿宋" w:eastAsia="仿宋_GB2312"/>
          <w:color w:val="000000" w:themeColor="text1"/>
          <w:sz w:val="36"/>
          <w:szCs w:val="28"/>
          <w:highlight w:val="none"/>
        </w:rPr>
        <w:t>2022</w:t>
      </w:r>
      <w:r>
        <w:rPr>
          <w:rStyle w:val="19"/>
          <w:rFonts w:hint="eastAsia" w:ascii="仿宋_GB2312" w:hAnsi="仿宋" w:eastAsia="仿宋_GB2312"/>
          <w:color w:val="000000" w:themeColor="text1"/>
          <w:sz w:val="36"/>
          <w:szCs w:val="28"/>
          <w:highlight w:val="none"/>
        </w:rPr>
        <w:t>年</w:t>
      </w:r>
      <w:r>
        <w:rPr>
          <w:rStyle w:val="19"/>
          <w:rFonts w:hint="eastAsia" w:ascii="仿宋_GB2312" w:hAnsi="仿宋" w:eastAsia="仿宋_GB2312"/>
          <w:color w:val="000000" w:themeColor="text1"/>
          <w:sz w:val="36"/>
          <w:szCs w:val="28"/>
          <w:highlight w:val="none"/>
          <w:lang w:eastAsia="zh-CN"/>
        </w:rPr>
        <w:t>十一</w:t>
      </w:r>
      <w:r>
        <w:rPr>
          <w:rStyle w:val="19"/>
          <w:rFonts w:hint="eastAsia" w:ascii="仿宋_GB2312" w:hAnsi="仿宋" w:eastAsia="仿宋_GB2312"/>
          <w:color w:val="000000" w:themeColor="text1"/>
          <w:sz w:val="36"/>
          <w:szCs w:val="28"/>
          <w:highlight w:val="none"/>
        </w:rPr>
        <w:t>月</w:t>
      </w:r>
      <w:bookmarkEnd w:id="0"/>
    </w:p>
    <w:p>
      <w:pPr>
        <w:jc w:val="center"/>
        <w:rPr>
          <w:rStyle w:val="19"/>
          <w:rFonts w:ascii="仿宋_GB2312" w:hAnsi="仿宋" w:eastAsia="仿宋_GB2312"/>
          <w:b/>
          <w:color w:val="000000" w:themeColor="text1"/>
          <w:sz w:val="36"/>
          <w:szCs w:val="28"/>
          <w:highlight w:val="none"/>
        </w:rPr>
      </w:pPr>
    </w:p>
    <w:p>
      <w:pPr>
        <w:jc w:val="center"/>
        <w:rPr>
          <w:rStyle w:val="19"/>
          <w:rFonts w:ascii="仿宋_GB2312" w:hAnsi="仿宋" w:eastAsia="仿宋_GB2312"/>
          <w:b/>
          <w:color w:val="000000" w:themeColor="text1"/>
          <w:sz w:val="28"/>
          <w:szCs w:val="28"/>
          <w:highlight w:val="none"/>
        </w:rPr>
      </w:pPr>
      <w:r>
        <w:rPr>
          <w:rStyle w:val="19"/>
          <w:rFonts w:ascii="仿宋_GB2312" w:hAnsi="仿宋" w:eastAsia="仿宋_GB2312"/>
          <w:b/>
          <w:color w:val="000000" w:themeColor="text1"/>
          <w:sz w:val="28"/>
          <w:szCs w:val="28"/>
          <w:highlight w:val="none"/>
        </w:rPr>
        <w:br w:type="page"/>
      </w:r>
    </w:p>
    <w:p>
      <w:pPr>
        <w:pStyle w:val="24"/>
        <w:spacing w:before="0" w:after="0" w:line="660" w:lineRule="exact"/>
        <w:rPr>
          <w:rStyle w:val="19"/>
          <w:rFonts w:ascii="仿宋_GB2312" w:hAnsi="仿宋" w:eastAsia="仿宋_GB2312"/>
          <w:b w:val="0"/>
          <w:color w:val="000000" w:themeColor="text1"/>
          <w:kern w:val="0"/>
          <w:sz w:val="36"/>
          <w:szCs w:val="28"/>
          <w:highlight w:val="none"/>
          <w:lang w:val="zh-CN"/>
        </w:rPr>
      </w:pPr>
    </w:p>
    <w:sdt>
      <w:sdtPr>
        <w:rPr>
          <w:rFonts w:ascii="宋体" w:hAnsi="宋体" w:eastAsia="宋体" w:cstheme="minorBidi"/>
          <w:kern w:val="2"/>
          <w:sz w:val="21"/>
          <w:highlight w:val="none"/>
          <w:lang w:val="en-US" w:eastAsia="zh-CN" w:bidi="ar-SA"/>
        </w:rPr>
        <w:id w:val="147474426"/>
        <w15:color w:val="DBDBDB"/>
        <w:docPartObj>
          <w:docPartGallery w:val="Table of Contents"/>
          <w:docPartUnique/>
        </w:docPartObj>
      </w:sdtPr>
      <w:sdtEndPr>
        <w:rPr>
          <w:rFonts w:ascii="宋体" w:hAnsi="宋体" w:eastAsia="宋体" w:cstheme="minorBidi"/>
          <w:kern w:val="2"/>
          <w:sz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112"/>
            <w:tabs>
              <w:tab w:val="right" w:leader="dot" w:pos="9184"/>
            </w:tabs>
            <w:rPr>
              <w:highlight w:val="none"/>
            </w:rPr>
          </w:pPr>
          <w:r>
            <w:rPr>
              <w:highlight w:val="none"/>
            </w:rPr>
            <w:fldChar w:fldCharType="begin"/>
          </w:r>
          <w:r>
            <w:rPr>
              <w:highlight w:val="none"/>
            </w:rPr>
            <w:instrText xml:space="preserve">TOC \o "1-2" \h \u </w:instrText>
          </w:r>
          <w:r>
            <w:rPr>
              <w:highlight w:val="none"/>
            </w:rPr>
            <w:fldChar w:fldCharType="separate"/>
          </w:r>
        </w:p>
        <w:p>
          <w:pPr>
            <w:pStyle w:val="111"/>
            <w:tabs>
              <w:tab w:val="right" w:leader="dot" w:pos="9184"/>
            </w:tabs>
            <w:rPr>
              <w:b w:val="0"/>
              <w:bCs/>
              <w:highlight w:val="none"/>
            </w:rPr>
          </w:pPr>
          <w:r>
            <w:rPr>
              <w:b w:val="0"/>
              <w:bCs/>
              <w:highlight w:val="none"/>
            </w:rPr>
            <w:fldChar w:fldCharType="begin"/>
          </w:r>
          <w:r>
            <w:rPr>
              <w:b w:val="0"/>
              <w:bCs/>
              <w:highlight w:val="none"/>
            </w:rPr>
            <w:instrText xml:space="preserve"> HYPERLINK \l _Toc28163 </w:instrText>
          </w:r>
          <w:r>
            <w:rPr>
              <w:b w:val="0"/>
              <w:bCs/>
              <w:highlight w:val="none"/>
            </w:rPr>
            <w:fldChar w:fldCharType="separate"/>
          </w:r>
          <w:r>
            <w:rPr>
              <w:rFonts w:hint="eastAsia" w:ascii="仿宋_GB2312" w:hAnsi="仿宋" w:eastAsia="仿宋_GB2312"/>
              <w:b w:val="0"/>
              <w:bCs/>
              <w:kern w:val="0"/>
              <w:szCs w:val="28"/>
              <w:highlight w:val="none"/>
              <w:lang w:val="zh-CN"/>
            </w:rPr>
            <w:t>第一章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比选公告</w:t>
          </w:r>
          <w:r>
            <w:rPr>
              <w:b w:val="0"/>
              <w:bCs/>
              <w:highlight w:val="none"/>
            </w:rPr>
            <w:tab/>
          </w:r>
          <w:r>
            <w:rPr>
              <w:b w:val="0"/>
              <w:bCs/>
              <w:highlight w:val="none"/>
            </w:rPr>
            <w:fldChar w:fldCharType="begin"/>
          </w:r>
          <w:r>
            <w:rPr>
              <w:b w:val="0"/>
              <w:bCs/>
              <w:highlight w:val="none"/>
            </w:rPr>
            <w:instrText xml:space="preserve"> PAGEREF _Toc28163 \h </w:instrText>
          </w:r>
          <w:r>
            <w:rPr>
              <w:b w:val="0"/>
              <w:bCs/>
              <w:highlight w:val="none"/>
            </w:rPr>
            <w:fldChar w:fldCharType="separate"/>
          </w:r>
          <w:r>
            <w:rPr>
              <w:b w:val="0"/>
              <w:bCs/>
              <w:highlight w:val="none"/>
            </w:rPr>
            <w:t>3</w:t>
          </w:r>
          <w:r>
            <w:rPr>
              <w:b w:val="0"/>
              <w:bCs/>
              <w:highlight w:val="none"/>
            </w:rPr>
            <w:fldChar w:fldCharType="end"/>
          </w:r>
          <w:r>
            <w:rPr>
              <w:b w:val="0"/>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_Toc12333 </w:instrText>
          </w:r>
          <w:r>
            <w:rPr>
              <w:bCs/>
              <w:highlight w:val="none"/>
            </w:rPr>
            <w:fldChar w:fldCharType="separate"/>
          </w:r>
          <w:r>
            <w:rPr>
              <w:rFonts w:hint="eastAsia" w:ascii="仿宋_GB2312" w:hAnsi="仿宋" w:eastAsia="仿宋_GB2312" w:cs="Calibri"/>
              <w:bCs/>
              <w:szCs w:val="28"/>
              <w:highlight w:val="none"/>
            </w:rPr>
            <w:t>一、比选条件</w:t>
          </w:r>
          <w:r>
            <w:rPr>
              <w:bCs/>
              <w:highlight w:val="none"/>
            </w:rPr>
            <w:tab/>
          </w:r>
          <w:r>
            <w:rPr>
              <w:bCs/>
              <w:highlight w:val="none"/>
            </w:rPr>
            <w:fldChar w:fldCharType="begin"/>
          </w:r>
          <w:r>
            <w:rPr>
              <w:bCs/>
              <w:highlight w:val="none"/>
            </w:rPr>
            <w:instrText xml:space="preserve"> PAGEREF _Toc12333 \h </w:instrText>
          </w:r>
          <w:r>
            <w:rPr>
              <w:bCs/>
              <w:highlight w:val="none"/>
            </w:rPr>
            <w:fldChar w:fldCharType="separate"/>
          </w:r>
          <w:r>
            <w:rPr>
              <w:bCs/>
              <w:highlight w:val="none"/>
            </w:rPr>
            <w:t>3</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_Toc11884 </w:instrText>
          </w:r>
          <w:r>
            <w:rPr>
              <w:bCs/>
              <w:highlight w:val="none"/>
            </w:rPr>
            <w:fldChar w:fldCharType="separate"/>
          </w:r>
          <w:r>
            <w:rPr>
              <w:rFonts w:hint="eastAsia" w:ascii="仿宋_GB2312" w:hAnsi="仿宋" w:eastAsia="仿宋_GB2312" w:cs="Calibri"/>
              <w:bCs/>
              <w:szCs w:val="28"/>
              <w:highlight w:val="none"/>
            </w:rPr>
            <w:t>二、项目概况</w:t>
          </w:r>
          <w:r>
            <w:rPr>
              <w:bCs/>
              <w:highlight w:val="none"/>
            </w:rPr>
            <w:tab/>
          </w:r>
          <w:r>
            <w:rPr>
              <w:bCs/>
              <w:highlight w:val="none"/>
            </w:rPr>
            <w:fldChar w:fldCharType="begin"/>
          </w:r>
          <w:r>
            <w:rPr>
              <w:bCs/>
              <w:highlight w:val="none"/>
            </w:rPr>
            <w:instrText xml:space="preserve"> PAGEREF _Toc11884 \h </w:instrText>
          </w:r>
          <w:r>
            <w:rPr>
              <w:bCs/>
              <w:highlight w:val="none"/>
            </w:rPr>
            <w:fldChar w:fldCharType="separate"/>
          </w:r>
          <w:r>
            <w:rPr>
              <w:bCs/>
              <w:highlight w:val="none"/>
            </w:rPr>
            <w:t>3</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_Toc21867 </w:instrText>
          </w:r>
          <w:r>
            <w:rPr>
              <w:bCs/>
              <w:highlight w:val="none"/>
            </w:rPr>
            <w:fldChar w:fldCharType="separate"/>
          </w:r>
          <w:r>
            <w:rPr>
              <w:rFonts w:hint="eastAsia" w:ascii="仿宋_GB2312" w:hAnsi="仿宋" w:eastAsia="仿宋_GB2312" w:cs="Calibri"/>
              <w:bCs/>
              <w:szCs w:val="28"/>
              <w:highlight w:val="none"/>
            </w:rPr>
            <w:t>三、资格要求</w:t>
          </w:r>
          <w:r>
            <w:rPr>
              <w:bCs/>
              <w:highlight w:val="none"/>
            </w:rPr>
            <w:tab/>
          </w:r>
          <w:r>
            <w:rPr>
              <w:bCs/>
              <w:highlight w:val="none"/>
            </w:rPr>
            <w:fldChar w:fldCharType="begin"/>
          </w:r>
          <w:r>
            <w:rPr>
              <w:bCs/>
              <w:highlight w:val="none"/>
            </w:rPr>
            <w:instrText xml:space="preserve"> PAGEREF _Toc21867 \h </w:instrText>
          </w:r>
          <w:r>
            <w:rPr>
              <w:bCs/>
              <w:highlight w:val="none"/>
            </w:rPr>
            <w:fldChar w:fldCharType="separate"/>
          </w:r>
          <w:r>
            <w:rPr>
              <w:bCs/>
              <w:highlight w:val="none"/>
            </w:rPr>
            <w:t>3</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_Toc27492 </w:instrText>
          </w:r>
          <w:r>
            <w:rPr>
              <w:bCs/>
              <w:highlight w:val="none"/>
            </w:rPr>
            <w:fldChar w:fldCharType="separate"/>
          </w:r>
          <w:r>
            <w:rPr>
              <w:rFonts w:hint="eastAsia" w:ascii="仿宋_GB2312" w:hAnsi="仿宋" w:eastAsia="仿宋_GB2312" w:cs="Calibri"/>
              <w:bCs/>
              <w:szCs w:val="28"/>
              <w:highlight w:val="none"/>
            </w:rPr>
            <w:t>四、比选文件的获取</w:t>
          </w:r>
          <w:r>
            <w:rPr>
              <w:bCs/>
              <w:highlight w:val="none"/>
            </w:rPr>
            <w:tab/>
          </w:r>
          <w:r>
            <w:rPr>
              <w:bCs/>
              <w:highlight w:val="none"/>
            </w:rPr>
            <w:fldChar w:fldCharType="begin"/>
          </w:r>
          <w:r>
            <w:rPr>
              <w:bCs/>
              <w:highlight w:val="none"/>
            </w:rPr>
            <w:instrText xml:space="preserve"> PAGEREF _Toc27492 \h </w:instrText>
          </w:r>
          <w:r>
            <w:rPr>
              <w:bCs/>
              <w:highlight w:val="none"/>
            </w:rPr>
            <w:fldChar w:fldCharType="separate"/>
          </w:r>
          <w:r>
            <w:rPr>
              <w:bCs/>
              <w:highlight w:val="none"/>
            </w:rPr>
            <w:t>3</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_Toc30729 </w:instrText>
          </w:r>
          <w:r>
            <w:rPr>
              <w:bCs/>
              <w:highlight w:val="none"/>
            </w:rPr>
            <w:fldChar w:fldCharType="separate"/>
          </w:r>
          <w:r>
            <w:rPr>
              <w:rFonts w:hint="eastAsia" w:ascii="仿宋_GB2312" w:hAnsi="仿宋" w:eastAsia="仿宋_GB2312" w:cs="Calibri"/>
              <w:bCs/>
              <w:szCs w:val="28"/>
              <w:highlight w:val="none"/>
            </w:rPr>
            <w:t>五、申请书的递交：</w:t>
          </w:r>
          <w:r>
            <w:rPr>
              <w:bCs/>
              <w:highlight w:val="none"/>
            </w:rPr>
            <w:tab/>
          </w:r>
          <w:r>
            <w:rPr>
              <w:bCs/>
              <w:highlight w:val="none"/>
            </w:rPr>
            <w:fldChar w:fldCharType="begin"/>
          </w:r>
          <w:r>
            <w:rPr>
              <w:bCs/>
              <w:highlight w:val="none"/>
            </w:rPr>
            <w:instrText xml:space="preserve"> PAGEREF _Toc30729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_Toc22552 </w:instrText>
          </w:r>
          <w:r>
            <w:rPr>
              <w:bCs/>
              <w:highlight w:val="none"/>
            </w:rPr>
            <w:fldChar w:fldCharType="separate"/>
          </w:r>
          <w:r>
            <w:rPr>
              <w:rFonts w:hint="eastAsia" w:ascii="仿宋_GB2312" w:hAnsi="仿宋" w:eastAsia="仿宋_GB2312"/>
              <w:bCs/>
              <w:szCs w:val="28"/>
              <w:highlight w:val="none"/>
            </w:rPr>
            <w:t>六、评选办法：</w:t>
          </w:r>
          <w:r>
            <w:rPr>
              <w:rFonts w:hint="eastAsia" w:ascii="仿宋_GB2312" w:hAnsi="仿宋" w:eastAsia="仿宋_GB2312"/>
              <w:bCs/>
              <w:szCs w:val="28"/>
              <w:highlight w:val="none"/>
              <w:lang w:val="en-US" w:eastAsia="zh-CN"/>
            </w:rPr>
            <w:t>最低投标报价法。</w:t>
          </w:r>
          <w:r>
            <w:rPr>
              <w:bCs/>
              <w:highlight w:val="none"/>
            </w:rPr>
            <w:tab/>
          </w:r>
          <w:r>
            <w:rPr>
              <w:bCs/>
              <w:highlight w:val="none"/>
            </w:rPr>
            <w:fldChar w:fldCharType="begin"/>
          </w:r>
          <w:r>
            <w:rPr>
              <w:bCs/>
              <w:highlight w:val="none"/>
            </w:rPr>
            <w:instrText xml:space="preserve"> PAGEREF _Toc22552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_Toc4322 </w:instrText>
          </w:r>
          <w:r>
            <w:rPr>
              <w:bCs/>
              <w:highlight w:val="none"/>
            </w:rPr>
            <w:fldChar w:fldCharType="separate"/>
          </w:r>
          <w:r>
            <w:rPr>
              <w:rFonts w:hint="eastAsia" w:ascii="仿宋_GB2312" w:hAnsi="仿宋" w:eastAsia="仿宋_GB2312"/>
              <w:bCs/>
              <w:szCs w:val="28"/>
              <w:highlight w:val="none"/>
            </w:rPr>
            <w:t>七、承诺保证金的提交</w:t>
          </w:r>
          <w:r>
            <w:rPr>
              <w:bCs/>
              <w:highlight w:val="none"/>
            </w:rPr>
            <w:tab/>
          </w:r>
          <w:r>
            <w:rPr>
              <w:bCs/>
              <w:highlight w:val="none"/>
            </w:rPr>
            <w:fldChar w:fldCharType="begin"/>
          </w:r>
          <w:r>
            <w:rPr>
              <w:bCs/>
              <w:highlight w:val="none"/>
            </w:rPr>
            <w:instrText xml:space="preserve"> PAGEREF _Toc4322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_Toc23251 </w:instrText>
          </w:r>
          <w:r>
            <w:rPr>
              <w:bCs/>
              <w:highlight w:val="none"/>
            </w:rPr>
            <w:fldChar w:fldCharType="separate"/>
          </w:r>
          <w:r>
            <w:rPr>
              <w:rFonts w:hint="eastAsia" w:ascii="仿宋_GB2312" w:hAnsi="仿宋" w:eastAsia="仿宋_GB2312" w:cs="Calibri"/>
              <w:bCs/>
              <w:szCs w:val="28"/>
              <w:highlight w:val="none"/>
            </w:rPr>
            <w:t>八、联系信息：</w:t>
          </w:r>
          <w:r>
            <w:rPr>
              <w:bCs/>
              <w:highlight w:val="none"/>
            </w:rPr>
            <w:tab/>
          </w:r>
          <w:r>
            <w:rPr>
              <w:bCs/>
              <w:highlight w:val="none"/>
            </w:rPr>
            <w:fldChar w:fldCharType="begin"/>
          </w:r>
          <w:r>
            <w:rPr>
              <w:bCs/>
              <w:highlight w:val="none"/>
            </w:rPr>
            <w:instrText xml:space="preserve"> PAGEREF _Toc23251 \h </w:instrText>
          </w:r>
          <w:r>
            <w:rPr>
              <w:bCs/>
              <w:highlight w:val="none"/>
            </w:rPr>
            <w:fldChar w:fldCharType="separate"/>
          </w:r>
          <w:r>
            <w:rPr>
              <w:bCs/>
              <w:highlight w:val="none"/>
            </w:rPr>
            <w:t>4</w:t>
          </w:r>
          <w:r>
            <w:rPr>
              <w:bCs/>
              <w:highlight w:val="none"/>
            </w:rPr>
            <w:fldChar w:fldCharType="end"/>
          </w:r>
          <w:r>
            <w:rPr>
              <w:bCs/>
              <w:highlight w:val="none"/>
            </w:rPr>
            <w:fldChar w:fldCharType="end"/>
          </w:r>
        </w:p>
        <w:p>
          <w:pPr>
            <w:pStyle w:val="111"/>
            <w:tabs>
              <w:tab w:val="right" w:leader="dot" w:pos="9184"/>
            </w:tabs>
            <w:rPr>
              <w:b w:val="0"/>
              <w:bCs/>
              <w:highlight w:val="none"/>
            </w:rPr>
          </w:pPr>
          <w:r>
            <w:rPr>
              <w:b w:val="0"/>
              <w:bCs/>
              <w:highlight w:val="none"/>
            </w:rPr>
            <w:fldChar w:fldCharType="begin"/>
          </w:r>
          <w:r>
            <w:rPr>
              <w:b w:val="0"/>
              <w:bCs/>
              <w:highlight w:val="none"/>
            </w:rPr>
            <w:instrText xml:space="preserve"> HYPERLINK \l _Toc25222 </w:instrText>
          </w:r>
          <w:r>
            <w:rPr>
              <w:b w:val="0"/>
              <w:bCs/>
              <w:highlight w:val="none"/>
            </w:rPr>
            <w:fldChar w:fldCharType="separate"/>
          </w:r>
          <w:r>
            <w:rPr>
              <w:rFonts w:hint="eastAsia" w:ascii="仿宋_GB2312" w:hAnsi="仿宋" w:eastAsia="仿宋_GB2312"/>
              <w:b w:val="0"/>
              <w:bCs/>
              <w:kern w:val="0"/>
              <w:szCs w:val="28"/>
              <w:highlight w:val="none"/>
              <w:lang w:val="zh-CN"/>
            </w:rPr>
            <w:t>第二章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比选须知</w:t>
          </w:r>
          <w:r>
            <w:rPr>
              <w:b w:val="0"/>
              <w:bCs/>
              <w:highlight w:val="none"/>
            </w:rPr>
            <w:tab/>
          </w:r>
          <w:r>
            <w:rPr>
              <w:b w:val="0"/>
              <w:bCs/>
              <w:highlight w:val="none"/>
            </w:rPr>
            <w:fldChar w:fldCharType="begin"/>
          </w:r>
          <w:r>
            <w:rPr>
              <w:b w:val="0"/>
              <w:bCs/>
              <w:highlight w:val="none"/>
            </w:rPr>
            <w:instrText xml:space="preserve"> PAGEREF _Toc25222 \h </w:instrText>
          </w:r>
          <w:r>
            <w:rPr>
              <w:b w:val="0"/>
              <w:bCs/>
              <w:highlight w:val="none"/>
            </w:rPr>
            <w:fldChar w:fldCharType="separate"/>
          </w:r>
          <w:r>
            <w:rPr>
              <w:b w:val="0"/>
              <w:bCs/>
              <w:highlight w:val="none"/>
            </w:rPr>
            <w:t>6</w:t>
          </w:r>
          <w:r>
            <w:rPr>
              <w:b w:val="0"/>
              <w:bCs/>
              <w:highlight w:val="none"/>
            </w:rPr>
            <w:fldChar w:fldCharType="end"/>
          </w:r>
          <w:r>
            <w:rPr>
              <w:b w:val="0"/>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_Toc5000 </w:instrText>
          </w:r>
          <w:r>
            <w:rPr>
              <w:bCs/>
              <w:highlight w:val="none"/>
            </w:rPr>
            <w:fldChar w:fldCharType="separate"/>
          </w:r>
          <w:r>
            <w:rPr>
              <w:rFonts w:hint="eastAsia" w:ascii="仿宋_GB2312" w:hAnsi="仿宋" w:eastAsia="仿宋_GB2312"/>
              <w:bCs/>
              <w:szCs w:val="28"/>
              <w:highlight w:val="none"/>
            </w:rPr>
            <w:t>一、定义：</w:t>
          </w:r>
          <w:r>
            <w:rPr>
              <w:bCs/>
              <w:highlight w:val="none"/>
            </w:rPr>
            <w:tab/>
          </w:r>
          <w:r>
            <w:rPr>
              <w:bCs/>
              <w:highlight w:val="none"/>
            </w:rPr>
            <w:fldChar w:fldCharType="begin"/>
          </w:r>
          <w:r>
            <w:rPr>
              <w:bCs/>
              <w:highlight w:val="none"/>
            </w:rPr>
            <w:instrText xml:space="preserve"> PAGEREF _Toc5000 \h </w:instrText>
          </w:r>
          <w:r>
            <w:rPr>
              <w:bCs/>
              <w:highlight w:val="none"/>
            </w:rPr>
            <w:fldChar w:fldCharType="separate"/>
          </w:r>
          <w:r>
            <w:rPr>
              <w:bCs/>
              <w:highlight w:val="none"/>
            </w:rPr>
            <w:t>6</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_Toc32284 </w:instrText>
          </w:r>
          <w:r>
            <w:rPr>
              <w:bCs/>
              <w:highlight w:val="none"/>
            </w:rPr>
            <w:fldChar w:fldCharType="separate"/>
          </w:r>
          <w:r>
            <w:rPr>
              <w:rFonts w:hint="eastAsia" w:ascii="仿宋_GB2312" w:hAnsi="仿宋" w:eastAsia="仿宋_GB2312"/>
              <w:bCs/>
              <w:szCs w:val="28"/>
              <w:highlight w:val="none"/>
            </w:rPr>
            <w:t>二、合格比选申请人：</w:t>
          </w:r>
          <w:r>
            <w:rPr>
              <w:bCs/>
              <w:highlight w:val="none"/>
            </w:rPr>
            <w:tab/>
          </w:r>
          <w:r>
            <w:rPr>
              <w:bCs/>
              <w:highlight w:val="none"/>
            </w:rPr>
            <w:fldChar w:fldCharType="begin"/>
          </w:r>
          <w:r>
            <w:rPr>
              <w:bCs/>
              <w:highlight w:val="none"/>
            </w:rPr>
            <w:instrText xml:space="preserve"> PAGEREF _Toc32284 \h </w:instrText>
          </w:r>
          <w:r>
            <w:rPr>
              <w:bCs/>
              <w:highlight w:val="none"/>
            </w:rPr>
            <w:fldChar w:fldCharType="separate"/>
          </w:r>
          <w:r>
            <w:rPr>
              <w:bCs/>
              <w:highlight w:val="none"/>
            </w:rPr>
            <w:t>7</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_Toc964 </w:instrText>
          </w:r>
          <w:r>
            <w:rPr>
              <w:bCs/>
              <w:highlight w:val="none"/>
            </w:rPr>
            <w:fldChar w:fldCharType="separate"/>
          </w:r>
          <w:r>
            <w:rPr>
              <w:rFonts w:hint="eastAsia" w:ascii="仿宋_GB2312" w:hAnsi="仿宋" w:eastAsia="仿宋_GB2312"/>
              <w:bCs/>
              <w:szCs w:val="28"/>
              <w:highlight w:val="none"/>
            </w:rPr>
            <w:t>三、</w:t>
          </w:r>
          <w:r>
            <w:rPr>
              <w:rFonts w:hint="eastAsia" w:ascii="仿宋_GB2312" w:hAnsi="仿宋" w:eastAsia="仿宋_GB2312"/>
              <w:bCs/>
              <w:szCs w:val="28"/>
              <w:highlight w:val="none"/>
              <w:lang w:eastAsia="zh-CN"/>
            </w:rPr>
            <w:t>保函使用</w:t>
          </w:r>
          <w:r>
            <w:rPr>
              <w:rFonts w:hint="eastAsia" w:ascii="仿宋_GB2312" w:hAnsi="仿宋" w:eastAsia="仿宋_GB2312"/>
              <w:bCs/>
              <w:szCs w:val="28"/>
              <w:highlight w:val="none"/>
            </w:rPr>
            <w:t>费</w:t>
          </w:r>
          <w:r>
            <w:rPr>
              <w:bCs/>
              <w:highlight w:val="none"/>
            </w:rPr>
            <w:tab/>
          </w:r>
          <w:r>
            <w:rPr>
              <w:bCs/>
              <w:highlight w:val="none"/>
            </w:rPr>
            <w:fldChar w:fldCharType="begin"/>
          </w:r>
          <w:r>
            <w:rPr>
              <w:bCs/>
              <w:highlight w:val="none"/>
            </w:rPr>
            <w:instrText xml:space="preserve"> PAGEREF _Toc964 \h </w:instrText>
          </w:r>
          <w:r>
            <w:rPr>
              <w:bCs/>
              <w:highlight w:val="none"/>
            </w:rPr>
            <w:fldChar w:fldCharType="separate"/>
          </w:r>
          <w:r>
            <w:rPr>
              <w:bCs/>
              <w:highlight w:val="none"/>
            </w:rPr>
            <w:t>7</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_Toc10259 </w:instrText>
          </w:r>
          <w:r>
            <w:rPr>
              <w:bCs/>
              <w:highlight w:val="none"/>
            </w:rPr>
            <w:fldChar w:fldCharType="separate"/>
          </w:r>
          <w:r>
            <w:rPr>
              <w:rFonts w:hint="eastAsia" w:ascii="仿宋_GB2312" w:hAnsi="仿宋" w:eastAsia="仿宋_GB2312"/>
              <w:bCs/>
              <w:szCs w:val="28"/>
              <w:highlight w:val="none"/>
            </w:rPr>
            <w:t>四、比选文件的组成：</w:t>
          </w:r>
          <w:r>
            <w:rPr>
              <w:bCs/>
              <w:highlight w:val="none"/>
            </w:rPr>
            <w:tab/>
          </w:r>
          <w:r>
            <w:rPr>
              <w:bCs/>
              <w:highlight w:val="none"/>
            </w:rPr>
            <w:fldChar w:fldCharType="begin"/>
          </w:r>
          <w:r>
            <w:rPr>
              <w:bCs/>
              <w:highlight w:val="none"/>
            </w:rPr>
            <w:instrText xml:space="preserve"> PAGEREF _Toc10259 \h </w:instrText>
          </w:r>
          <w:r>
            <w:rPr>
              <w:bCs/>
              <w:highlight w:val="none"/>
            </w:rPr>
            <w:fldChar w:fldCharType="separate"/>
          </w:r>
          <w:r>
            <w:rPr>
              <w:bCs/>
              <w:highlight w:val="none"/>
            </w:rPr>
            <w:t>8</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_Toc19198 </w:instrText>
          </w:r>
          <w:r>
            <w:rPr>
              <w:bCs/>
              <w:highlight w:val="none"/>
            </w:rPr>
            <w:fldChar w:fldCharType="separate"/>
          </w:r>
          <w:r>
            <w:rPr>
              <w:rFonts w:hint="eastAsia" w:ascii="仿宋_GB2312" w:hAnsi="仿宋" w:eastAsia="仿宋_GB2312"/>
              <w:bCs/>
              <w:szCs w:val="28"/>
              <w:highlight w:val="none"/>
            </w:rPr>
            <w:t>五、比选文件的修改、澄清、解释：</w:t>
          </w:r>
          <w:r>
            <w:rPr>
              <w:bCs/>
              <w:highlight w:val="none"/>
            </w:rPr>
            <w:tab/>
          </w:r>
          <w:r>
            <w:rPr>
              <w:bCs/>
              <w:highlight w:val="none"/>
            </w:rPr>
            <w:fldChar w:fldCharType="begin"/>
          </w:r>
          <w:r>
            <w:rPr>
              <w:bCs/>
              <w:highlight w:val="none"/>
            </w:rPr>
            <w:instrText xml:space="preserve"> PAGEREF _Toc19198 \h </w:instrText>
          </w:r>
          <w:r>
            <w:rPr>
              <w:bCs/>
              <w:highlight w:val="none"/>
            </w:rPr>
            <w:fldChar w:fldCharType="separate"/>
          </w:r>
          <w:r>
            <w:rPr>
              <w:bCs/>
              <w:highlight w:val="none"/>
            </w:rPr>
            <w:t>8</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_Toc25510 </w:instrText>
          </w:r>
          <w:r>
            <w:rPr>
              <w:bCs/>
              <w:highlight w:val="none"/>
            </w:rPr>
            <w:fldChar w:fldCharType="separate"/>
          </w:r>
          <w:r>
            <w:rPr>
              <w:rFonts w:hint="eastAsia" w:ascii="仿宋_GB2312" w:hAnsi="仿宋" w:eastAsia="仿宋_GB2312"/>
              <w:bCs/>
              <w:szCs w:val="28"/>
              <w:highlight w:val="none"/>
            </w:rPr>
            <w:t>六、比选申请书的组成</w:t>
          </w:r>
          <w:r>
            <w:rPr>
              <w:bCs/>
              <w:highlight w:val="none"/>
            </w:rPr>
            <w:tab/>
          </w:r>
          <w:r>
            <w:rPr>
              <w:bCs/>
              <w:highlight w:val="none"/>
            </w:rPr>
            <w:fldChar w:fldCharType="begin"/>
          </w:r>
          <w:r>
            <w:rPr>
              <w:bCs/>
              <w:highlight w:val="none"/>
            </w:rPr>
            <w:instrText xml:space="preserve"> PAGEREF _Toc25510 \h </w:instrText>
          </w:r>
          <w:r>
            <w:rPr>
              <w:bCs/>
              <w:highlight w:val="none"/>
            </w:rPr>
            <w:fldChar w:fldCharType="separate"/>
          </w:r>
          <w:r>
            <w:rPr>
              <w:bCs/>
              <w:highlight w:val="none"/>
            </w:rPr>
            <w:t>9</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_Toc17059 </w:instrText>
          </w:r>
          <w:r>
            <w:rPr>
              <w:bCs/>
              <w:highlight w:val="none"/>
            </w:rPr>
            <w:fldChar w:fldCharType="separate"/>
          </w:r>
          <w:r>
            <w:rPr>
              <w:rFonts w:hint="eastAsia" w:ascii="仿宋_GB2312" w:hAnsi="仿宋" w:eastAsia="仿宋_GB2312"/>
              <w:bCs/>
              <w:szCs w:val="28"/>
              <w:highlight w:val="none"/>
            </w:rPr>
            <w:t>七、比选申请书的编制、包装要求</w:t>
          </w:r>
          <w:r>
            <w:rPr>
              <w:bCs/>
              <w:highlight w:val="none"/>
            </w:rPr>
            <w:tab/>
          </w:r>
          <w:r>
            <w:rPr>
              <w:bCs/>
              <w:highlight w:val="none"/>
            </w:rPr>
            <w:fldChar w:fldCharType="begin"/>
          </w:r>
          <w:r>
            <w:rPr>
              <w:bCs/>
              <w:highlight w:val="none"/>
            </w:rPr>
            <w:instrText xml:space="preserve"> PAGEREF _Toc17059 \h </w:instrText>
          </w:r>
          <w:r>
            <w:rPr>
              <w:bCs/>
              <w:highlight w:val="none"/>
            </w:rPr>
            <w:fldChar w:fldCharType="separate"/>
          </w:r>
          <w:r>
            <w:rPr>
              <w:bCs/>
              <w:highlight w:val="none"/>
            </w:rPr>
            <w:t>9</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_Toc25410 </w:instrText>
          </w:r>
          <w:r>
            <w:rPr>
              <w:bCs/>
              <w:highlight w:val="none"/>
            </w:rPr>
            <w:fldChar w:fldCharType="separate"/>
          </w:r>
          <w:r>
            <w:rPr>
              <w:rFonts w:hint="eastAsia" w:ascii="仿宋_GB2312" w:hAnsi="仿宋" w:eastAsia="仿宋_GB2312"/>
              <w:bCs/>
              <w:szCs w:val="28"/>
              <w:highlight w:val="none"/>
            </w:rPr>
            <w:t>八、比选保证金</w:t>
          </w:r>
          <w:r>
            <w:rPr>
              <w:bCs/>
              <w:highlight w:val="none"/>
            </w:rPr>
            <w:tab/>
          </w:r>
          <w:r>
            <w:rPr>
              <w:bCs/>
              <w:highlight w:val="none"/>
            </w:rPr>
            <w:fldChar w:fldCharType="begin"/>
          </w:r>
          <w:r>
            <w:rPr>
              <w:bCs/>
              <w:highlight w:val="none"/>
            </w:rPr>
            <w:instrText xml:space="preserve"> PAGEREF _Toc25410 \h </w:instrText>
          </w:r>
          <w:r>
            <w:rPr>
              <w:bCs/>
              <w:highlight w:val="none"/>
            </w:rPr>
            <w:fldChar w:fldCharType="separate"/>
          </w:r>
          <w:r>
            <w:rPr>
              <w:bCs/>
              <w:highlight w:val="none"/>
            </w:rPr>
            <w:t>11</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_Toc24401 </w:instrText>
          </w:r>
          <w:r>
            <w:rPr>
              <w:bCs/>
              <w:highlight w:val="none"/>
            </w:rPr>
            <w:fldChar w:fldCharType="separate"/>
          </w:r>
          <w:r>
            <w:rPr>
              <w:rFonts w:hint="eastAsia" w:ascii="仿宋_GB2312" w:hAnsi="仿宋" w:eastAsia="仿宋_GB2312"/>
              <w:bCs/>
              <w:szCs w:val="28"/>
              <w:highlight w:val="none"/>
            </w:rPr>
            <w:t>九、开标</w:t>
          </w:r>
          <w:r>
            <w:rPr>
              <w:bCs/>
              <w:highlight w:val="none"/>
            </w:rPr>
            <w:tab/>
          </w:r>
          <w:r>
            <w:rPr>
              <w:bCs/>
              <w:highlight w:val="none"/>
            </w:rPr>
            <w:fldChar w:fldCharType="begin"/>
          </w:r>
          <w:r>
            <w:rPr>
              <w:bCs/>
              <w:highlight w:val="none"/>
            </w:rPr>
            <w:instrText xml:space="preserve"> PAGEREF _Toc24401 \h </w:instrText>
          </w:r>
          <w:r>
            <w:rPr>
              <w:bCs/>
              <w:highlight w:val="none"/>
            </w:rPr>
            <w:fldChar w:fldCharType="separate"/>
          </w:r>
          <w:r>
            <w:rPr>
              <w:bCs/>
              <w:highlight w:val="none"/>
            </w:rPr>
            <w:t>11</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_Toc19786 </w:instrText>
          </w:r>
          <w:r>
            <w:rPr>
              <w:bCs/>
              <w:highlight w:val="none"/>
            </w:rPr>
            <w:fldChar w:fldCharType="separate"/>
          </w:r>
          <w:r>
            <w:rPr>
              <w:rFonts w:hint="eastAsia" w:ascii="仿宋_GB2312" w:hAnsi="仿宋" w:eastAsia="仿宋_GB2312"/>
              <w:bCs/>
              <w:szCs w:val="28"/>
              <w:highlight w:val="none"/>
            </w:rPr>
            <w:t>十</w:t>
          </w:r>
          <w:r>
            <w:rPr>
              <w:rFonts w:hint="eastAsia" w:ascii="仿宋_GB2312" w:hAnsi="仿宋" w:eastAsia="仿宋_GB2312"/>
              <w:bCs/>
              <w:szCs w:val="28"/>
              <w:highlight w:val="none"/>
              <w:lang w:val="zh-CN"/>
            </w:rPr>
            <w:t>、评审</w:t>
          </w:r>
          <w:r>
            <w:rPr>
              <w:bCs/>
              <w:highlight w:val="none"/>
            </w:rPr>
            <w:tab/>
          </w:r>
          <w:r>
            <w:rPr>
              <w:bCs/>
              <w:highlight w:val="none"/>
            </w:rPr>
            <w:fldChar w:fldCharType="begin"/>
          </w:r>
          <w:r>
            <w:rPr>
              <w:bCs/>
              <w:highlight w:val="none"/>
            </w:rPr>
            <w:instrText xml:space="preserve"> PAGEREF _Toc19786 \h </w:instrText>
          </w:r>
          <w:r>
            <w:rPr>
              <w:bCs/>
              <w:highlight w:val="none"/>
            </w:rPr>
            <w:fldChar w:fldCharType="separate"/>
          </w:r>
          <w:r>
            <w:rPr>
              <w:bCs/>
              <w:highlight w:val="none"/>
            </w:rPr>
            <w:t>12</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_Toc10528 </w:instrText>
          </w:r>
          <w:r>
            <w:rPr>
              <w:bCs/>
              <w:highlight w:val="none"/>
            </w:rPr>
            <w:fldChar w:fldCharType="separate"/>
          </w:r>
          <w:r>
            <w:rPr>
              <w:rFonts w:hint="eastAsia" w:ascii="仿宋_GB2312" w:hAnsi="仿宋" w:eastAsia="仿宋_GB2312"/>
              <w:bCs/>
              <w:szCs w:val="28"/>
              <w:highlight w:val="none"/>
            </w:rPr>
            <w:t>十一、</w:t>
          </w:r>
          <w:r>
            <w:rPr>
              <w:rFonts w:ascii="仿宋_GB2312" w:hAnsi="仿宋" w:eastAsia="仿宋_GB2312"/>
              <w:bCs/>
              <w:szCs w:val="28"/>
              <w:highlight w:val="none"/>
            </w:rPr>
            <w:t xml:space="preserve"> </w:t>
          </w:r>
          <w:r>
            <w:rPr>
              <w:rFonts w:hint="eastAsia" w:ascii="仿宋_GB2312" w:hAnsi="仿宋" w:eastAsia="仿宋_GB2312"/>
              <w:bCs/>
              <w:szCs w:val="28"/>
              <w:highlight w:val="none"/>
            </w:rPr>
            <w:t>定标方式</w:t>
          </w:r>
          <w:r>
            <w:rPr>
              <w:bCs/>
              <w:highlight w:val="none"/>
            </w:rPr>
            <w:tab/>
          </w:r>
          <w:r>
            <w:rPr>
              <w:bCs/>
              <w:highlight w:val="none"/>
            </w:rPr>
            <w:fldChar w:fldCharType="begin"/>
          </w:r>
          <w:r>
            <w:rPr>
              <w:bCs/>
              <w:highlight w:val="none"/>
            </w:rPr>
            <w:instrText xml:space="preserve"> PAGEREF _Toc10528 \h </w:instrText>
          </w:r>
          <w:r>
            <w:rPr>
              <w:bCs/>
              <w:highlight w:val="none"/>
            </w:rPr>
            <w:fldChar w:fldCharType="separate"/>
          </w:r>
          <w:r>
            <w:rPr>
              <w:bCs/>
              <w:highlight w:val="none"/>
            </w:rPr>
            <w:t>13</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_Toc32719 </w:instrText>
          </w:r>
          <w:r>
            <w:rPr>
              <w:bCs/>
              <w:highlight w:val="none"/>
            </w:rPr>
            <w:fldChar w:fldCharType="separate"/>
          </w:r>
          <w:r>
            <w:rPr>
              <w:rFonts w:hint="eastAsia" w:ascii="仿宋_GB2312" w:hAnsi="仿宋" w:eastAsia="仿宋_GB2312" w:cs="Times New Roman"/>
              <w:bCs/>
              <w:kern w:val="0"/>
              <w:szCs w:val="28"/>
              <w:highlight w:val="none"/>
            </w:rPr>
            <w:t>十二</w:t>
          </w:r>
          <w:r>
            <w:rPr>
              <w:rFonts w:ascii="仿宋_GB2312" w:hAnsi="仿宋" w:eastAsia="仿宋_GB2312" w:cs="Times New Roman"/>
              <w:bCs/>
              <w:kern w:val="0"/>
              <w:szCs w:val="28"/>
              <w:highlight w:val="none"/>
            </w:rPr>
            <w:t xml:space="preserve"> </w:t>
          </w:r>
          <w:r>
            <w:rPr>
              <w:rFonts w:hint="eastAsia" w:ascii="仿宋_GB2312" w:hAnsi="仿宋" w:eastAsia="仿宋_GB2312" w:cs="Times New Roman"/>
              <w:bCs/>
              <w:kern w:val="0"/>
              <w:szCs w:val="28"/>
              <w:highlight w:val="none"/>
            </w:rPr>
            <w:t>、中选通知：</w:t>
          </w:r>
          <w:r>
            <w:rPr>
              <w:bCs/>
              <w:highlight w:val="none"/>
            </w:rPr>
            <w:tab/>
          </w:r>
          <w:r>
            <w:rPr>
              <w:bCs/>
              <w:highlight w:val="none"/>
            </w:rPr>
            <w:fldChar w:fldCharType="begin"/>
          </w:r>
          <w:r>
            <w:rPr>
              <w:bCs/>
              <w:highlight w:val="none"/>
            </w:rPr>
            <w:instrText xml:space="preserve"> PAGEREF _Toc32719 \h </w:instrText>
          </w:r>
          <w:r>
            <w:rPr>
              <w:bCs/>
              <w:highlight w:val="none"/>
            </w:rPr>
            <w:fldChar w:fldCharType="separate"/>
          </w:r>
          <w:r>
            <w:rPr>
              <w:bCs/>
              <w:highlight w:val="none"/>
            </w:rPr>
            <w:t>14</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_Toc27363 </w:instrText>
          </w:r>
          <w:r>
            <w:rPr>
              <w:bCs/>
              <w:highlight w:val="none"/>
            </w:rPr>
            <w:fldChar w:fldCharType="separate"/>
          </w:r>
          <w:r>
            <w:rPr>
              <w:rFonts w:hint="eastAsia" w:ascii="仿宋_GB2312" w:hAnsi="仿宋" w:eastAsia="仿宋_GB2312" w:cs="Times New Roman"/>
              <w:bCs/>
              <w:kern w:val="0"/>
              <w:szCs w:val="28"/>
              <w:highlight w:val="none"/>
            </w:rPr>
            <w:t>十三、</w:t>
          </w:r>
          <w:r>
            <w:rPr>
              <w:rFonts w:ascii="仿宋_GB2312" w:hAnsi="仿宋" w:eastAsia="仿宋_GB2312" w:cs="Times New Roman"/>
              <w:bCs/>
              <w:kern w:val="0"/>
              <w:szCs w:val="28"/>
              <w:highlight w:val="none"/>
            </w:rPr>
            <w:t xml:space="preserve"> </w:t>
          </w:r>
          <w:r>
            <w:rPr>
              <w:rFonts w:hint="eastAsia" w:ascii="仿宋_GB2312" w:hAnsi="仿宋" w:eastAsia="仿宋_GB2312" w:cs="Times New Roman"/>
              <w:bCs/>
              <w:kern w:val="0"/>
              <w:szCs w:val="28"/>
              <w:highlight w:val="none"/>
            </w:rPr>
            <w:t>签订合同</w:t>
          </w:r>
          <w:r>
            <w:rPr>
              <w:bCs/>
              <w:highlight w:val="none"/>
            </w:rPr>
            <w:tab/>
          </w:r>
          <w:r>
            <w:rPr>
              <w:bCs/>
              <w:highlight w:val="none"/>
            </w:rPr>
            <w:fldChar w:fldCharType="begin"/>
          </w:r>
          <w:r>
            <w:rPr>
              <w:bCs/>
              <w:highlight w:val="none"/>
            </w:rPr>
            <w:instrText xml:space="preserve"> PAGEREF _Toc27363 \h </w:instrText>
          </w:r>
          <w:r>
            <w:rPr>
              <w:bCs/>
              <w:highlight w:val="none"/>
            </w:rPr>
            <w:fldChar w:fldCharType="separate"/>
          </w:r>
          <w:r>
            <w:rPr>
              <w:bCs/>
              <w:highlight w:val="none"/>
            </w:rPr>
            <w:t>14</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_Toc4916 </w:instrText>
          </w:r>
          <w:r>
            <w:rPr>
              <w:bCs/>
              <w:highlight w:val="none"/>
            </w:rPr>
            <w:fldChar w:fldCharType="separate"/>
          </w:r>
          <w:r>
            <w:rPr>
              <w:rFonts w:hint="eastAsia" w:ascii="仿宋_GB2312" w:hAnsi="仿宋" w:eastAsia="仿宋_GB2312"/>
              <w:bCs/>
              <w:szCs w:val="28"/>
              <w:highlight w:val="none"/>
            </w:rPr>
            <w:t>十四、重新比选</w:t>
          </w:r>
          <w:r>
            <w:rPr>
              <w:bCs/>
              <w:highlight w:val="none"/>
            </w:rPr>
            <w:tab/>
          </w:r>
          <w:r>
            <w:rPr>
              <w:bCs/>
              <w:highlight w:val="none"/>
            </w:rPr>
            <w:fldChar w:fldCharType="begin"/>
          </w:r>
          <w:r>
            <w:rPr>
              <w:bCs/>
              <w:highlight w:val="none"/>
            </w:rPr>
            <w:instrText xml:space="preserve"> PAGEREF _Toc4916 \h </w:instrText>
          </w:r>
          <w:r>
            <w:rPr>
              <w:bCs/>
              <w:highlight w:val="none"/>
            </w:rPr>
            <w:fldChar w:fldCharType="separate"/>
          </w:r>
          <w:r>
            <w:rPr>
              <w:bCs/>
              <w:highlight w:val="none"/>
            </w:rPr>
            <w:t>14</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_Toc30922 </w:instrText>
          </w:r>
          <w:r>
            <w:rPr>
              <w:bCs/>
              <w:highlight w:val="none"/>
            </w:rPr>
            <w:fldChar w:fldCharType="separate"/>
          </w:r>
          <w:r>
            <w:rPr>
              <w:rFonts w:hint="eastAsia" w:ascii="仿宋_GB2312" w:hAnsi="仿宋" w:eastAsia="仿宋_GB2312"/>
              <w:bCs/>
              <w:szCs w:val="28"/>
              <w:highlight w:val="none"/>
            </w:rPr>
            <w:t>十五</w:t>
          </w:r>
          <w:r>
            <w:rPr>
              <w:rFonts w:ascii="仿宋_GB2312" w:hAnsi="仿宋" w:eastAsia="仿宋_GB2312"/>
              <w:bCs/>
              <w:szCs w:val="28"/>
              <w:highlight w:val="none"/>
            </w:rPr>
            <w:t xml:space="preserve"> </w:t>
          </w:r>
          <w:r>
            <w:rPr>
              <w:rFonts w:hint="eastAsia" w:ascii="仿宋_GB2312" w:hAnsi="仿宋" w:eastAsia="仿宋_GB2312"/>
              <w:bCs/>
              <w:szCs w:val="28"/>
              <w:highlight w:val="none"/>
            </w:rPr>
            <w:t>、不再比选</w:t>
          </w:r>
          <w:r>
            <w:rPr>
              <w:bCs/>
              <w:highlight w:val="none"/>
            </w:rPr>
            <w:tab/>
          </w:r>
          <w:r>
            <w:rPr>
              <w:bCs/>
              <w:highlight w:val="none"/>
            </w:rPr>
            <w:fldChar w:fldCharType="begin"/>
          </w:r>
          <w:r>
            <w:rPr>
              <w:bCs/>
              <w:highlight w:val="none"/>
            </w:rPr>
            <w:instrText xml:space="preserve"> PAGEREF _Toc30922 \h </w:instrText>
          </w:r>
          <w:r>
            <w:rPr>
              <w:bCs/>
              <w:highlight w:val="none"/>
            </w:rPr>
            <w:fldChar w:fldCharType="separate"/>
          </w:r>
          <w:r>
            <w:rPr>
              <w:bCs/>
              <w:highlight w:val="none"/>
            </w:rPr>
            <w:t>15</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_Toc6877 </w:instrText>
          </w:r>
          <w:r>
            <w:rPr>
              <w:bCs/>
              <w:highlight w:val="none"/>
            </w:rPr>
            <w:fldChar w:fldCharType="separate"/>
          </w:r>
          <w:r>
            <w:rPr>
              <w:rFonts w:hint="eastAsia" w:ascii="仿宋_GB2312" w:hAnsi="仿宋" w:eastAsia="仿宋_GB2312"/>
              <w:bCs/>
              <w:szCs w:val="28"/>
              <w:highlight w:val="none"/>
            </w:rPr>
            <w:t>十六、</w:t>
          </w:r>
          <w:r>
            <w:rPr>
              <w:rFonts w:ascii="仿宋_GB2312" w:hAnsi="仿宋" w:eastAsia="仿宋_GB2312"/>
              <w:bCs/>
              <w:szCs w:val="28"/>
              <w:highlight w:val="none"/>
            </w:rPr>
            <w:t xml:space="preserve"> </w:t>
          </w:r>
          <w:r>
            <w:rPr>
              <w:rFonts w:hint="eastAsia" w:ascii="仿宋_GB2312" w:hAnsi="仿宋" w:eastAsia="仿宋_GB2312"/>
              <w:bCs/>
              <w:szCs w:val="28"/>
              <w:highlight w:val="none"/>
            </w:rPr>
            <w:t>纪律和监督</w:t>
          </w:r>
          <w:r>
            <w:rPr>
              <w:bCs/>
              <w:highlight w:val="none"/>
            </w:rPr>
            <w:tab/>
          </w:r>
          <w:r>
            <w:rPr>
              <w:bCs/>
              <w:highlight w:val="none"/>
            </w:rPr>
            <w:fldChar w:fldCharType="begin"/>
          </w:r>
          <w:r>
            <w:rPr>
              <w:bCs/>
              <w:highlight w:val="none"/>
            </w:rPr>
            <w:instrText xml:space="preserve"> PAGEREF _Toc6877 \h </w:instrText>
          </w:r>
          <w:r>
            <w:rPr>
              <w:bCs/>
              <w:highlight w:val="none"/>
            </w:rPr>
            <w:fldChar w:fldCharType="separate"/>
          </w:r>
          <w:r>
            <w:rPr>
              <w:bCs/>
              <w:highlight w:val="none"/>
            </w:rPr>
            <w:t>15</w:t>
          </w:r>
          <w:r>
            <w:rPr>
              <w:bCs/>
              <w:highlight w:val="none"/>
            </w:rPr>
            <w:fldChar w:fldCharType="end"/>
          </w:r>
          <w:r>
            <w:rPr>
              <w:bCs/>
              <w:highlight w:val="none"/>
            </w:rPr>
            <w:fldChar w:fldCharType="end"/>
          </w:r>
        </w:p>
        <w:p>
          <w:pPr>
            <w:pStyle w:val="111"/>
            <w:tabs>
              <w:tab w:val="right" w:leader="dot" w:pos="9184"/>
            </w:tabs>
            <w:rPr>
              <w:b w:val="0"/>
              <w:bCs/>
              <w:highlight w:val="none"/>
            </w:rPr>
          </w:pPr>
          <w:r>
            <w:rPr>
              <w:b w:val="0"/>
              <w:bCs/>
              <w:highlight w:val="none"/>
            </w:rPr>
            <w:fldChar w:fldCharType="begin"/>
          </w:r>
          <w:r>
            <w:rPr>
              <w:b w:val="0"/>
              <w:bCs/>
              <w:highlight w:val="none"/>
            </w:rPr>
            <w:instrText xml:space="preserve"> HYPERLINK \l _Toc12498 </w:instrText>
          </w:r>
          <w:r>
            <w:rPr>
              <w:b w:val="0"/>
              <w:bCs/>
              <w:highlight w:val="none"/>
            </w:rPr>
            <w:fldChar w:fldCharType="separate"/>
          </w:r>
          <w:r>
            <w:rPr>
              <w:rFonts w:hint="eastAsia" w:ascii="仿宋_GB2312" w:hAnsi="仿宋" w:eastAsia="仿宋_GB2312"/>
              <w:b w:val="0"/>
              <w:bCs/>
              <w:kern w:val="0"/>
              <w:szCs w:val="28"/>
              <w:highlight w:val="none"/>
              <w:lang w:val="zh-CN"/>
            </w:rPr>
            <w:t>第</w:t>
          </w:r>
          <w:r>
            <w:rPr>
              <w:rFonts w:hint="eastAsia" w:ascii="仿宋_GB2312" w:hAnsi="仿宋" w:eastAsia="仿宋_GB2312"/>
              <w:b w:val="0"/>
              <w:bCs/>
              <w:kern w:val="0"/>
              <w:szCs w:val="28"/>
              <w:highlight w:val="none"/>
            </w:rPr>
            <w:t>三</w:t>
          </w:r>
          <w:r>
            <w:rPr>
              <w:rFonts w:hint="eastAsia" w:ascii="仿宋_GB2312" w:hAnsi="仿宋" w:eastAsia="仿宋_GB2312"/>
              <w:b w:val="0"/>
              <w:bCs/>
              <w:kern w:val="0"/>
              <w:szCs w:val="28"/>
              <w:highlight w:val="none"/>
              <w:lang w:val="zh-CN"/>
            </w:rPr>
            <w:t>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比选申请书格式</w:t>
          </w:r>
          <w:r>
            <w:rPr>
              <w:b w:val="0"/>
              <w:bCs/>
              <w:highlight w:val="none"/>
            </w:rPr>
            <w:tab/>
          </w:r>
          <w:r>
            <w:rPr>
              <w:b w:val="0"/>
              <w:bCs/>
              <w:highlight w:val="none"/>
            </w:rPr>
            <w:fldChar w:fldCharType="begin"/>
          </w:r>
          <w:r>
            <w:rPr>
              <w:b w:val="0"/>
              <w:bCs/>
              <w:highlight w:val="none"/>
            </w:rPr>
            <w:instrText xml:space="preserve"> PAGEREF _Toc12498 \h </w:instrText>
          </w:r>
          <w:r>
            <w:rPr>
              <w:b w:val="0"/>
              <w:bCs/>
              <w:highlight w:val="none"/>
            </w:rPr>
            <w:fldChar w:fldCharType="separate"/>
          </w:r>
          <w:r>
            <w:rPr>
              <w:b w:val="0"/>
              <w:bCs/>
              <w:highlight w:val="none"/>
            </w:rPr>
            <w:t>18</w:t>
          </w:r>
          <w:r>
            <w:rPr>
              <w:b w:val="0"/>
              <w:bCs/>
              <w:highlight w:val="none"/>
            </w:rPr>
            <w:fldChar w:fldCharType="end"/>
          </w:r>
          <w:r>
            <w:rPr>
              <w:b w:val="0"/>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_Toc23635 </w:instrText>
          </w:r>
          <w:r>
            <w:rPr>
              <w:bCs/>
              <w:highlight w:val="none"/>
            </w:rPr>
            <w:fldChar w:fldCharType="separate"/>
          </w:r>
          <w:r>
            <w:rPr>
              <w:rFonts w:hint="eastAsia" w:ascii="仿宋_GB2312" w:hAnsi="仿宋" w:eastAsia="仿宋_GB2312" w:cs="仿宋"/>
              <w:bCs/>
              <w:highlight w:val="none"/>
              <w:lang w:eastAsia="zh-CN"/>
            </w:rPr>
            <w:t>（一）</w:t>
          </w:r>
          <w:r>
            <w:rPr>
              <w:rFonts w:hint="eastAsia" w:ascii="仿宋_GB2312" w:hAnsi="仿宋" w:eastAsia="仿宋_GB2312" w:cs="仿宋"/>
              <w:bCs/>
              <w:highlight w:val="none"/>
            </w:rPr>
            <w:t>比选承诺函</w:t>
          </w:r>
          <w:r>
            <w:rPr>
              <w:bCs/>
              <w:highlight w:val="none"/>
            </w:rPr>
            <w:tab/>
          </w:r>
          <w:r>
            <w:rPr>
              <w:bCs/>
              <w:highlight w:val="none"/>
            </w:rPr>
            <w:fldChar w:fldCharType="begin"/>
          </w:r>
          <w:r>
            <w:rPr>
              <w:bCs/>
              <w:highlight w:val="none"/>
            </w:rPr>
            <w:instrText xml:space="preserve"> PAGEREF _Toc23635 \h </w:instrText>
          </w:r>
          <w:r>
            <w:rPr>
              <w:bCs/>
              <w:highlight w:val="none"/>
            </w:rPr>
            <w:fldChar w:fldCharType="separate"/>
          </w:r>
          <w:r>
            <w:rPr>
              <w:bCs/>
              <w:highlight w:val="none"/>
            </w:rPr>
            <w:t>23</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_Toc11231 </w:instrText>
          </w:r>
          <w:r>
            <w:rPr>
              <w:bCs/>
              <w:highlight w:val="none"/>
            </w:rPr>
            <w:fldChar w:fldCharType="separate"/>
          </w:r>
          <w:r>
            <w:rPr>
              <w:rFonts w:hint="eastAsia" w:ascii="仿宋_GB2312" w:hAnsi="仿宋" w:eastAsia="仿宋_GB2312"/>
              <w:bCs/>
              <w:highlight w:val="none"/>
              <w:lang w:eastAsia="zh-CN"/>
            </w:rPr>
            <w:t>（二）</w:t>
          </w:r>
          <w:r>
            <w:rPr>
              <w:rFonts w:hint="eastAsia" w:ascii="仿宋_GB2312" w:hAnsi="仿宋" w:eastAsia="仿宋_GB2312"/>
              <w:bCs/>
              <w:highlight w:val="none"/>
            </w:rPr>
            <w:t>比选申请人基本情况表</w:t>
          </w:r>
          <w:r>
            <w:rPr>
              <w:bCs/>
              <w:highlight w:val="none"/>
            </w:rPr>
            <w:tab/>
          </w:r>
          <w:r>
            <w:rPr>
              <w:bCs/>
              <w:highlight w:val="none"/>
            </w:rPr>
            <w:fldChar w:fldCharType="begin"/>
          </w:r>
          <w:r>
            <w:rPr>
              <w:bCs/>
              <w:highlight w:val="none"/>
            </w:rPr>
            <w:instrText xml:space="preserve"> PAGEREF _Toc11231 \h </w:instrText>
          </w:r>
          <w:r>
            <w:rPr>
              <w:bCs/>
              <w:highlight w:val="none"/>
            </w:rPr>
            <w:fldChar w:fldCharType="separate"/>
          </w:r>
          <w:r>
            <w:rPr>
              <w:bCs/>
              <w:highlight w:val="none"/>
            </w:rPr>
            <w:t>24</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_Toc8194 </w:instrText>
          </w:r>
          <w:r>
            <w:rPr>
              <w:bCs/>
              <w:highlight w:val="none"/>
            </w:rPr>
            <w:fldChar w:fldCharType="separate"/>
          </w:r>
          <w:r>
            <w:rPr>
              <w:rFonts w:hint="eastAsia" w:ascii="仿宋_GB2312" w:hAnsi="仿宋" w:eastAsia="仿宋_GB2312"/>
              <w:bCs/>
              <w:highlight w:val="none"/>
              <w:lang w:eastAsia="zh-CN"/>
            </w:rPr>
            <w:t>（三）</w:t>
          </w:r>
          <w:r>
            <w:rPr>
              <w:rFonts w:hint="eastAsia" w:ascii="仿宋_GB2312" w:hAnsi="仿宋" w:eastAsia="仿宋_GB2312"/>
              <w:bCs/>
              <w:highlight w:val="none"/>
            </w:rPr>
            <w:t>比选申请单位负责人授权书</w:t>
          </w:r>
          <w:r>
            <w:rPr>
              <w:bCs/>
              <w:highlight w:val="none"/>
            </w:rPr>
            <w:tab/>
          </w:r>
          <w:r>
            <w:rPr>
              <w:bCs/>
              <w:highlight w:val="none"/>
            </w:rPr>
            <w:fldChar w:fldCharType="begin"/>
          </w:r>
          <w:r>
            <w:rPr>
              <w:bCs/>
              <w:highlight w:val="none"/>
            </w:rPr>
            <w:instrText xml:space="preserve"> PAGEREF _Toc8194 \h </w:instrText>
          </w:r>
          <w:r>
            <w:rPr>
              <w:bCs/>
              <w:highlight w:val="none"/>
            </w:rPr>
            <w:fldChar w:fldCharType="separate"/>
          </w:r>
          <w:r>
            <w:rPr>
              <w:bCs/>
              <w:highlight w:val="none"/>
            </w:rPr>
            <w:t>25</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_Toc98 </w:instrText>
          </w:r>
          <w:r>
            <w:rPr>
              <w:bCs/>
              <w:highlight w:val="none"/>
            </w:rPr>
            <w:fldChar w:fldCharType="separate"/>
          </w:r>
          <w:r>
            <w:rPr>
              <w:rFonts w:ascii="仿宋_GB2312" w:hAnsi="仿宋" w:eastAsia="仿宋_GB2312"/>
              <w:bCs/>
              <w:highlight w:val="none"/>
            </w:rPr>
            <w:t xml:space="preserve"> </w:t>
          </w:r>
          <w:r>
            <w:rPr>
              <w:rFonts w:hint="eastAsia" w:ascii="仿宋_GB2312" w:hAnsi="仿宋" w:eastAsia="仿宋_GB2312"/>
              <w:bCs/>
              <w:highlight w:val="none"/>
              <w:lang w:eastAsia="zh-CN"/>
            </w:rPr>
            <w:t>（四）</w:t>
          </w:r>
          <w:r>
            <w:rPr>
              <w:rFonts w:hint="eastAsia" w:ascii="仿宋_GB2312" w:hAnsi="仿宋" w:eastAsia="仿宋_GB2312"/>
              <w:bCs/>
              <w:highlight w:val="none"/>
            </w:rPr>
            <w:t>报价函</w:t>
          </w:r>
          <w:r>
            <w:rPr>
              <w:bCs/>
              <w:highlight w:val="none"/>
            </w:rPr>
            <w:tab/>
          </w:r>
          <w:r>
            <w:rPr>
              <w:bCs/>
              <w:highlight w:val="none"/>
            </w:rPr>
            <w:fldChar w:fldCharType="begin"/>
          </w:r>
          <w:r>
            <w:rPr>
              <w:bCs/>
              <w:highlight w:val="none"/>
            </w:rPr>
            <w:instrText xml:space="preserve"> PAGEREF _Toc98 \h </w:instrText>
          </w:r>
          <w:r>
            <w:rPr>
              <w:bCs/>
              <w:highlight w:val="none"/>
            </w:rPr>
            <w:fldChar w:fldCharType="separate"/>
          </w:r>
          <w:r>
            <w:rPr>
              <w:bCs/>
              <w:highlight w:val="none"/>
            </w:rPr>
            <w:t>26</w:t>
          </w:r>
          <w:r>
            <w:rPr>
              <w:bCs/>
              <w:highlight w:val="none"/>
            </w:rPr>
            <w:fldChar w:fldCharType="end"/>
          </w:r>
          <w:r>
            <w:rPr>
              <w:bCs/>
              <w:highlight w:val="none"/>
            </w:rPr>
            <w:fldChar w:fldCharType="end"/>
          </w:r>
        </w:p>
        <w:p>
          <w:pPr>
            <w:pStyle w:val="111"/>
            <w:tabs>
              <w:tab w:val="right" w:leader="dot" w:pos="9184"/>
            </w:tabs>
            <w:rPr>
              <w:b w:val="0"/>
              <w:bCs/>
              <w:highlight w:val="none"/>
            </w:rPr>
          </w:pPr>
          <w:r>
            <w:rPr>
              <w:b w:val="0"/>
              <w:bCs/>
              <w:highlight w:val="none"/>
            </w:rPr>
            <w:fldChar w:fldCharType="begin"/>
          </w:r>
          <w:r>
            <w:rPr>
              <w:b w:val="0"/>
              <w:bCs/>
              <w:highlight w:val="none"/>
            </w:rPr>
            <w:instrText xml:space="preserve"> HYPERLINK \l _Toc27008 </w:instrText>
          </w:r>
          <w:r>
            <w:rPr>
              <w:b w:val="0"/>
              <w:bCs/>
              <w:highlight w:val="none"/>
            </w:rPr>
            <w:fldChar w:fldCharType="separate"/>
          </w:r>
          <w:r>
            <w:rPr>
              <w:rFonts w:hint="eastAsia" w:ascii="仿宋_GB2312" w:hAnsi="仿宋" w:eastAsia="仿宋_GB2312"/>
              <w:b w:val="0"/>
              <w:bCs/>
              <w:kern w:val="0"/>
              <w:szCs w:val="28"/>
              <w:highlight w:val="none"/>
              <w:lang w:val="zh-CN"/>
            </w:rPr>
            <w:t>第四章</w:t>
          </w:r>
          <w:r>
            <w:rPr>
              <w:rFonts w:ascii="仿宋_GB2312" w:hAnsi="仿宋" w:eastAsia="仿宋_GB2312"/>
              <w:b w:val="0"/>
              <w:bCs/>
              <w:kern w:val="0"/>
              <w:szCs w:val="28"/>
              <w:highlight w:val="none"/>
              <w:lang w:val="zh-CN"/>
            </w:rPr>
            <w:t xml:space="preserve"> </w:t>
          </w:r>
          <w:r>
            <w:rPr>
              <w:rFonts w:hint="eastAsia" w:ascii="仿宋_GB2312" w:hAnsi="仿宋" w:eastAsia="仿宋_GB2312"/>
              <w:b w:val="0"/>
              <w:bCs/>
              <w:kern w:val="0"/>
              <w:szCs w:val="28"/>
              <w:highlight w:val="none"/>
              <w:lang w:val="zh-CN"/>
            </w:rPr>
            <w:t>评审办法</w:t>
          </w:r>
          <w:r>
            <w:rPr>
              <w:b w:val="0"/>
              <w:bCs/>
              <w:highlight w:val="none"/>
            </w:rPr>
            <w:tab/>
          </w:r>
          <w:r>
            <w:rPr>
              <w:b w:val="0"/>
              <w:bCs/>
              <w:highlight w:val="none"/>
            </w:rPr>
            <w:fldChar w:fldCharType="begin"/>
          </w:r>
          <w:r>
            <w:rPr>
              <w:b w:val="0"/>
              <w:bCs/>
              <w:highlight w:val="none"/>
            </w:rPr>
            <w:instrText xml:space="preserve"> PAGEREF _Toc27008 \h </w:instrText>
          </w:r>
          <w:r>
            <w:rPr>
              <w:b w:val="0"/>
              <w:bCs/>
              <w:highlight w:val="none"/>
            </w:rPr>
            <w:fldChar w:fldCharType="separate"/>
          </w:r>
          <w:r>
            <w:rPr>
              <w:b w:val="0"/>
              <w:bCs/>
              <w:highlight w:val="none"/>
            </w:rPr>
            <w:t>27</w:t>
          </w:r>
          <w:r>
            <w:rPr>
              <w:b w:val="0"/>
              <w:bCs/>
              <w:highlight w:val="none"/>
            </w:rPr>
            <w:fldChar w:fldCharType="end"/>
          </w:r>
          <w:r>
            <w:rPr>
              <w:b w:val="0"/>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_Toc27420 </w:instrText>
          </w:r>
          <w:r>
            <w:rPr>
              <w:bCs/>
              <w:highlight w:val="none"/>
            </w:rPr>
            <w:fldChar w:fldCharType="separate"/>
          </w:r>
          <w:r>
            <w:rPr>
              <w:rFonts w:hint="eastAsia" w:ascii="仿宋_GB2312" w:hAnsi="仿宋" w:eastAsia="仿宋_GB2312" w:cs="Calibri"/>
              <w:bCs/>
              <w:kern w:val="0"/>
              <w:szCs w:val="28"/>
              <w:highlight w:val="none"/>
              <w:lang w:val="zh-CN"/>
            </w:rPr>
            <w:t>一、评审原则</w:t>
          </w:r>
          <w:r>
            <w:rPr>
              <w:bCs/>
              <w:highlight w:val="none"/>
            </w:rPr>
            <w:tab/>
          </w:r>
          <w:r>
            <w:rPr>
              <w:bCs/>
              <w:highlight w:val="none"/>
            </w:rPr>
            <w:fldChar w:fldCharType="begin"/>
          </w:r>
          <w:r>
            <w:rPr>
              <w:bCs/>
              <w:highlight w:val="none"/>
            </w:rPr>
            <w:instrText xml:space="preserve"> PAGEREF _Toc27420 \h </w:instrText>
          </w:r>
          <w:r>
            <w:rPr>
              <w:bCs/>
              <w:highlight w:val="none"/>
            </w:rPr>
            <w:fldChar w:fldCharType="separate"/>
          </w:r>
          <w:r>
            <w:rPr>
              <w:bCs/>
              <w:highlight w:val="none"/>
            </w:rPr>
            <w:t>27</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_Toc2764 </w:instrText>
          </w:r>
          <w:r>
            <w:rPr>
              <w:bCs/>
              <w:highlight w:val="none"/>
            </w:rPr>
            <w:fldChar w:fldCharType="separate"/>
          </w:r>
          <w:r>
            <w:rPr>
              <w:rFonts w:hint="eastAsia" w:ascii="仿宋_GB2312" w:hAnsi="仿宋" w:eastAsia="仿宋_GB2312" w:cs="Calibri"/>
              <w:bCs/>
              <w:kern w:val="0"/>
              <w:szCs w:val="28"/>
              <w:highlight w:val="none"/>
              <w:lang w:val="zh-CN"/>
            </w:rPr>
            <w:t>二、评选工作的组织与程序</w:t>
          </w:r>
          <w:r>
            <w:rPr>
              <w:bCs/>
              <w:highlight w:val="none"/>
            </w:rPr>
            <w:tab/>
          </w:r>
          <w:r>
            <w:rPr>
              <w:bCs/>
              <w:highlight w:val="none"/>
            </w:rPr>
            <w:fldChar w:fldCharType="begin"/>
          </w:r>
          <w:r>
            <w:rPr>
              <w:bCs/>
              <w:highlight w:val="none"/>
            </w:rPr>
            <w:instrText xml:space="preserve"> PAGEREF _Toc2764 \h </w:instrText>
          </w:r>
          <w:r>
            <w:rPr>
              <w:bCs/>
              <w:highlight w:val="none"/>
            </w:rPr>
            <w:fldChar w:fldCharType="separate"/>
          </w:r>
          <w:r>
            <w:rPr>
              <w:bCs/>
              <w:highlight w:val="none"/>
            </w:rPr>
            <w:t>27</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_Toc22690 </w:instrText>
          </w:r>
          <w:r>
            <w:rPr>
              <w:bCs/>
              <w:highlight w:val="none"/>
            </w:rPr>
            <w:fldChar w:fldCharType="separate"/>
          </w:r>
          <w:r>
            <w:rPr>
              <w:rFonts w:hint="eastAsia" w:ascii="仿宋_GB2312" w:hAnsi="仿宋" w:eastAsia="仿宋_GB2312" w:cs="Calibri"/>
              <w:bCs/>
              <w:kern w:val="0"/>
              <w:szCs w:val="28"/>
              <w:highlight w:val="none"/>
            </w:rPr>
            <w:t>三、</w:t>
          </w:r>
          <w:r>
            <w:rPr>
              <w:bCs/>
              <w:highlight w:val="none"/>
            </w:rPr>
            <w:fldChar w:fldCharType="end"/>
          </w:r>
          <w:r>
            <w:rPr>
              <w:bCs/>
              <w:highlight w:val="none"/>
            </w:rPr>
            <w:fldChar w:fldCharType="begin"/>
          </w:r>
          <w:r>
            <w:rPr>
              <w:bCs/>
              <w:highlight w:val="none"/>
            </w:rPr>
            <w:instrText xml:space="preserve"> HYPERLINK \l _Toc22817 </w:instrText>
          </w:r>
          <w:r>
            <w:rPr>
              <w:bCs/>
              <w:highlight w:val="none"/>
            </w:rPr>
            <w:fldChar w:fldCharType="separate"/>
          </w:r>
          <w:r>
            <w:rPr>
              <w:rFonts w:hint="eastAsia" w:ascii="仿宋_GB2312" w:hAnsi="仿宋" w:eastAsia="仿宋_GB2312" w:cs="Calibri"/>
              <w:bCs/>
              <w:kern w:val="0"/>
              <w:szCs w:val="28"/>
              <w:highlight w:val="none"/>
            </w:rPr>
            <w:t>资格及形式评审</w:t>
          </w:r>
          <w:r>
            <w:rPr>
              <w:rFonts w:hint="eastAsia" w:ascii="仿宋_GB2312" w:hAnsi="仿宋" w:eastAsia="仿宋_GB2312" w:cs="Calibri"/>
              <w:bCs/>
              <w:kern w:val="0"/>
              <w:szCs w:val="28"/>
              <w:highlight w:val="none"/>
              <w:lang w:val="en-US" w:eastAsia="zh-CN"/>
            </w:rPr>
            <w:t xml:space="preserve"> </w:t>
          </w:r>
          <w:r>
            <w:rPr>
              <w:bCs/>
              <w:highlight w:val="none"/>
            </w:rPr>
            <w:tab/>
          </w:r>
          <w:r>
            <w:rPr>
              <w:bCs/>
              <w:highlight w:val="none"/>
            </w:rPr>
            <w:fldChar w:fldCharType="begin"/>
          </w:r>
          <w:r>
            <w:rPr>
              <w:bCs/>
              <w:highlight w:val="none"/>
            </w:rPr>
            <w:instrText xml:space="preserve"> PAGEREF _Toc22817 \h </w:instrText>
          </w:r>
          <w:r>
            <w:rPr>
              <w:bCs/>
              <w:highlight w:val="none"/>
            </w:rPr>
            <w:fldChar w:fldCharType="separate"/>
          </w:r>
          <w:r>
            <w:rPr>
              <w:bCs/>
              <w:highlight w:val="none"/>
            </w:rPr>
            <w:t>27</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_Toc1933 </w:instrText>
          </w:r>
          <w:r>
            <w:rPr>
              <w:bCs/>
              <w:highlight w:val="none"/>
            </w:rPr>
            <w:fldChar w:fldCharType="separate"/>
          </w:r>
          <w:r>
            <w:rPr>
              <w:rFonts w:hint="eastAsia" w:ascii="仿宋_GB2312" w:hAnsi="仿宋" w:eastAsia="仿宋_GB2312"/>
              <w:bCs/>
              <w:kern w:val="0"/>
              <w:szCs w:val="28"/>
              <w:highlight w:val="none"/>
              <w:lang w:eastAsia="zh-CN"/>
            </w:rPr>
            <w:t>四</w:t>
          </w:r>
          <w:r>
            <w:rPr>
              <w:rFonts w:hint="eastAsia" w:ascii="仿宋_GB2312" w:hAnsi="仿宋" w:eastAsia="仿宋_GB2312"/>
              <w:bCs/>
              <w:kern w:val="0"/>
              <w:szCs w:val="28"/>
              <w:highlight w:val="none"/>
              <w:lang w:val="zh-CN"/>
            </w:rPr>
            <w:t>、推荐中选候选人</w:t>
          </w:r>
          <w:r>
            <w:rPr>
              <w:rFonts w:ascii="仿宋_GB2312" w:hAnsi="仿宋" w:eastAsia="仿宋_GB2312"/>
              <w:bCs/>
              <w:kern w:val="0"/>
              <w:szCs w:val="28"/>
              <w:highlight w:val="none"/>
              <w:lang w:val="zh-CN"/>
            </w:rPr>
            <w:t>:</w:t>
          </w:r>
          <w:r>
            <w:rPr>
              <w:bCs/>
              <w:highlight w:val="none"/>
            </w:rPr>
            <w:tab/>
          </w:r>
          <w:r>
            <w:rPr>
              <w:bCs/>
              <w:highlight w:val="none"/>
            </w:rPr>
            <w:fldChar w:fldCharType="begin"/>
          </w:r>
          <w:r>
            <w:rPr>
              <w:bCs/>
              <w:highlight w:val="none"/>
            </w:rPr>
            <w:instrText xml:space="preserve"> PAGEREF _Toc1933 \h </w:instrText>
          </w:r>
          <w:r>
            <w:rPr>
              <w:bCs/>
              <w:highlight w:val="none"/>
            </w:rPr>
            <w:fldChar w:fldCharType="separate"/>
          </w:r>
          <w:r>
            <w:rPr>
              <w:bCs/>
              <w:highlight w:val="none"/>
            </w:rPr>
            <w:t>29</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_Toc25280 </w:instrText>
          </w:r>
          <w:r>
            <w:rPr>
              <w:bCs/>
              <w:highlight w:val="none"/>
            </w:rPr>
            <w:fldChar w:fldCharType="separate"/>
          </w:r>
          <w:r>
            <w:rPr>
              <w:rFonts w:hint="eastAsia" w:ascii="仿宋_GB2312" w:hAnsi="仿宋" w:eastAsia="仿宋_GB2312"/>
              <w:bCs/>
              <w:kern w:val="0"/>
              <w:szCs w:val="28"/>
              <w:highlight w:val="none"/>
              <w:lang w:eastAsia="zh-CN"/>
            </w:rPr>
            <w:t>五</w:t>
          </w:r>
          <w:r>
            <w:rPr>
              <w:rFonts w:hint="eastAsia" w:ascii="仿宋_GB2312" w:hAnsi="仿宋" w:eastAsia="仿宋_GB2312"/>
              <w:bCs/>
              <w:kern w:val="0"/>
              <w:szCs w:val="28"/>
              <w:highlight w:val="none"/>
              <w:lang w:val="zh-CN"/>
            </w:rPr>
            <w:t>、中选候选人公告</w:t>
          </w:r>
          <w:r>
            <w:rPr>
              <w:rFonts w:ascii="仿宋_GB2312" w:hAnsi="仿宋" w:eastAsia="仿宋_GB2312"/>
              <w:bCs/>
              <w:kern w:val="0"/>
              <w:szCs w:val="28"/>
              <w:highlight w:val="none"/>
              <w:lang w:val="zh-CN"/>
            </w:rPr>
            <w:t>:</w:t>
          </w:r>
          <w:r>
            <w:rPr>
              <w:bCs/>
              <w:highlight w:val="none"/>
            </w:rPr>
            <w:tab/>
          </w:r>
          <w:r>
            <w:rPr>
              <w:bCs/>
              <w:highlight w:val="none"/>
            </w:rPr>
            <w:fldChar w:fldCharType="begin"/>
          </w:r>
          <w:r>
            <w:rPr>
              <w:bCs/>
              <w:highlight w:val="none"/>
            </w:rPr>
            <w:instrText xml:space="preserve"> PAGEREF _Toc25280 \h </w:instrText>
          </w:r>
          <w:r>
            <w:rPr>
              <w:bCs/>
              <w:highlight w:val="none"/>
            </w:rPr>
            <w:fldChar w:fldCharType="separate"/>
          </w:r>
          <w:r>
            <w:rPr>
              <w:bCs/>
              <w:highlight w:val="none"/>
            </w:rPr>
            <w:t>29</w:t>
          </w:r>
          <w:r>
            <w:rPr>
              <w:bCs/>
              <w:highlight w:val="none"/>
            </w:rPr>
            <w:fldChar w:fldCharType="end"/>
          </w:r>
          <w:r>
            <w:rPr>
              <w:bCs/>
              <w:highlight w:val="none"/>
            </w:rPr>
            <w:fldChar w:fldCharType="end"/>
          </w:r>
        </w:p>
        <w:p>
          <w:pPr>
            <w:pStyle w:val="112"/>
            <w:tabs>
              <w:tab w:val="right" w:leader="dot" w:pos="9184"/>
            </w:tabs>
            <w:rPr>
              <w:bCs/>
              <w:highlight w:val="none"/>
            </w:rPr>
          </w:pPr>
          <w:r>
            <w:rPr>
              <w:bCs/>
              <w:highlight w:val="none"/>
            </w:rPr>
            <w:fldChar w:fldCharType="begin"/>
          </w:r>
          <w:r>
            <w:rPr>
              <w:bCs/>
              <w:highlight w:val="none"/>
            </w:rPr>
            <w:instrText xml:space="preserve"> HYPERLINK \l _Toc31534 </w:instrText>
          </w:r>
          <w:r>
            <w:rPr>
              <w:bCs/>
              <w:highlight w:val="none"/>
            </w:rPr>
            <w:fldChar w:fldCharType="separate"/>
          </w:r>
          <w:r>
            <w:rPr>
              <w:rFonts w:hint="eastAsia" w:ascii="仿宋_GB2312" w:hAnsi="仿宋" w:eastAsia="仿宋_GB2312" w:cs="Calibri"/>
              <w:bCs/>
              <w:kern w:val="0"/>
              <w:szCs w:val="28"/>
              <w:highlight w:val="none"/>
              <w:lang w:eastAsia="zh-CN"/>
            </w:rPr>
            <w:t>六</w:t>
          </w:r>
          <w:r>
            <w:rPr>
              <w:rFonts w:hint="eastAsia" w:ascii="仿宋_GB2312" w:hAnsi="仿宋" w:eastAsia="仿宋_GB2312" w:cs="Calibri"/>
              <w:bCs/>
              <w:kern w:val="0"/>
              <w:szCs w:val="28"/>
              <w:highlight w:val="none"/>
              <w:lang w:val="zh-CN"/>
            </w:rPr>
            <w:t>、附则</w:t>
          </w:r>
          <w:r>
            <w:rPr>
              <w:rFonts w:ascii="仿宋_GB2312" w:hAnsi="仿宋" w:eastAsia="仿宋_GB2312" w:cs="Calibri"/>
              <w:bCs/>
              <w:kern w:val="0"/>
              <w:szCs w:val="28"/>
              <w:highlight w:val="none"/>
              <w:lang w:val="zh-CN"/>
            </w:rPr>
            <w:t>:</w:t>
          </w:r>
          <w:r>
            <w:rPr>
              <w:bCs/>
              <w:highlight w:val="none"/>
            </w:rPr>
            <w:tab/>
          </w:r>
          <w:r>
            <w:rPr>
              <w:bCs/>
              <w:highlight w:val="none"/>
            </w:rPr>
            <w:fldChar w:fldCharType="begin"/>
          </w:r>
          <w:r>
            <w:rPr>
              <w:bCs/>
              <w:highlight w:val="none"/>
            </w:rPr>
            <w:instrText xml:space="preserve"> PAGEREF _Toc31534 \h </w:instrText>
          </w:r>
          <w:r>
            <w:rPr>
              <w:bCs/>
              <w:highlight w:val="none"/>
            </w:rPr>
            <w:fldChar w:fldCharType="separate"/>
          </w:r>
          <w:r>
            <w:rPr>
              <w:bCs/>
              <w:highlight w:val="none"/>
            </w:rPr>
            <w:t>29</w:t>
          </w:r>
          <w:r>
            <w:rPr>
              <w:bCs/>
              <w:highlight w:val="none"/>
            </w:rPr>
            <w:fldChar w:fldCharType="end"/>
          </w:r>
          <w:r>
            <w:rPr>
              <w:bCs/>
              <w:highlight w:val="none"/>
            </w:rPr>
            <w:fldChar w:fldCharType="end"/>
          </w:r>
        </w:p>
        <w:p>
          <w:pPr>
            <w:rPr>
              <w:highlight w:val="none"/>
            </w:rPr>
          </w:pPr>
          <w:r>
            <w:rPr>
              <w:highlight w:val="none"/>
            </w:rPr>
            <w:fldChar w:fldCharType="end"/>
          </w:r>
        </w:p>
      </w:sdtContent>
    </w:sdt>
    <w:p>
      <w:pPr>
        <w:jc w:val="left"/>
        <w:textAlignment w:val="auto"/>
        <w:rPr>
          <w:rStyle w:val="19"/>
          <w:rFonts w:ascii="仿宋_GB2312" w:hAnsi="仿宋" w:eastAsia="仿宋_GB2312" w:cs="Times New Roman"/>
          <w:bCs/>
          <w:color w:val="000000" w:themeColor="text1"/>
          <w:kern w:val="0"/>
          <w:sz w:val="36"/>
          <w:szCs w:val="28"/>
          <w:highlight w:val="none"/>
          <w:lang w:val="zh-CN"/>
        </w:rPr>
      </w:pPr>
    </w:p>
    <w:p>
      <w:pPr>
        <w:pStyle w:val="24"/>
        <w:spacing w:before="0" w:after="0" w:line="660" w:lineRule="exact"/>
        <w:outlineLvl w:val="0"/>
        <w:rPr>
          <w:rStyle w:val="19"/>
          <w:rFonts w:ascii="仿宋_GB2312" w:hAnsi="仿宋" w:eastAsia="仿宋_GB2312"/>
          <w:bCs w:val="0"/>
          <w:color w:val="000000" w:themeColor="text1"/>
          <w:sz w:val="28"/>
          <w:szCs w:val="28"/>
          <w:highlight w:val="none"/>
        </w:rPr>
      </w:pPr>
      <w:bookmarkStart w:id="1" w:name="_Toc938"/>
      <w:bookmarkStart w:id="2" w:name="_Toc28163"/>
      <w:r>
        <w:rPr>
          <w:rStyle w:val="19"/>
          <w:rFonts w:hint="eastAsia" w:ascii="仿宋_GB2312" w:hAnsi="仿宋" w:eastAsia="仿宋_GB2312"/>
          <w:b w:val="0"/>
          <w:color w:val="000000" w:themeColor="text1"/>
          <w:kern w:val="0"/>
          <w:sz w:val="36"/>
          <w:szCs w:val="28"/>
          <w:highlight w:val="none"/>
          <w:lang w:val="zh-CN"/>
        </w:rPr>
        <w:t>第一章</w:t>
      </w:r>
      <w:r>
        <w:rPr>
          <w:rStyle w:val="19"/>
          <w:rFonts w:ascii="仿宋_GB2312" w:hAnsi="仿宋" w:eastAsia="仿宋_GB2312"/>
          <w:b w:val="0"/>
          <w:color w:val="000000" w:themeColor="text1"/>
          <w:kern w:val="0"/>
          <w:sz w:val="36"/>
          <w:szCs w:val="28"/>
          <w:highlight w:val="none"/>
          <w:lang w:val="zh-CN"/>
        </w:rPr>
        <w:t xml:space="preserve">  </w:t>
      </w:r>
      <w:r>
        <w:rPr>
          <w:rStyle w:val="19"/>
          <w:rFonts w:hint="eastAsia" w:ascii="仿宋_GB2312" w:hAnsi="仿宋" w:eastAsia="仿宋_GB2312"/>
          <w:b w:val="0"/>
          <w:color w:val="000000" w:themeColor="text1"/>
          <w:kern w:val="0"/>
          <w:sz w:val="36"/>
          <w:szCs w:val="28"/>
          <w:highlight w:val="none"/>
          <w:lang w:val="zh-CN"/>
        </w:rPr>
        <w:t>比选公告</w:t>
      </w:r>
      <w:bookmarkEnd w:id="1"/>
      <w:bookmarkEnd w:id="2"/>
    </w:p>
    <w:p>
      <w:pPr>
        <w:tabs>
          <w:tab w:val="left" w:pos="6804"/>
        </w:tabs>
        <w:ind w:firstLine="560" w:firstLineChars="200"/>
        <w:outlineLvl w:val="1"/>
        <w:rPr>
          <w:rStyle w:val="19"/>
          <w:rFonts w:ascii="仿宋_GB2312" w:hAnsi="仿宋" w:eastAsia="仿宋_GB2312" w:cs="Calibri"/>
          <w:bCs/>
          <w:color w:val="000000" w:themeColor="text1"/>
          <w:sz w:val="28"/>
          <w:szCs w:val="28"/>
          <w:highlight w:val="none"/>
        </w:rPr>
      </w:pPr>
      <w:bookmarkStart w:id="3" w:name="_Toc12333"/>
      <w:r>
        <w:rPr>
          <w:rStyle w:val="19"/>
          <w:rFonts w:hint="eastAsia" w:ascii="仿宋_GB2312" w:hAnsi="仿宋" w:eastAsia="仿宋_GB2312" w:cs="Calibri"/>
          <w:bCs/>
          <w:color w:val="000000" w:themeColor="text1"/>
          <w:sz w:val="28"/>
          <w:szCs w:val="28"/>
          <w:highlight w:val="none"/>
        </w:rPr>
        <w:t>一、比选条件</w:t>
      </w:r>
      <w:bookmarkEnd w:id="3"/>
    </w:p>
    <w:p>
      <w:pPr>
        <w:pStyle w:val="23"/>
        <w:ind w:firstLine="560" w:firstLineChars="200"/>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南平高速建设有限公司对所承建</w:t>
      </w:r>
      <w:r>
        <w:rPr>
          <w:rStyle w:val="19"/>
          <w:rFonts w:hint="eastAsia" w:ascii="仿宋_GB2312" w:hAnsi="仿宋" w:eastAsia="仿宋_GB2312" w:cs="微软雅黑"/>
          <w:b/>
          <w:color w:val="000000" w:themeColor="text1"/>
          <w:sz w:val="28"/>
          <w:szCs w:val="28"/>
          <w:highlight w:val="none"/>
          <w:lang w:val="zh-CN"/>
        </w:rPr>
        <w:t>项目</w:t>
      </w:r>
      <w:r>
        <w:rPr>
          <w:rStyle w:val="19"/>
          <w:rFonts w:hint="eastAsia" w:ascii="仿宋_GB2312" w:hAnsi="仿宋" w:eastAsia="仿宋_GB2312" w:cs="Calibri"/>
          <w:bCs/>
          <w:color w:val="000000" w:themeColor="text1"/>
          <w:sz w:val="28"/>
          <w:szCs w:val="28"/>
          <w:highlight w:val="none"/>
        </w:rPr>
        <w:t>的</w:t>
      </w:r>
      <w:r>
        <w:rPr>
          <w:rStyle w:val="19"/>
          <w:rFonts w:hint="eastAsia" w:ascii="仿宋_GB2312" w:hAnsi="仿宋" w:eastAsia="仿宋_GB2312" w:cs="微软雅黑"/>
          <w:b/>
          <w:color w:val="000000" w:themeColor="text1"/>
          <w:sz w:val="28"/>
          <w:szCs w:val="28"/>
          <w:highlight w:val="none"/>
          <w:lang w:val="zh-CN"/>
        </w:rPr>
        <w:t>建设工程施工合同履约担保</w:t>
      </w:r>
      <w:r>
        <w:rPr>
          <w:rStyle w:val="19"/>
          <w:rFonts w:hint="eastAsia" w:ascii="仿宋_GB2312" w:hAnsi="仿宋" w:eastAsia="仿宋_GB2312" w:cs="Calibri"/>
          <w:bCs/>
          <w:color w:val="000000" w:themeColor="text1"/>
          <w:sz w:val="28"/>
          <w:szCs w:val="28"/>
          <w:highlight w:val="none"/>
        </w:rPr>
        <w:t>拟采用公开比选的方式择优选取承保的</w:t>
      </w:r>
      <w:r>
        <w:rPr>
          <w:rStyle w:val="19"/>
          <w:rFonts w:hint="eastAsia" w:ascii="仿宋_GB2312" w:hAnsi="仿宋" w:eastAsia="仿宋_GB2312" w:cs="Calibri"/>
          <w:bCs/>
          <w:color w:val="000000" w:themeColor="text1"/>
          <w:sz w:val="28"/>
          <w:szCs w:val="28"/>
          <w:highlight w:val="none"/>
          <w:lang w:val="en-US" w:eastAsia="zh-CN"/>
        </w:rPr>
        <w:t>担保</w:t>
      </w:r>
      <w:r>
        <w:rPr>
          <w:rStyle w:val="19"/>
          <w:rFonts w:hint="eastAsia" w:ascii="仿宋_GB2312" w:hAnsi="仿宋" w:eastAsia="仿宋_GB2312" w:cs="Calibri"/>
          <w:bCs/>
          <w:color w:val="000000" w:themeColor="text1"/>
          <w:sz w:val="28"/>
          <w:szCs w:val="28"/>
          <w:highlight w:val="none"/>
        </w:rPr>
        <w:t>公司。</w:t>
      </w:r>
    </w:p>
    <w:p>
      <w:pPr>
        <w:tabs>
          <w:tab w:val="left" w:pos="6804"/>
        </w:tabs>
        <w:ind w:firstLine="560" w:firstLineChars="200"/>
        <w:outlineLvl w:val="1"/>
        <w:rPr>
          <w:rStyle w:val="19"/>
          <w:rFonts w:ascii="仿宋_GB2312" w:hAnsi="仿宋" w:eastAsia="仿宋_GB2312" w:cs="Calibri"/>
          <w:bCs/>
          <w:color w:val="000000" w:themeColor="text1"/>
          <w:sz w:val="28"/>
          <w:szCs w:val="28"/>
          <w:highlight w:val="none"/>
        </w:rPr>
      </w:pPr>
      <w:bookmarkStart w:id="4" w:name="_Toc11884"/>
      <w:r>
        <w:rPr>
          <w:rStyle w:val="19"/>
          <w:rFonts w:hint="eastAsia" w:ascii="仿宋_GB2312" w:hAnsi="仿宋" w:eastAsia="仿宋_GB2312" w:cs="Calibri"/>
          <w:bCs/>
          <w:color w:val="000000" w:themeColor="text1"/>
          <w:sz w:val="28"/>
          <w:szCs w:val="28"/>
          <w:highlight w:val="none"/>
        </w:rPr>
        <w:t>二、项目概况</w:t>
      </w:r>
      <w:bookmarkEnd w:id="4"/>
    </w:p>
    <w:p>
      <w:pPr>
        <w:pStyle w:val="108"/>
        <w:spacing w:line="300" w:lineRule="auto"/>
        <w:ind w:firstLine="560" w:firstLineChars="200"/>
        <w:rPr>
          <w:rFonts w:hint="default"/>
          <w:highlight w:val="none"/>
          <w:lang w:val="en-US" w:eastAsia="zh-CN"/>
        </w:rPr>
      </w:pPr>
      <w:bookmarkStart w:id="5" w:name="_Hlk59426391"/>
      <w:r>
        <w:rPr>
          <w:rStyle w:val="19"/>
          <w:rFonts w:hint="eastAsia" w:ascii="仿宋_GB2312" w:hAnsi="仿宋" w:eastAsia="仿宋_GB2312" w:cstheme="minorBidi"/>
          <w:color w:val="000000" w:themeColor="text1"/>
          <w:kern w:val="2"/>
          <w:sz w:val="28"/>
          <w:szCs w:val="28"/>
          <w:highlight w:val="none"/>
        </w:rPr>
        <w:t>鉴于</w:t>
      </w:r>
      <w:r>
        <w:rPr>
          <w:rStyle w:val="19"/>
          <w:rFonts w:hint="eastAsia" w:ascii="仿宋_GB2312" w:hAnsi="仿宋" w:eastAsia="仿宋_GB2312" w:cstheme="minorBidi"/>
          <w:bCs/>
          <w:color w:val="000000" w:themeColor="text1"/>
          <w:kern w:val="2"/>
          <w:sz w:val="28"/>
          <w:szCs w:val="28"/>
          <w:highlight w:val="none"/>
        </w:rPr>
        <w:t>南平高速建设有限公司</w:t>
      </w:r>
      <w:r>
        <w:rPr>
          <w:rStyle w:val="19"/>
          <w:rFonts w:hint="eastAsia" w:ascii="仿宋_GB2312" w:hAnsi="仿宋" w:eastAsia="仿宋_GB2312" w:cstheme="minorBidi"/>
          <w:color w:val="000000" w:themeColor="text1"/>
          <w:kern w:val="2"/>
          <w:sz w:val="28"/>
          <w:szCs w:val="28"/>
          <w:highlight w:val="none"/>
          <w:lang w:val="en-US" w:eastAsia="zh-CN"/>
        </w:rPr>
        <w:t>确定为项目</w:t>
      </w:r>
      <w:r>
        <w:rPr>
          <w:rStyle w:val="19"/>
          <w:rFonts w:hint="eastAsia" w:ascii="仿宋_GB2312" w:hAnsi="仿宋" w:eastAsia="仿宋_GB2312" w:cstheme="minorBidi"/>
          <w:color w:val="000000" w:themeColor="text1"/>
          <w:kern w:val="2"/>
          <w:sz w:val="28"/>
          <w:szCs w:val="28"/>
          <w:highlight w:val="none"/>
          <w:u w:val="none"/>
          <w:lang w:val="en-US" w:eastAsia="zh-CN"/>
        </w:rPr>
        <w:t>的施工中标人，需向发包单位提供</w:t>
      </w:r>
      <w:r>
        <w:rPr>
          <w:rStyle w:val="19"/>
          <w:rFonts w:hint="eastAsia" w:ascii="仿宋_GB2312" w:hAnsi="仿宋" w:eastAsia="仿宋_GB2312" w:cs="微软雅黑"/>
          <w:b/>
          <w:color w:val="000000" w:themeColor="text1"/>
          <w:sz w:val="28"/>
          <w:szCs w:val="28"/>
          <w:highlight w:val="none"/>
          <w:lang w:val="zh-CN"/>
        </w:rPr>
        <w:t>施工合同履约担保</w:t>
      </w:r>
      <w:r>
        <w:rPr>
          <w:rStyle w:val="19"/>
          <w:rFonts w:hint="eastAsia" w:ascii="仿宋_GB2312" w:hAnsi="仿宋" w:eastAsia="仿宋_GB2312" w:cstheme="minorBidi"/>
          <w:color w:val="000000" w:themeColor="text1"/>
          <w:kern w:val="2"/>
          <w:sz w:val="28"/>
          <w:szCs w:val="28"/>
          <w:highlight w:val="none"/>
        </w:rPr>
        <w:t>，</w:t>
      </w:r>
      <w:r>
        <w:rPr>
          <w:rStyle w:val="19"/>
          <w:rFonts w:hint="eastAsia" w:ascii="仿宋_GB2312" w:hAnsi="仿宋" w:eastAsia="仿宋_GB2312" w:cstheme="minorBidi"/>
          <w:color w:val="000000" w:themeColor="text1"/>
          <w:kern w:val="2"/>
          <w:sz w:val="28"/>
          <w:szCs w:val="28"/>
          <w:highlight w:val="none"/>
          <w:lang w:val="en-US" w:eastAsia="zh-CN"/>
        </w:rPr>
        <w:t>服务期限为3年，即2022年12月至2025年11月，期间所需</w:t>
      </w:r>
      <w:r>
        <w:rPr>
          <w:rStyle w:val="19"/>
          <w:rFonts w:hint="eastAsia" w:ascii="仿宋_GB2312" w:hAnsi="仿宋" w:eastAsia="仿宋_GB2312" w:cs="微软雅黑"/>
          <w:b/>
          <w:color w:val="000000" w:themeColor="text1"/>
          <w:sz w:val="28"/>
          <w:szCs w:val="28"/>
          <w:highlight w:val="none"/>
          <w:lang w:val="zh-CN"/>
        </w:rPr>
        <w:t>施工合同履约担保</w:t>
      </w:r>
      <w:r>
        <w:rPr>
          <w:rStyle w:val="19"/>
          <w:rFonts w:hint="eastAsia" w:ascii="仿宋_GB2312" w:hAnsi="仿宋" w:eastAsia="仿宋_GB2312" w:cstheme="minorBidi"/>
          <w:color w:val="000000" w:themeColor="text1"/>
          <w:kern w:val="2"/>
          <w:sz w:val="28"/>
          <w:szCs w:val="28"/>
          <w:highlight w:val="none"/>
          <w:u w:val="none"/>
          <w:lang w:val="en-US" w:eastAsia="zh-CN"/>
        </w:rPr>
        <w:t>，可由本次对应中选单位提供</w:t>
      </w:r>
      <w:r>
        <w:rPr>
          <w:rStyle w:val="19"/>
          <w:rFonts w:hint="eastAsia" w:ascii="仿宋_GB2312" w:hAnsi="仿宋" w:eastAsia="仿宋_GB2312" w:cstheme="minorBidi"/>
          <w:color w:val="000000" w:themeColor="text1"/>
          <w:kern w:val="2"/>
          <w:sz w:val="28"/>
          <w:szCs w:val="28"/>
          <w:highlight w:val="none"/>
        </w:rPr>
        <w:t>。</w:t>
      </w:r>
    </w:p>
    <w:bookmarkEnd w:id="5"/>
    <w:p>
      <w:pPr>
        <w:tabs>
          <w:tab w:val="left" w:pos="6804"/>
        </w:tabs>
        <w:ind w:firstLine="560" w:firstLineChars="200"/>
        <w:outlineLvl w:val="1"/>
        <w:rPr>
          <w:rStyle w:val="19"/>
          <w:rFonts w:ascii="仿宋_GB2312" w:hAnsi="仿宋" w:eastAsia="仿宋_GB2312" w:cs="Calibri"/>
          <w:bCs/>
          <w:color w:val="000000" w:themeColor="text1"/>
          <w:sz w:val="28"/>
          <w:szCs w:val="28"/>
          <w:highlight w:val="none"/>
        </w:rPr>
      </w:pPr>
      <w:bookmarkStart w:id="6" w:name="_Toc21867"/>
      <w:r>
        <w:rPr>
          <w:rStyle w:val="19"/>
          <w:rFonts w:hint="eastAsia" w:ascii="仿宋_GB2312" w:hAnsi="仿宋" w:eastAsia="仿宋_GB2312" w:cs="Calibri"/>
          <w:bCs/>
          <w:color w:val="000000" w:themeColor="text1"/>
          <w:sz w:val="28"/>
          <w:szCs w:val="28"/>
          <w:highlight w:val="none"/>
        </w:rPr>
        <w:t>三、资格要求</w:t>
      </w:r>
      <w:bookmarkEnd w:id="6"/>
    </w:p>
    <w:p>
      <w:pPr>
        <w:tabs>
          <w:tab w:val="left" w:pos="6804"/>
        </w:tabs>
        <w:spacing w:line="660" w:lineRule="exact"/>
        <w:ind w:firstLine="560" w:firstLineChars="200"/>
        <w:rPr>
          <w:rFonts w:hint="eastAsia" w:ascii="仿宋_GB2312" w:hAnsi="仿宋" w:eastAsia="仿宋_GB2312" w:cs="Calibri"/>
          <w:bCs/>
          <w:color w:val="000000" w:themeColor="text1"/>
          <w:sz w:val="28"/>
          <w:szCs w:val="28"/>
          <w:highlight w:val="none"/>
        </w:rPr>
      </w:pPr>
      <w:bookmarkStart w:id="7" w:name="_Toc27492"/>
      <w:r>
        <w:rPr>
          <w:rFonts w:hint="eastAsia" w:ascii="仿宋_GB2312" w:hAnsi="仿宋" w:eastAsia="仿宋_GB2312" w:cs="Calibri"/>
          <w:bCs/>
          <w:color w:val="000000" w:themeColor="text1"/>
          <w:sz w:val="28"/>
          <w:szCs w:val="28"/>
          <w:highlight w:val="none"/>
          <w:lang w:val="en-US" w:eastAsia="zh-CN"/>
        </w:rPr>
        <w:t>1、比选申请人</w:t>
      </w:r>
      <w:r>
        <w:rPr>
          <w:rFonts w:hint="eastAsia" w:ascii="仿宋_GB2312" w:hAnsi="仿宋" w:eastAsia="仿宋_GB2312" w:cs="Calibri"/>
          <w:bCs/>
          <w:color w:val="000000" w:themeColor="text1"/>
          <w:sz w:val="28"/>
          <w:szCs w:val="28"/>
          <w:highlight w:val="none"/>
        </w:rPr>
        <w:t>持有合格有效的营业执照且具有独立法人的资格；具有独立承担民事责任的能力</w:t>
      </w:r>
      <w:r>
        <w:rPr>
          <w:rFonts w:hint="eastAsia" w:ascii="仿宋_GB2312" w:hAnsi="仿宋" w:eastAsia="仿宋_GB2312" w:cs="Calibri"/>
          <w:bCs/>
          <w:color w:val="000000" w:themeColor="text1"/>
          <w:sz w:val="28"/>
          <w:szCs w:val="28"/>
          <w:highlight w:val="none"/>
          <w:lang w:eastAsia="zh-CN"/>
        </w:rPr>
        <w:t>，</w:t>
      </w:r>
      <w:r>
        <w:rPr>
          <w:rFonts w:hint="eastAsia" w:ascii="仿宋_GB2312" w:hAnsi="仿宋" w:eastAsia="仿宋_GB2312" w:cs="Calibri"/>
          <w:bCs/>
          <w:color w:val="000000" w:themeColor="text1"/>
          <w:sz w:val="28"/>
          <w:szCs w:val="28"/>
          <w:highlight w:val="none"/>
          <w:lang w:val="en-US" w:eastAsia="zh-CN"/>
        </w:rPr>
        <w:t>业务范围满足担保业务要求以及</w:t>
      </w:r>
      <w:r>
        <w:rPr>
          <w:rFonts w:hint="eastAsia" w:ascii="仿宋_GB2312" w:hAnsi="仿宋" w:eastAsia="仿宋_GB2312" w:cs="Calibri"/>
          <w:bCs/>
          <w:color w:val="000000" w:themeColor="text1"/>
          <w:sz w:val="28"/>
          <w:szCs w:val="28"/>
          <w:highlight w:val="none"/>
        </w:rPr>
        <w:t>履行合同所必需的能力；</w:t>
      </w:r>
    </w:p>
    <w:p>
      <w:pPr>
        <w:tabs>
          <w:tab w:val="left" w:pos="6804"/>
        </w:tabs>
        <w:spacing w:line="660" w:lineRule="exact"/>
        <w:ind w:firstLine="560" w:firstLineChars="200"/>
        <w:rPr>
          <w:rFonts w:ascii="仿宋_GB2312" w:hAnsi="仿宋" w:eastAsia="仿宋_GB2312" w:cs="Calibri"/>
          <w:bCs/>
          <w:color w:val="000000" w:themeColor="text1"/>
          <w:sz w:val="28"/>
          <w:szCs w:val="28"/>
          <w:highlight w:val="none"/>
        </w:rPr>
      </w:pPr>
      <w:r>
        <w:rPr>
          <w:rFonts w:hint="eastAsia" w:ascii="仿宋_GB2312" w:hAnsi="仿宋" w:eastAsia="仿宋_GB2312" w:cs="Calibri"/>
          <w:bCs/>
          <w:color w:val="000000" w:themeColor="text1"/>
          <w:sz w:val="28"/>
          <w:szCs w:val="28"/>
          <w:highlight w:val="none"/>
          <w:lang w:val="en-US" w:eastAsia="zh-CN"/>
        </w:rPr>
        <w:t>2、比选申请人</w:t>
      </w:r>
      <w:r>
        <w:rPr>
          <w:rFonts w:hint="eastAsia" w:ascii="仿宋_GB2312" w:hAnsi="仿宋" w:eastAsia="仿宋_GB2312" w:cs="Calibri"/>
          <w:bCs/>
          <w:color w:val="000000" w:themeColor="text1"/>
          <w:sz w:val="28"/>
          <w:szCs w:val="28"/>
          <w:highlight w:val="none"/>
        </w:rPr>
        <w:t>参加本次比选活动三年内，在经营活动中无重大违法记录；一个</w:t>
      </w:r>
      <w:r>
        <w:rPr>
          <w:rFonts w:hint="eastAsia" w:ascii="仿宋_GB2312" w:hAnsi="仿宋" w:eastAsia="仿宋_GB2312" w:cs="Calibri"/>
          <w:bCs/>
          <w:color w:val="000000" w:themeColor="text1"/>
          <w:sz w:val="28"/>
          <w:szCs w:val="28"/>
          <w:highlight w:val="none"/>
          <w:lang w:val="en-US" w:eastAsia="zh-CN"/>
        </w:rPr>
        <w:t>比选申请人</w:t>
      </w:r>
      <w:r>
        <w:rPr>
          <w:rFonts w:hint="eastAsia" w:ascii="仿宋_GB2312" w:hAnsi="仿宋" w:eastAsia="仿宋_GB2312" w:cs="Calibri"/>
          <w:bCs/>
          <w:color w:val="000000" w:themeColor="text1"/>
          <w:sz w:val="28"/>
          <w:szCs w:val="28"/>
          <w:highlight w:val="none"/>
        </w:rPr>
        <w:t>只能提交一个报价文件。单位负责人为同一人或者存在控股、管理关系等关联关系的不同供应商，不得同时参加本</w:t>
      </w:r>
      <w:r>
        <w:rPr>
          <w:rFonts w:hint="eastAsia" w:ascii="仿宋_GB2312" w:hAnsi="仿宋" w:eastAsia="仿宋_GB2312" w:cs="Calibri"/>
          <w:bCs/>
          <w:color w:val="000000" w:themeColor="text1"/>
          <w:sz w:val="28"/>
          <w:szCs w:val="28"/>
          <w:highlight w:val="none"/>
          <w:lang w:val="en-US" w:eastAsia="zh-CN"/>
        </w:rPr>
        <w:t>比选</w:t>
      </w:r>
      <w:r>
        <w:rPr>
          <w:rFonts w:hint="eastAsia" w:ascii="仿宋_GB2312" w:hAnsi="仿宋" w:eastAsia="仿宋_GB2312" w:cs="Calibri"/>
          <w:bCs/>
          <w:color w:val="000000" w:themeColor="text1"/>
          <w:sz w:val="28"/>
          <w:szCs w:val="28"/>
          <w:highlight w:val="none"/>
        </w:rPr>
        <w:t>活动；</w:t>
      </w:r>
    </w:p>
    <w:p>
      <w:pPr>
        <w:tabs>
          <w:tab w:val="left" w:pos="6804"/>
        </w:tabs>
        <w:spacing w:line="660" w:lineRule="exact"/>
        <w:ind w:firstLine="560" w:firstLineChars="200"/>
        <w:rPr>
          <w:rFonts w:ascii="仿宋_GB2312" w:hAnsi="仿宋" w:eastAsia="仿宋_GB2312" w:cs="Calibri"/>
          <w:bCs/>
          <w:color w:val="000000" w:themeColor="text1"/>
          <w:sz w:val="28"/>
          <w:szCs w:val="28"/>
          <w:highlight w:val="none"/>
        </w:rPr>
      </w:pPr>
      <w:r>
        <w:rPr>
          <w:rFonts w:hint="eastAsia" w:ascii="仿宋_GB2312" w:hAnsi="仿宋" w:eastAsia="仿宋_GB2312" w:cs="Calibri"/>
          <w:bCs/>
          <w:color w:val="000000" w:themeColor="text1"/>
          <w:sz w:val="28"/>
          <w:szCs w:val="28"/>
          <w:highlight w:val="none"/>
          <w:lang w:val="en-US" w:eastAsia="zh-CN"/>
        </w:rPr>
        <w:t>3、</w:t>
      </w:r>
      <w:r>
        <w:rPr>
          <w:rFonts w:hint="eastAsia" w:ascii="仿宋_GB2312" w:hAnsi="仿宋" w:eastAsia="仿宋_GB2312" w:cs="Calibri"/>
          <w:bCs/>
          <w:color w:val="000000" w:themeColor="text1"/>
          <w:sz w:val="28"/>
          <w:szCs w:val="28"/>
          <w:highlight w:val="none"/>
        </w:rPr>
        <w:t>不接受联合体报价、不得以任何形式转包和分包本项目；</w:t>
      </w:r>
    </w:p>
    <w:p>
      <w:pPr>
        <w:tabs>
          <w:tab w:val="left" w:pos="6804"/>
        </w:tabs>
        <w:spacing w:line="660" w:lineRule="exact"/>
        <w:ind w:firstLine="560" w:firstLineChars="200"/>
        <w:rPr>
          <w:rFonts w:ascii="仿宋_GB2312" w:hAnsi="仿宋" w:eastAsia="仿宋_GB2312" w:cs="Calibri"/>
          <w:bCs/>
          <w:color w:val="000000" w:themeColor="text1"/>
          <w:sz w:val="28"/>
          <w:szCs w:val="28"/>
          <w:highlight w:val="none"/>
        </w:rPr>
      </w:pPr>
      <w:r>
        <w:rPr>
          <w:rFonts w:hint="eastAsia" w:ascii="仿宋_GB2312" w:hAnsi="仿宋" w:eastAsia="仿宋_GB2312" w:cs="Calibri"/>
          <w:bCs/>
          <w:color w:val="000000" w:themeColor="text1"/>
          <w:sz w:val="28"/>
          <w:szCs w:val="28"/>
          <w:highlight w:val="none"/>
          <w:lang w:val="en-US" w:eastAsia="zh-CN"/>
        </w:rPr>
        <w:t>4、</w:t>
      </w:r>
      <w:r>
        <w:rPr>
          <w:rFonts w:hint="eastAsia" w:ascii="仿宋_GB2312" w:hAnsi="仿宋" w:eastAsia="仿宋_GB2312" w:cs="Calibri"/>
          <w:bCs/>
          <w:color w:val="000000" w:themeColor="text1"/>
          <w:sz w:val="28"/>
          <w:szCs w:val="28"/>
          <w:highlight w:val="none"/>
        </w:rPr>
        <w:t>应当符合银保监局有关开展工程担保业务管理的其他规定。</w:t>
      </w:r>
    </w:p>
    <w:p>
      <w:pPr>
        <w:spacing w:line="590" w:lineRule="exact"/>
        <w:ind w:firstLine="560" w:firstLineChars="200"/>
        <w:outlineLvl w:val="1"/>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四、比选文件的获取</w:t>
      </w:r>
      <w:bookmarkEnd w:id="7"/>
    </w:p>
    <w:p>
      <w:pPr>
        <w:tabs>
          <w:tab w:val="left" w:pos="6804"/>
        </w:tabs>
        <w:spacing w:line="660" w:lineRule="exact"/>
        <w:ind w:firstLine="560" w:firstLineChars="200"/>
        <w:rPr>
          <w:rStyle w:val="19"/>
          <w:rFonts w:ascii="仿宋_GB2312" w:hAnsi="仿宋" w:eastAsia="仿宋_GB2312"/>
          <w:b/>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有意参加比选的单位请于</w:t>
      </w:r>
      <w:r>
        <w:rPr>
          <w:rStyle w:val="19"/>
          <w:rFonts w:ascii="仿宋_GB2312" w:hAnsi="仿宋" w:eastAsia="仿宋_GB2312" w:cs="Calibri"/>
          <w:bCs/>
          <w:color w:val="000000" w:themeColor="text1"/>
          <w:sz w:val="28"/>
          <w:szCs w:val="28"/>
          <w:highlight w:val="none"/>
          <w:u w:val="single" w:color="000000"/>
        </w:rPr>
        <w:t>2022</w:t>
      </w:r>
      <w:r>
        <w:rPr>
          <w:rStyle w:val="19"/>
          <w:rFonts w:hint="eastAsia" w:ascii="仿宋_GB2312" w:hAnsi="仿宋" w:eastAsia="仿宋_GB2312" w:cs="Calibri"/>
          <w:bCs/>
          <w:color w:val="000000" w:themeColor="text1"/>
          <w:sz w:val="28"/>
          <w:szCs w:val="28"/>
          <w:highlight w:val="none"/>
          <w:u w:val="single" w:color="000000"/>
        </w:rPr>
        <w:t>年</w:t>
      </w:r>
      <w:r>
        <w:rPr>
          <w:rStyle w:val="19"/>
          <w:rFonts w:hint="eastAsia" w:ascii="仿宋_GB2312" w:hAnsi="仿宋" w:eastAsia="仿宋_GB2312" w:cs="Calibri"/>
          <w:bCs/>
          <w:color w:val="000000" w:themeColor="text1"/>
          <w:sz w:val="28"/>
          <w:szCs w:val="28"/>
          <w:highlight w:val="none"/>
          <w:u w:val="single" w:color="000000"/>
          <w:lang w:val="en-US" w:eastAsia="zh-CN"/>
        </w:rPr>
        <w:t>11</w:t>
      </w:r>
      <w:r>
        <w:rPr>
          <w:rStyle w:val="19"/>
          <w:rFonts w:ascii="仿宋_GB2312" w:hAnsi="仿宋" w:eastAsia="仿宋_GB2312" w:cs="Calibri"/>
          <w:bCs/>
          <w:color w:val="000000" w:themeColor="text1"/>
          <w:sz w:val="28"/>
          <w:szCs w:val="28"/>
          <w:highlight w:val="none"/>
          <w:u w:val="single" w:color="000000"/>
        </w:rPr>
        <w:t xml:space="preserve"> </w:t>
      </w:r>
      <w:r>
        <w:rPr>
          <w:rStyle w:val="19"/>
          <w:rFonts w:hint="eastAsia" w:ascii="仿宋_GB2312" w:hAnsi="仿宋" w:eastAsia="仿宋_GB2312" w:cs="Calibri"/>
          <w:bCs/>
          <w:color w:val="000000" w:themeColor="text1"/>
          <w:sz w:val="28"/>
          <w:szCs w:val="28"/>
          <w:highlight w:val="none"/>
          <w:u w:val="single" w:color="000000"/>
        </w:rPr>
        <w:t>月</w:t>
      </w:r>
      <w:r>
        <w:rPr>
          <w:rStyle w:val="19"/>
          <w:rFonts w:hint="eastAsia" w:ascii="仿宋_GB2312" w:hAnsi="仿宋" w:eastAsia="仿宋_GB2312" w:cs="Calibri"/>
          <w:bCs/>
          <w:color w:val="000000" w:themeColor="text1"/>
          <w:sz w:val="28"/>
          <w:szCs w:val="28"/>
          <w:highlight w:val="none"/>
          <w:u w:val="single" w:color="000000"/>
          <w:lang w:val="en-US" w:eastAsia="zh-CN"/>
        </w:rPr>
        <w:t>28</w:t>
      </w:r>
      <w:r>
        <w:rPr>
          <w:rStyle w:val="19"/>
          <w:rFonts w:ascii="仿宋_GB2312" w:hAnsi="仿宋" w:eastAsia="仿宋_GB2312" w:cs="Calibri"/>
          <w:bCs/>
          <w:color w:val="000000" w:themeColor="text1"/>
          <w:sz w:val="28"/>
          <w:szCs w:val="28"/>
          <w:highlight w:val="none"/>
          <w:u w:val="single" w:color="000000"/>
        </w:rPr>
        <w:t xml:space="preserve"> </w:t>
      </w:r>
      <w:r>
        <w:rPr>
          <w:rStyle w:val="19"/>
          <w:rFonts w:hint="eastAsia" w:ascii="仿宋_GB2312" w:hAnsi="仿宋" w:eastAsia="仿宋_GB2312" w:cs="Calibri"/>
          <w:bCs/>
          <w:color w:val="000000" w:themeColor="text1"/>
          <w:sz w:val="28"/>
          <w:szCs w:val="28"/>
          <w:highlight w:val="none"/>
          <w:u w:val="single" w:color="000000"/>
        </w:rPr>
        <w:t>日</w:t>
      </w:r>
      <w:r>
        <w:rPr>
          <w:rStyle w:val="19"/>
          <w:rFonts w:ascii="仿宋_GB2312" w:hAnsi="仿宋" w:eastAsia="仿宋_GB2312" w:cs="Calibri"/>
          <w:bCs/>
          <w:color w:val="000000" w:themeColor="text1"/>
          <w:sz w:val="28"/>
          <w:szCs w:val="28"/>
          <w:highlight w:val="none"/>
          <w:u w:val="single" w:color="000000"/>
        </w:rPr>
        <w:t>17点</w:t>
      </w:r>
      <w:r>
        <w:rPr>
          <w:rStyle w:val="19"/>
          <w:rFonts w:hint="eastAsia" w:ascii="仿宋_GB2312" w:hAnsi="仿宋" w:eastAsia="仿宋_GB2312" w:cs="Calibri"/>
          <w:bCs/>
          <w:color w:val="000000" w:themeColor="text1"/>
          <w:sz w:val="28"/>
          <w:szCs w:val="28"/>
          <w:highlight w:val="none"/>
        </w:rPr>
        <w:t>前到</w:t>
      </w:r>
      <w:r>
        <w:rPr>
          <w:rStyle w:val="19"/>
          <w:rFonts w:ascii="仿宋_GB2312" w:hAnsi="仿宋" w:eastAsia="仿宋_GB2312" w:cs="Calibri"/>
          <w:bCs/>
          <w:color w:val="000000" w:themeColor="text1"/>
          <w:sz w:val="28"/>
          <w:szCs w:val="28"/>
          <w:highlight w:val="none"/>
          <w:u w:val="single" w:color="000000"/>
        </w:rPr>
        <w:t xml:space="preserve"> 南平</w:t>
      </w:r>
      <w:r>
        <w:rPr>
          <w:rFonts w:hint="eastAsia" w:ascii="仿宋_GB2312" w:hAnsi="仿宋" w:eastAsia="仿宋_GB2312" w:cs="Calibri"/>
          <w:bCs/>
          <w:color w:val="000000" w:themeColor="text1"/>
          <w:sz w:val="28"/>
          <w:szCs w:val="28"/>
          <w:highlight w:val="none"/>
          <w:u w:val="single" w:color="000000"/>
        </w:rPr>
        <w:t>武夷</w:t>
      </w:r>
      <w:r>
        <w:rPr>
          <w:rFonts w:hint="eastAsia" w:ascii="仿宋_GB2312" w:hAnsi="仿宋" w:eastAsia="仿宋_GB2312" w:cs="Calibri"/>
          <w:bCs/>
          <w:color w:val="000000" w:themeColor="text1"/>
          <w:sz w:val="28"/>
          <w:szCs w:val="28"/>
          <w:highlight w:val="none"/>
          <w:u w:val="single" w:color="000000"/>
          <w:lang w:val="en-US" w:eastAsia="zh-CN"/>
        </w:rPr>
        <w:t>发展</w:t>
      </w:r>
      <w:r>
        <w:rPr>
          <w:rFonts w:hint="eastAsia" w:ascii="仿宋_GB2312" w:hAnsi="仿宋" w:eastAsia="仿宋_GB2312" w:cs="Calibri"/>
          <w:bCs/>
          <w:color w:val="000000" w:themeColor="text1"/>
          <w:sz w:val="28"/>
          <w:szCs w:val="28"/>
          <w:highlight w:val="none"/>
          <w:u w:val="single" w:color="000000"/>
        </w:rPr>
        <w:t>集团</w:t>
      </w:r>
      <w:r>
        <w:rPr>
          <w:rStyle w:val="19"/>
          <w:rFonts w:ascii="仿宋_GB2312" w:hAnsi="仿宋" w:eastAsia="仿宋_GB2312" w:cs="Calibri"/>
          <w:bCs/>
          <w:color w:val="000000" w:themeColor="text1"/>
          <w:sz w:val="28"/>
          <w:szCs w:val="28"/>
          <w:highlight w:val="none"/>
          <w:u w:val="single" w:color="000000"/>
        </w:rPr>
        <w:t xml:space="preserve"> </w:t>
      </w:r>
      <w:r>
        <w:rPr>
          <w:rStyle w:val="19"/>
          <w:rFonts w:hint="eastAsia" w:ascii="仿宋_GB2312" w:hAnsi="仿宋" w:eastAsia="仿宋_GB2312" w:cs="Calibri"/>
          <w:bCs/>
          <w:color w:val="000000" w:themeColor="text1"/>
          <w:sz w:val="28"/>
          <w:szCs w:val="28"/>
          <w:highlight w:val="none"/>
        </w:rPr>
        <w:t>网站公告中心（</w:t>
      </w:r>
      <w:r>
        <w:rPr>
          <w:rFonts w:hint="eastAsia" w:ascii="仿宋_GB2312" w:hAnsi="仿宋" w:eastAsia="仿宋_GB2312" w:cs="Calibri"/>
          <w:bCs/>
          <w:color w:val="000000" w:themeColor="text1"/>
          <w:sz w:val="28"/>
          <w:szCs w:val="28"/>
          <w:highlight w:val="none"/>
        </w:rPr>
        <w:t>网址</w:t>
      </w:r>
      <w:r>
        <w:rPr>
          <w:rFonts w:hint="eastAsia" w:ascii="仿宋_GB2312" w:hAnsi="仿宋" w:eastAsia="仿宋_GB2312" w:cs="Calibri"/>
          <w:bCs/>
          <w:color w:val="000000" w:themeColor="text1"/>
          <w:sz w:val="28"/>
          <w:szCs w:val="28"/>
          <w:highlight w:val="none"/>
          <w:u w:val="single" w:color="FF0000"/>
        </w:rPr>
        <w:t>：</w:t>
      </w:r>
      <w:r>
        <w:rPr>
          <w:rFonts w:ascii="仿宋_GB2312" w:hAnsi="仿宋" w:eastAsia="仿宋_GB2312" w:cs="Calibri"/>
          <w:bCs/>
          <w:color w:val="000000" w:themeColor="text1"/>
          <w:sz w:val="28"/>
          <w:szCs w:val="28"/>
          <w:highlight w:val="none"/>
          <w:u w:val="single" w:color="FF0000"/>
        </w:rPr>
        <w:t>http//www.wuyijt.com</w:t>
      </w:r>
      <w:r>
        <w:rPr>
          <w:rStyle w:val="19"/>
          <w:rFonts w:hint="eastAsia" w:ascii="仿宋_GB2312" w:hAnsi="仿宋" w:eastAsia="仿宋_GB2312" w:cs="Calibri"/>
          <w:bCs/>
          <w:color w:val="000000" w:themeColor="text1"/>
          <w:sz w:val="28"/>
          <w:szCs w:val="28"/>
          <w:highlight w:val="none"/>
        </w:rPr>
        <w:t>）下载相关比选文件资料。</w:t>
      </w:r>
    </w:p>
    <w:p>
      <w:pPr>
        <w:tabs>
          <w:tab w:val="left" w:pos="6804"/>
        </w:tabs>
        <w:spacing w:line="660" w:lineRule="exact"/>
        <w:ind w:firstLine="562" w:firstLineChars="200"/>
        <w:rPr>
          <w:rFonts w:ascii="仿宋_GB2312" w:hAnsi="仿宋" w:eastAsia="仿宋_GB2312" w:cs="Calibri"/>
          <w:bCs/>
          <w:color w:val="000000" w:themeColor="text1"/>
          <w:sz w:val="28"/>
          <w:szCs w:val="28"/>
          <w:highlight w:val="none"/>
        </w:rPr>
      </w:pPr>
      <w:r>
        <w:rPr>
          <w:rFonts w:hint="eastAsia" w:ascii="仿宋_GB2312" w:hAnsi="仿宋" w:eastAsia="仿宋_GB2312" w:cs="Calibri"/>
          <w:b/>
          <w:color w:val="000000" w:themeColor="text1"/>
          <w:sz w:val="28"/>
          <w:szCs w:val="28"/>
          <w:highlight w:val="none"/>
        </w:rPr>
        <w:t>报名需提交的资料：报名的比选申请人需</w:t>
      </w:r>
      <w:r>
        <w:rPr>
          <w:rFonts w:hint="eastAsia" w:ascii="仿宋_GB2312" w:hAnsi="仿宋" w:eastAsia="仿宋_GB2312" w:cs="Calibri"/>
          <w:bCs/>
          <w:color w:val="000000" w:themeColor="text1"/>
          <w:sz w:val="28"/>
          <w:szCs w:val="28"/>
          <w:highlight w:val="none"/>
        </w:rPr>
        <w:t>在</w:t>
      </w:r>
      <w:r>
        <w:rPr>
          <w:rFonts w:ascii="仿宋_GB2312" w:hAnsi="仿宋" w:eastAsia="仿宋_GB2312" w:cs="Calibri"/>
          <w:bCs/>
          <w:color w:val="000000" w:themeColor="text1"/>
          <w:sz w:val="28"/>
          <w:szCs w:val="28"/>
          <w:highlight w:val="none"/>
        </w:rPr>
        <w:t>2022</w:t>
      </w:r>
      <w:r>
        <w:rPr>
          <w:rFonts w:hint="eastAsia" w:ascii="仿宋_GB2312" w:hAnsi="仿宋" w:eastAsia="仿宋_GB2312" w:cs="Calibri"/>
          <w:bCs/>
          <w:color w:val="000000" w:themeColor="text1"/>
          <w:sz w:val="28"/>
          <w:szCs w:val="28"/>
          <w:highlight w:val="none"/>
        </w:rPr>
        <w:t>年</w:t>
      </w:r>
      <w:r>
        <w:rPr>
          <w:rFonts w:hint="eastAsia" w:ascii="仿宋_GB2312" w:hAnsi="仿宋" w:eastAsia="仿宋_GB2312" w:cs="Calibri"/>
          <w:bCs/>
          <w:color w:val="000000" w:themeColor="text1"/>
          <w:sz w:val="28"/>
          <w:szCs w:val="28"/>
          <w:highlight w:val="none"/>
          <w:lang w:val="en-US" w:eastAsia="zh-CN"/>
        </w:rPr>
        <w:t>11</w:t>
      </w:r>
      <w:r>
        <w:rPr>
          <w:rFonts w:hint="eastAsia" w:ascii="仿宋_GB2312" w:hAnsi="仿宋" w:eastAsia="仿宋_GB2312" w:cs="Calibri"/>
          <w:bCs/>
          <w:color w:val="000000" w:themeColor="text1"/>
          <w:sz w:val="28"/>
          <w:szCs w:val="28"/>
          <w:highlight w:val="none"/>
        </w:rPr>
        <w:t>月</w:t>
      </w:r>
      <w:r>
        <w:rPr>
          <w:rFonts w:hint="eastAsia" w:ascii="仿宋_GB2312" w:hAnsi="仿宋" w:eastAsia="仿宋_GB2312" w:cs="Calibri"/>
          <w:bCs/>
          <w:color w:val="000000" w:themeColor="text1"/>
          <w:sz w:val="28"/>
          <w:szCs w:val="28"/>
          <w:highlight w:val="none"/>
          <w:lang w:val="en-US" w:eastAsia="zh-CN"/>
        </w:rPr>
        <w:t>28</w:t>
      </w:r>
      <w:r>
        <w:rPr>
          <w:rFonts w:ascii="仿宋_GB2312" w:hAnsi="仿宋" w:eastAsia="仿宋_GB2312" w:cs="Calibri"/>
          <w:bCs/>
          <w:color w:val="000000" w:themeColor="text1"/>
          <w:sz w:val="28"/>
          <w:szCs w:val="28"/>
          <w:highlight w:val="none"/>
        </w:rPr>
        <w:t xml:space="preserve"> 日下午17时前将“比选须知”附件A《参选报名函》发到</w:t>
      </w:r>
      <w:r>
        <w:rPr>
          <w:rFonts w:hint="eastAsia" w:ascii="仿宋_GB2312" w:hAnsi="仿宋" w:eastAsia="仿宋_GB2312" w:cs="Calibri"/>
          <w:bCs/>
          <w:color w:val="000000" w:themeColor="text1"/>
          <w:sz w:val="28"/>
          <w:szCs w:val="28"/>
          <w:highlight w:val="none"/>
        </w:rPr>
        <w:t>邮箱</w:t>
      </w:r>
      <w:r>
        <w:rPr>
          <w:rStyle w:val="19"/>
          <w:rFonts w:hint="eastAsia" w:ascii="仿宋" w:hAnsi="仿宋" w:eastAsia="仿宋" w:cs="Calibri"/>
          <w:b w:val="0"/>
          <w:bCs/>
          <w:i w:val="0"/>
          <w:caps w:val="0"/>
          <w:color w:val="auto"/>
          <w:spacing w:val="0"/>
          <w:w w:val="100"/>
          <w:kern w:val="2"/>
          <w:sz w:val="28"/>
          <w:szCs w:val="28"/>
          <w:highlight w:val="none"/>
          <w:u w:val="single" w:color="000000"/>
          <w:lang w:val="en-US" w:eastAsia="zh-CN" w:bidi="ar-SA"/>
        </w:rPr>
        <w:t>lwb6668665@163.com</w:t>
      </w:r>
      <w:r>
        <w:rPr>
          <w:rFonts w:hint="eastAsia" w:ascii="仿宋_GB2312" w:hAnsi="仿宋" w:eastAsia="仿宋_GB2312" w:cs="Calibri"/>
          <w:bCs/>
          <w:color w:val="000000" w:themeColor="text1"/>
          <w:sz w:val="28"/>
          <w:szCs w:val="28"/>
          <w:highlight w:val="none"/>
        </w:rPr>
        <w:t>，未提供或没有按时提供报名资料的参选单位的比选申请书将不予接收。</w:t>
      </w:r>
    </w:p>
    <w:p>
      <w:pPr>
        <w:tabs>
          <w:tab w:val="left" w:pos="6804"/>
        </w:tabs>
        <w:spacing w:line="660" w:lineRule="exact"/>
        <w:ind w:firstLine="560" w:firstLineChars="200"/>
        <w:outlineLvl w:val="1"/>
        <w:rPr>
          <w:rStyle w:val="19"/>
          <w:rFonts w:ascii="仿宋_GB2312" w:hAnsi="仿宋" w:eastAsia="仿宋_GB2312" w:cs="Calibri"/>
          <w:bCs/>
          <w:color w:val="000000" w:themeColor="text1"/>
          <w:sz w:val="28"/>
          <w:szCs w:val="28"/>
          <w:highlight w:val="none"/>
        </w:rPr>
      </w:pPr>
      <w:bookmarkStart w:id="8" w:name="_Toc30729"/>
      <w:r>
        <w:rPr>
          <w:rStyle w:val="19"/>
          <w:rFonts w:hint="eastAsia" w:ascii="仿宋_GB2312" w:hAnsi="仿宋" w:eastAsia="仿宋_GB2312" w:cs="Calibri"/>
          <w:bCs/>
          <w:color w:val="000000" w:themeColor="text1"/>
          <w:sz w:val="28"/>
          <w:szCs w:val="28"/>
          <w:highlight w:val="none"/>
        </w:rPr>
        <w:t>五、申请书的递交：</w:t>
      </w:r>
      <w:bookmarkEnd w:id="8"/>
    </w:p>
    <w:p>
      <w:pPr>
        <w:pStyle w:val="6"/>
        <w:spacing w:line="500" w:lineRule="exact"/>
        <w:ind w:firstLine="562" w:firstLineChars="200"/>
        <w:rPr>
          <w:rStyle w:val="19"/>
          <w:rFonts w:ascii="仿宋_GB2312" w:hAnsi="仿宋" w:eastAsia="仿宋_GB2312" w:cs="Calibri"/>
          <w:bCs/>
          <w:color w:val="000000" w:themeColor="text1"/>
          <w:kern w:val="0"/>
          <w:sz w:val="28"/>
          <w:szCs w:val="28"/>
          <w:highlight w:val="none"/>
        </w:rPr>
      </w:pPr>
      <w:r>
        <w:rPr>
          <w:rStyle w:val="19"/>
          <w:rFonts w:hint="eastAsia" w:ascii="仿宋_GB2312" w:hAnsi="仿宋" w:eastAsia="仿宋_GB2312"/>
          <w:b/>
          <w:color w:val="000000" w:themeColor="text1"/>
          <w:kern w:val="0"/>
          <w:sz w:val="28"/>
          <w:szCs w:val="28"/>
          <w:highlight w:val="none"/>
        </w:rPr>
        <w:t>比选申请书于</w:t>
      </w:r>
      <w:r>
        <w:rPr>
          <w:rStyle w:val="19"/>
          <w:rFonts w:ascii="仿宋_GB2312" w:hAnsi="仿宋" w:eastAsia="仿宋_GB2312"/>
          <w:b/>
          <w:color w:val="000000" w:themeColor="text1"/>
          <w:kern w:val="0"/>
          <w:sz w:val="28"/>
          <w:szCs w:val="28"/>
          <w:highlight w:val="none"/>
          <w:u w:val="single" w:color="000000"/>
        </w:rPr>
        <w:t xml:space="preserve">2022年 </w:t>
      </w:r>
      <w:r>
        <w:rPr>
          <w:rStyle w:val="19"/>
          <w:rFonts w:hint="eastAsia" w:ascii="仿宋_GB2312" w:hAnsi="仿宋" w:eastAsia="仿宋_GB2312"/>
          <w:b/>
          <w:color w:val="000000" w:themeColor="text1"/>
          <w:kern w:val="0"/>
          <w:sz w:val="28"/>
          <w:szCs w:val="28"/>
          <w:highlight w:val="none"/>
          <w:u w:val="single" w:color="000000"/>
          <w:lang w:val="en-US" w:eastAsia="zh-CN"/>
        </w:rPr>
        <w:t>12</w:t>
      </w:r>
      <w:r>
        <w:rPr>
          <w:rStyle w:val="19"/>
          <w:rFonts w:ascii="仿宋_GB2312" w:hAnsi="仿宋" w:eastAsia="仿宋_GB2312"/>
          <w:b/>
          <w:color w:val="000000" w:themeColor="text1"/>
          <w:kern w:val="0"/>
          <w:sz w:val="28"/>
          <w:szCs w:val="28"/>
          <w:highlight w:val="none"/>
          <w:u w:val="single" w:color="000000"/>
        </w:rPr>
        <w:t xml:space="preserve">月 </w:t>
      </w:r>
      <w:r>
        <w:rPr>
          <w:rStyle w:val="19"/>
          <w:rFonts w:hint="eastAsia" w:ascii="仿宋_GB2312" w:hAnsi="仿宋" w:eastAsia="仿宋_GB2312"/>
          <w:b/>
          <w:color w:val="000000" w:themeColor="text1"/>
          <w:kern w:val="0"/>
          <w:sz w:val="28"/>
          <w:szCs w:val="28"/>
          <w:highlight w:val="none"/>
          <w:u w:val="single" w:color="000000"/>
          <w:lang w:val="en-US" w:eastAsia="zh-CN"/>
        </w:rPr>
        <w:t>1</w:t>
      </w:r>
      <w:r>
        <w:rPr>
          <w:rStyle w:val="19"/>
          <w:rFonts w:ascii="仿宋_GB2312" w:hAnsi="仿宋" w:eastAsia="仿宋_GB2312"/>
          <w:b/>
          <w:color w:val="000000" w:themeColor="text1"/>
          <w:kern w:val="0"/>
          <w:sz w:val="28"/>
          <w:szCs w:val="28"/>
          <w:highlight w:val="none"/>
          <w:u w:val="single" w:color="000000"/>
        </w:rPr>
        <w:t xml:space="preserve"> 日</w:t>
      </w:r>
      <w:r>
        <w:rPr>
          <w:rStyle w:val="19"/>
          <w:rFonts w:hint="eastAsia" w:ascii="仿宋_GB2312" w:hAnsi="仿宋" w:eastAsia="仿宋_GB2312"/>
          <w:b/>
          <w:color w:val="000000" w:themeColor="text1"/>
          <w:kern w:val="0"/>
          <w:sz w:val="28"/>
          <w:szCs w:val="28"/>
          <w:highlight w:val="none"/>
          <w:u w:val="single" w:color="000000"/>
          <w:lang w:val="en-US" w:eastAsia="zh-CN"/>
        </w:rPr>
        <w:t>上</w:t>
      </w:r>
      <w:r>
        <w:rPr>
          <w:rStyle w:val="19"/>
          <w:rFonts w:ascii="仿宋_GB2312" w:hAnsi="仿宋" w:eastAsia="仿宋_GB2312"/>
          <w:b/>
          <w:color w:val="000000" w:themeColor="text1"/>
          <w:kern w:val="0"/>
          <w:sz w:val="28"/>
          <w:szCs w:val="28"/>
          <w:highlight w:val="none"/>
          <w:u w:val="single" w:color="000000"/>
        </w:rPr>
        <w:t>午</w:t>
      </w:r>
      <w:r>
        <w:rPr>
          <w:rStyle w:val="19"/>
          <w:rFonts w:hint="eastAsia" w:ascii="仿宋_GB2312" w:hAnsi="仿宋" w:eastAsia="仿宋_GB2312"/>
          <w:b/>
          <w:color w:val="000000" w:themeColor="text1"/>
          <w:kern w:val="0"/>
          <w:sz w:val="28"/>
          <w:szCs w:val="28"/>
          <w:highlight w:val="none"/>
          <w:u w:val="single" w:color="000000"/>
          <w:lang w:val="en-US" w:eastAsia="zh-CN"/>
        </w:rPr>
        <w:t>8</w:t>
      </w:r>
      <w:r>
        <w:rPr>
          <w:rStyle w:val="19"/>
          <w:rFonts w:ascii="仿宋_GB2312" w:hAnsi="仿宋" w:eastAsia="仿宋_GB2312"/>
          <w:b/>
          <w:color w:val="000000" w:themeColor="text1"/>
          <w:kern w:val="0"/>
          <w:sz w:val="28"/>
          <w:szCs w:val="28"/>
          <w:highlight w:val="none"/>
          <w:u w:val="single" w:color="000000"/>
        </w:rPr>
        <w:t>:30～</w:t>
      </w:r>
      <w:r>
        <w:rPr>
          <w:rStyle w:val="19"/>
          <w:rFonts w:hint="eastAsia" w:ascii="仿宋_GB2312" w:hAnsi="仿宋" w:eastAsia="仿宋_GB2312"/>
          <w:b/>
          <w:color w:val="000000" w:themeColor="text1"/>
          <w:kern w:val="0"/>
          <w:sz w:val="28"/>
          <w:szCs w:val="28"/>
          <w:highlight w:val="none"/>
          <w:u w:val="single" w:color="000000"/>
          <w:lang w:val="en-US" w:eastAsia="zh-CN"/>
        </w:rPr>
        <w:t>9</w:t>
      </w:r>
      <w:r>
        <w:rPr>
          <w:rStyle w:val="19"/>
          <w:rFonts w:ascii="仿宋_GB2312" w:hAnsi="仿宋" w:eastAsia="仿宋_GB2312"/>
          <w:b/>
          <w:color w:val="000000" w:themeColor="text1"/>
          <w:kern w:val="0"/>
          <w:sz w:val="28"/>
          <w:szCs w:val="28"/>
          <w:highlight w:val="none"/>
          <w:u w:val="single" w:color="000000"/>
        </w:rPr>
        <w:t>:</w:t>
      </w:r>
      <w:r>
        <w:rPr>
          <w:rStyle w:val="19"/>
          <w:rFonts w:hint="eastAsia" w:ascii="仿宋_GB2312" w:hAnsi="仿宋" w:eastAsia="仿宋_GB2312"/>
          <w:b/>
          <w:color w:val="000000" w:themeColor="text1"/>
          <w:kern w:val="0"/>
          <w:sz w:val="28"/>
          <w:szCs w:val="28"/>
          <w:highlight w:val="none"/>
          <w:u w:val="single" w:color="000000"/>
          <w:lang w:val="en-US" w:eastAsia="zh-CN"/>
        </w:rPr>
        <w:t>3</w:t>
      </w:r>
      <w:r>
        <w:rPr>
          <w:rStyle w:val="19"/>
          <w:rFonts w:ascii="仿宋_GB2312" w:hAnsi="仿宋" w:eastAsia="仿宋_GB2312"/>
          <w:b/>
          <w:color w:val="000000" w:themeColor="text1"/>
          <w:kern w:val="0"/>
          <w:sz w:val="28"/>
          <w:szCs w:val="28"/>
          <w:highlight w:val="none"/>
          <w:u w:val="single" w:color="000000"/>
        </w:rPr>
        <w:t>0</w:t>
      </w:r>
      <w:r>
        <w:rPr>
          <w:rStyle w:val="19"/>
          <w:rFonts w:hint="eastAsia" w:ascii="仿宋_GB2312" w:hAnsi="仿宋" w:eastAsia="仿宋_GB2312"/>
          <w:b/>
          <w:color w:val="000000" w:themeColor="text1"/>
          <w:kern w:val="0"/>
          <w:sz w:val="28"/>
          <w:szCs w:val="28"/>
          <w:highlight w:val="none"/>
        </w:rPr>
        <w:t>递交到</w:t>
      </w:r>
      <w:r>
        <w:rPr>
          <w:rStyle w:val="19"/>
          <w:rFonts w:hint="eastAsia" w:ascii="仿宋_GB2312" w:hAnsi="仿宋" w:eastAsia="仿宋_GB2312" w:cs="Calibri"/>
          <w:bCs/>
          <w:color w:val="000000" w:themeColor="text1"/>
          <w:kern w:val="0"/>
          <w:sz w:val="28"/>
          <w:szCs w:val="28"/>
          <w:highlight w:val="none"/>
        </w:rPr>
        <w:t>南平高速建设有限公司四楼会议室（福建省</w:t>
      </w:r>
      <w:r>
        <w:rPr>
          <w:rStyle w:val="19"/>
          <w:rFonts w:hint="eastAsia" w:ascii="仿宋_GB2312" w:hAnsi="仿宋" w:eastAsia="仿宋_GB2312" w:cs="Calibri"/>
          <w:bCs/>
          <w:color w:val="000000" w:themeColor="text1"/>
          <w:kern w:val="0"/>
          <w:sz w:val="28"/>
          <w:szCs w:val="28"/>
          <w:highlight w:val="none"/>
          <w:lang w:val="zh-CN"/>
        </w:rPr>
        <w:t>武夷山市崇溪东路</w:t>
      </w:r>
      <w:r>
        <w:rPr>
          <w:rStyle w:val="19"/>
          <w:rFonts w:ascii="仿宋_GB2312" w:hAnsi="仿宋" w:eastAsia="仿宋_GB2312" w:cs="Calibri"/>
          <w:bCs/>
          <w:color w:val="000000" w:themeColor="text1"/>
          <w:kern w:val="0"/>
          <w:sz w:val="28"/>
          <w:szCs w:val="28"/>
          <w:highlight w:val="none"/>
        </w:rPr>
        <w:t>9号</w:t>
      </w:r>
      <w:r>
        <w:rPr>
          <w:rStyle w:val="19"/>
          <w:rFonts w:hint="eastAsia" w:ascii="仿宋_GB2312" w:hAnsi="仿宋" w:eastAsia="仿宋_GB2312" w:cs="Calibri"/>
          <w:bCs/>
          <w:color w:val="000000" w:themeColor="text1"/>
          <w:kern w:val="0"/>
          <w:sz w:val="28"/>
          <w:szCs w:val="28"/>
          <w:highlight w:val="none"/>
          <w:lang w:val="zh-CN"/>
        </w:rPr>
        <w:t>碧桂园旁南平高速运营管理中心</w:t>
      </w:r>
      <w:r>
        <w:rPr>
          <w:rStyle w:val="19"/>
          <w:rFonts w:hint="eastAsia" w:ascii="仿宋_GB2312" w:hAnsi="仿宋" w:eastAsia="仿宋_GB2312" w:cs="Calibri"/>
          <w:bCs/>
          <w:color w:val="000000" w:themeColor="text1"/>
          <w:kern w:val="0"/>
          <w:sz w:val="28"/>
          <w:szCs w:val="28"/>
          <w:highlight w:val="none"/>
        </w:rPr>
        <w:t>办公区</w:t>
      </w:r>
      <w:r>
        <w:rPr>
          <w:rStyle w:val="19"/>
          <w:rFonts w:ascii="仿宋_GB2312" w:hAnsi="仿宋" w:eastAsia="仿宋_GB2312" w:cs="Calibri"/>
          <w:bCs/>
          <w:color w:val="000000" w:themeColor="text1"/>
          <w:kern w:val="0"/>
          <w:sz w:val="28"/>
          <w:szCs w:val="28"/>
          <w:highlight w:val="none"/>
        </w:rPr>
        <w:t>C2楼），逾期不予受理。</w:t>
      </w:r>
    </w:p>
    <w:p>
      <w:pPr>
        <w:pStyle w:val="85"/>
        <w:snapToGrid w:val="0"/>
        <w:spacing w:line="660" w:lineRule="exact"/>
        <w:ind w:firstLine="560" w:firstLineChars="200"/>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开标时间地点同递交承诺文件截止时间和地点。</w:t>
      </w:r>
    </w:p>
    <w:p>
      <w:pPr>
        <w:pStyle w:val="85"/>
        <w:snapToGrid w:val="0"/>
        <w:spacing w:line="660" w:lineRule="exact"/>
        <w:ind w:firstLine="562" w:firstLineChars="200"/>
        <w:outlineLvl w:val="1"/>
        <w:rPr>
          <w:rStyle w:val="19"/>
          <w:rFonts w:hint="eastAsia" w:ascii="仿宋_GB2312" w:hAnsi="仿宋" w:eastAsia="仿宋_GB2312"/>
          <w:b/>
          <w:color w:val="000000" w:themeColor="text1"/>
          <w:sz w:val="28"/>
          <w:szCs w:val="28"/>
          <w:highlight w:val="none"/>
          <w:lang w:val="en-US" w:eastAsia="zh-CN"/>
        </w:rPr>
      </w:pPr>
      <w:bookmarkStart w:id="9" w:name="_Toc22552"/>
      <w:r>
        <w:rPr>
          <w:rStyle w:val="19"/>
          <w:rFonts w:hint="eastAsia" w:ascii="仿宋_GB2312" w:hAnsi="仿宋" w:eastAsia="仿宋_GB2312"/>
          <w:b/>
          <w:color w:val="000000" w:themeColor="text1"/>
          <w:sz w:val="28"/>
          <w:szCs w:val="28"/>
          <w:highlight w:val="none"/>
        </w:rPr>
        <w:t>六、评选办法：</w:t>
      </w:r>
      <w:r>
        <w:rPr>
          <w:rStyle w:val="19"/>
          <w:rFonts w:hint="eastAsia" w:ascii="仿宋_GB2312" w:hAnsi="仿宋" w:eastAsia="仿宋_GB2312"/>
          <w:b/>
          <w:color w:val="000000" w:themeColor="text1"/>
          <w:sz w:val="28"/>
          <w:szCs w:val="28"/>
          <w:highlight w:val="none"/>
          <w:lang w:val="en-US" w:eastAsia="zh-CN"/>
        </w:rPr>
        <w:t>最低投标报价法</w:t>
      </w:r>
      <w:r>
        <w:rPr>
          <w:rStyle w:val="19"/>
          <w:rFonts w:hint="eastAsia" w:ascii="仿宋_GB2312" w:hAnsi="仿宋" w:eastAsia="仿宋_GB2312"/>
          <w:b/>
          <w:color w:val="000000" w:themeColor="text1"/>
          <w:sz w:val="28"/>
          <w:szCs w:val="28"/>
          <w:highlight w:val="none"/>
          <w:lang w:eastAsia="zh-CN"/>
        </w:rPr>
        <w:t>（</w:t>
      </w:r>
      <w:r>
        <w:rPr>
          <w:rStyle w:val="19"/>
          <w:rFonts w:hint="eastAsia" w:ascii="仿宋_GB2312" w:hAnsi="仿宋" w:eastAsia="仿宋_GB2312" w:cstheme="minorBidi"/>
          <w:b/>
          <w:bCs w:val="0"/>
          <w:color w:val="000000" w:themeColor="text1"/>
          <w:sz w:val="28"/>
          <w:szCs w:val="28"/>
          <w:highlight w:val="none"/>
          <w:lang w:val="en-US" w:eastAsia="zh-CN"/>
        </w:rPr>
        <w:t>即</w:t>
      </w:r>
      <w:r>
        <w:rPr>
          <w:rStyle w:val="19"/>
          <w:rFonts w:hint="eastAsia" w:ascii="仿宋_GB2312" w:hAnsi="仿宋" w:eastAsia="仿宋_GB2312" w:cstheme="minorBidi"/>
          <w:b/>
          <w:bCs w:val="0"/>
          <w:color w:val="000000" w:themeColor="text1"/>
          <w:sz w:val="28"/>
          <w:szCs w:val="28"/>
          <w:highlight w:val="none"/>
          <w:lang w:eastAsia="zh-CN"/>
        </w:rPr>
        <w:t>保函</w:t>
      </w:r>
      <w:r>
        <w:rPr>
          <w:rStyle w:val="19"/>
          <w:rFonts w:hint="eastAsia" w:ascii="仿宋_GB2312" w:hAnsi="仿宋" w:eastAsia="仿宋_GB2312" w:cstheme="minorBidi"/>
          <w:b/>
          <w:bCs w:val="0"/>
          <w:color w:val="000000" w:themeColor="text1"/>
          <w:sz w:val="28"/>
          <w:szCs w:val="28"/>
          <w:highlight w:val="none"/>
        </w:rPr>
        <w:t>费率</w:t>
      </w:r>
      <w:r>
        <w:rPr>
          <w:rStyle w:val="19"/>
          <w:rFonts w:hint="eastAsia" w:ascii="仿宋_GB2312" w:hAnsi="仿宋" w:eastAsia="仿宋_GB2312" w:cstheme="minorBidi"/>
          <w:b/>
          <w:bCs w:val="0"/>
          <w:color w:val="000000" w:themeColor="text1"/>
          <w:sz w:val="28"/>
          <w:szCs w:val="28"/>
          <w:highlight w:val="none"/>
          <w:lang w:val="en-US" w:eastAsia="zh-CN"/>
        </w:rPr>
        <w:t>最低</w:t>
      </w:r>
      <w:r>
        <w:rPr>
          <w:rStyle w:val="19"/>
          <w:rFonts w:hint="eastAsia" w:ascii="仿宋_GB2312" w:hAnsi="仿宋" w:eastAsia="仿宋_GB2312"/>
          <w:b/>
          <w:color w:val="000000" w:themeColor="text1"/>
          <w:sz w:val="28"/>
          <w:szCs w:val="28"/>
          <w:highlight w:val="none"/>
          <w:lang w:eastAsia="zh-CN"/>
        </w:rPr>
        <w:t>）</w:t>
      </w:r>
      <w:r>
        <w:rPr>
          <w:rStyle w:val="19"/>
          <w:rFonts w:hint="eastAsia" w:ascii="仿宋_GB2312" w:hAnsi="仿宋" w:eastAsia="仿宋_GB2312"/>
          <w:b/>
          <w:color w:val="000000" w:themeColor="text1"/>
          <w:sz w:val="28"/>
          <w:szCs w:val="28"/>
          <w:highlight w:val="none"/>
          <w:lang w:val="en-US" w:eastAsia="zh-CN"/>
        </w:rPr>
        <w:t>。</w:t>
      </w:r>
      <w:bookmarkEnd w:id="9"/>
    </w:p>
    <w:p>
      <w:pPr>
        <w:pStyle w:val="85"/>
        <w:snapToGrid w:val="0"/>
        <w:spacing w:line="660" w:lineRule="exact"/>
        <w:ind w:firstLine="562" w:firstLineChars="200"/>
        <w:outlineLvl w:val="1"/>
        <w:rPr>
          <w:rStyle w:val="19"/>
          <w:rFonts w:ascii="仿宋_GB2312" w:hAnsi="仿宋" w:eastAsia="仿宋_GB2312"/>
          <w:b/>
          <w:color w:val="000000" w:themeColor="text1"/>
          <w:kern w:val="2"/>
          <w:sz w:val="28"/>
          <w:szCs w:val="28"/>
          <w:highlight w:val="none"/>
        </w:rPr>
      </w:pPr>
      <w:bookmarkStart w:id="10" w:name="_Toc4322"/>
      <w:r>
        <w:rPr>
          <w:rStyle w:val="19"/>
          <w:rFonts w:hint="eastAsia" w:ascii="仿宋_GB2312" w:hAnsi="仿宋" w:eastAsia="仿宋_GB2312"/>
          <w:b/>
          <w:color w:val="000000" w:themeColor="text1"/>
          <w:sz w:val="28"/>
          <w:szCs w:val="28"/>
          <w:highlight w:val="none"/>
        </w:rPr>
        <w:t>七、承诺保证金的提交</w:t>
      </w:r>
      <w:bookmarkEnd w:id="10"/>
    </w:p>
    <w:p>
      <w:pPr>
        <w:ind w:firstLine="560" w:firstLineChars="200"/>
        <w:rPr>
          <w:rStyle w:val="19"/>
          <w:rFonts w:ascii="仿宋_GB2312" w:hAnsi="仿宋" w:eastAsia="仿宋_GB2312" w:cs="Calibri"/>
          <w:bCs/>
          <w:color w:val="000000" w:themeColor="text1"/>
          <w:kern w:val="0"/>
          <w:sz w:val="28"/>
          <w:szCs w:val="28"/>
          <w:highlight w:val="none"/>
        </w:rPr>
      </w:pPr>
      <w:r>
        <w:rPr>
          <w:rStyle w:val="19"/>
          <w:rFonts w:ascii="仿宋_GB2312" w:hAnsi="仿宋" w:eastAsia="仿宋_GB2312" w:cs="Calibri"/>
          <w:bCs/>
          <w:color w:val="000000" w:themeColor="text1"/>
          <w:kern w:val="0"/>
          <w:sz w:val="28"/>
          <w:szCs w:val="28"/>
          <w:highlight w:val="none"/>
        </w:rPr>
        <w:t>1、比</w:t>
      </w:r>
      <w:r>
        <w:rPr>
          <w:rStyle w:val="19"/>
          <w:rFonts w:hint="eastAsia" w:ascii="仿宋_GB2312" w:hAnsi="仿宋" w:eastAsia="仿宋_GB2312" w:cs="Calibri"/>
          <w:bCs/>
          <w:color w:val="000000" w:themeColor="text1"/>
          <w:sz w:val="28"/>
          <w:szCs w:val="28"/>
          <w:highlight w:val="none"/>
        </w:rPr>
        <w:t>选申请人</w:t>
      </w:r>
      <w:r>
        <w:rPr>
          <w:rStyle w:val="19"/>
          <w:rFonts w:hint="eastAsia" w:ascii="仿宋_GB2312" w:hAnsi="仿宋" w:eastAsia="仿宋_GB2312"/>
          <w:color w:val="000000" w:themeColor="text1"/>
          <w:sz w:val="28"/>
          <w:szCs w:val="28"/>
          <w:highlight w:val="none"/>
        </w:rPr>
        <w:t>于</w:t>
      </w:r>
      <w:r>
        <w:rPr>
          <w:rStyle w:val="19"/>
          <w:rFonts w:ascii="仿宋_GB2312" w:hAnsi="仿宋" w:eastAsia="仿宋_GB2312"/>
          <w:color w:val="000000" w:themeColor="text1"/>
          <w:sz w:val="28"/>
          <w:szCs w:val="28"/>
          <w:highlight w:val="none"/>
          <w:u w:val="single" w:color="000000"/>
        </w:rPr>
        <w:t xml:space="preserve">2022年 </w:t>
      </w:r>
      <w:r>
        <w:rPr>
          <w:rStyle w:val="19"/>
          <w:rFonts w:hint="eastAsia" w:ascii="仿宋_GB2312" w:hAnsi="仿宋" w:eastAsia="仿宋_GB2312"/>
          <w:color w:val="000000" w:themeColor="text1"/>
          <w:sz w:val="28"/>
          <w:szCs w:val="28"/>
          <w:highlight w:val="none"/>
          <w:u w:val="single" w:color="000000"/>
          <w:lang w:val="en-US" w:eastAsia="zh-CN"/>
        </w:rPr>
        <w:t>11</w:t>
      </w:r>
      <w:r>
        <w:rPr>
          <w:rStyle w:val="19"/>
          <w:rFonts w:ascii="仿宋_GB2312" w:hAnsi="仿宋" w:eastAsia="仿宋_GB2312"/>
          <w:color w:val="000000" w:themeColor="text1"/>
          <w:sz w:val="28"/>
          <w:szCs w:val="28"/>
          <w:highlight w:val="none"/>
          <w:u w:val="single" w:color="000000"/>
        </w:rPr>
        <w:t xml:space="preserve"> 月</w:t>
      </w:r>
      <w:r>
        <w:rPr>
          <w:rStyle w:val="19"/>
          <w:rFonts w:hint="eastAsia" w:ascii="仿宋_GB2312" w:hAnsi="仿宋" w:eastAsia="仿宋_GB2312"/>
          <w:color w:val="000000" w:themeColor="text1"/>
          <w:sz w:val="28"/>
          <w:szCs w:val="28"/>
          <w:highlight w:val="none"/>
          <w:u w:val="single" w:color="000000"/>
          <w:lang w:val="en-US" w:eastAsia="zh-CN"/>
        </w:rPr>
        <w:t>30</w:t>
      </w:r>
      <w:r>
        <w:rPr>
          <w:rStyle w:val="19"/>
          <w:rFonts w:hint="eastAsia" w:ascii="仿宋_GB2312" w:hAnsi="仿宋" w:eastAsia="仿宋_GB2312"/>
          <w:color w:val="000000" w:themeColor="text1"/>
          <w:sz w:val="28"/>
          <w:szCs w:val="28"/>
          <w:highlight w:val="none"/>
          <w:u w:val="single" w:color="000000"/>
        </w:rPr>
        <w:t>日</w:t>
      </w:r>
      <w:r>
        <w:rPr>
          <w:rStyle w:val="19"/>
          <w:rFonts w:ascii="仿宋_GB2312" w:hAnsi="仿宋" w:eastAsia="仿宋_GB2312"/>
          <w:color w:val="000000" w:themeColor="text1"/>
          <w:sz w:val="28"/>
          <w:szCs w:val="28"/>
          <w:highlight w:val="none"/>
          <w:u w:val="single" w:color="000000"/>
        </w:rPr>
        <w:t>17时</w:t>
      </w:r>
      <w:r>
        <w:rPr>
          <w:rStyle w:val="19"/>
          <w:rFonts w:hint="eastAsia" w:ascii="仿宋_GB2312" w:hAnsi="仿宋" w:eastAsia="仿宋_GB2312"/>
          <w:color w:val="000000" w:themeColor="text1"/>
          <w:sz w:val="28"/>
          <w:szCs w:val="28"/>
          <w:highlight w:val="none"/>
        </w:rPr>
        <w:t>前交纳人民币</w:t>
      </w:r>
      <w:r>
        <w:rPr>
          <w:rStyle w:val="19"/>
          <w:rFonts w:hint="eastAsia" w:ascii="仿宋_GB2312" w:hAnsi="仿宋" w:eastAsia="仿宋_GB2312"/>
          <w:color w:val="000000" w:themeColor="text1"/>
          <w:sz w:val="28"/>
          <w:szCs w:val="28"/>
          <w:highlight w:val="none"/>
          <w:lang w:val="en-US" w:eastAsia="zh-CN"/>
        </w:rPr>
        <w:t>伍仟</w:t>
      </w:r>
      <w:r>
        <w:rPr>
          <w:rStyle w:val="19"/>
          <w:rFonts w:hint="eastAsia" w:ascii="仿宋_GB2312" w:hAnsi="仿宋" w:eastAsia="仿宋_GB2312"/>
          <w:color w:val="000000" w:themeColor="text1"/>
          <w:sz w:val="28"/>
          <w:szCs w:val="28"/>
          <w:highlight w:val="none"/>
        </w:rPr>
        <w:t>元比选保证金，</w:t>
      </w:r>
      <w:r>
        <w:rPr>
          <w:rStyle w:val="19"/>
          <w:rFonts w:hint="eastAsia" w:ascii="仿宋_GB2312" w:hAnsi="仿宋" w:eastAsia="仿宋_GB2312" w:cs="Calibri"/>
          <w:bCs/>
          <w:color w:val="000000" w:themeColor="text1"/>
          <w:kern w:val="0"/>
          <w:sz w:val="28"/>
          <w:szCs w:val="28"/>
          <w:highlight w:val="none"/>
        </w:rPr>
        <w:t>逾期交纳或未交纳保证金的</w:t>
      </w:r>
      <w:r>
        <w:rPr>
          <w:rStyle w:val="19"/>
          <w:rFonts w:ascii="仿宋_GB2312" w:hAnsi="仿宋" w:eastAsia="仿宋_GB2312" w:cs="Calibri"/>
          <w:bCs/>
          <w:color w:val="000000" w:themeColor="text1"/>
          <w:kern w:val="0"/>
          <w:sz w:val="28"/>
          <w:szCs w:val="28"/>
          <w:highlight w:val="none"/>
        </w:rPr>
        <w:t>,比选申请书将不予接收。</w:t>
      </w:r>
    </w:p>
    <w:p>
      <w:pPr>
        <w:pStyle w:val="85"/>
        <w:snapToGrid w:val="0"/>
        <w:spacing w:line="360" w:lineRule="auto"/>
        <w:ind w:firstLine="560" w:firstLineChars="200"/>
        <w:rPr>
          <w:rStyle w:val="19"/>
          <w:rFonts w:ascii="仿宋_GB2312" w:hAnsi="仿宋" w:eastAsia="仿宋_GB2312" w:cs="Calibri"/>
          <w:bCs/>
          <w:color w:val="000000" w:themeColor="text1"/>
          <w:sz w:val="28"/>
          <w:szCs w:val="28"/>
          <w:highlight w:val="none"/>
        </w:rPr>
      </w:pPr>
      <w:r>
        <w:rPr>
          <w:rStyle w:val="19"/>
          <w:rFonts w:ascii="仿宋_GB2312" w:hAnsi="仿宋" w:eastAsia="仿宋_GB2312" w:cs="Calibri"/>
          <w:bCs/>
          <w:color w:val="000000" w:themeColor="text1"/>
          <w:sz w:val="28"/>
          <w:szCs w:val="28"/>
          <w:highlight w:val="none"/>
        </w:rPr>
        <w:t>2、保证金银行帐号：</w:t>
      </w:r>
    </w:p>
    <w:p>
      <w:pPr>
        <w:keepNext w:val="0"/>
        <w:keepLines w:val="0"/>
        <w:widowControl w:val="0"/>
        <w:suppressLineNumbers w:val="0"/>
        <w:spacing w:before="0" w:beforeAutospacing="0" w:after="0" w:afterAutospacing="0" w:line="360" w:lineRule="auto"/>
        <w:ind w:left="1275" w:leftChars="607" w:right="0"/>
        <w:jc w:val="both"/>
        <w:rPr>
          <w:rStyle w:val="19"/>
          <w:rFonts w:hint="eastAsia" w:ascii="仿宋_GB2312" w:hAnsi="仿宋" w:eastAsia="仿宋_GB2312" w:cs="Calibri"/>
          <w:bCs/>
          <w:color w:val="000000" w:themeColor="text1"/>
          <w:kern w:val="0"/>
          <w:sz w:val="28"/>
          <w:szCs w:val="28"/>
          <w:highlight w:val="none"/>
          <w:u w:val="single"/>
          <w:lang w:val="en-US"/>
        </w:rPr>
      </w:pPr>
      <w:r>
        <w:rPr>
          <w:rStyle w:val="19"/>
          <w:rFonts w:hint="eastAsia" w:ascii="仿宋_GB2312" w:hAnsi="仿宋" w:eastAsia="仿宋_GB2312" w:cs="Calibri"/>
          <w:bCs/>
          <w:color w:val="000000" w:themeColor="text1"/>
          <w:kern w:val="0"/>
          <w:sz w:val="28"/>
          <w:szCs w:val="28"/>
          <w:highlight w:val="none"/>
          <w:lang w:val="en-US" w:eastAsia="zh-CN" w:bidi="ar-SA"/>
        </w:rPr>
        <w:t>开户银行：</w:t>
      </w:r>
      <w:r>
        <w:rPr>
          <w:rStyle w:val="19"/>
          <w:rFonts w:hint="eastAsia" w:ascii="仿宋_GB2312" w:hAnsi="仿宋" w:eastAsia="仿宋_GB2312" w:cs="Calibri"/>
          <w:bCs/>
          <w:color w:val="000000" w:themeColor="text1"/>
          <w:kern w:val="0"/>
          <w:sz w:val="28"/>
          <w:szCs w:val="28"/>
          <w:highlight w:val="none"/>
          <w:u w:val="single"/>
          <w:lang w:val="en-US" w:eastAsia="zh-CN" w:bidi="ar-SA"/>
        </w:rPr>
        <w:t>中国建设银行延平支行</w:t>
      </w:r>
    </w:p>
    <w:p>
      <w:pPr>
        <w:keepNext w:val="0"/>
        <w:keepLines w:val="0"/>
        <w:widowControl w:val="0"/>
        <w:suppressLineNumbers w:val="0"/>
        <w:spacing w:before="0" w:beforeAutospacing="0" w:after="0" w:afterAutospacing="0" w:line="360" w:lineRule="auto"/>
        <w:ind w:left="1275" w:leftChars="607" w:right="0"/>
        <w:jc w:val="both"/>
        <w:rPr>
          <w:rStyle w:val="19"/>
          <w:rFonts w:hint="eastAsia" w:ascii="仿宋_GB2312" w:hAnsi="仿宋" w:eastAsia="仿宋_GB2312" w:cs="Calibri"/>
          <w:bCs/>
          <w:color w:val="000000" w:themeColor="text1"/>
          <w:kern w:val="0"/>
          <w:sz w:val="28"/>
          <w:szCs w:val="28"/>
          <w:highlight w:val="none"/>
          <w:lang w:val="en-US"/>
        </w:rPr>
      </w:pPr>
      <w:r>
        <w:rPr>
          <w:rStyle w:val="19"/>
          <w:rFonts w:hint="eastAsia" w:ascii="仿宋_GB2312" w:hAnsi="仿宋" w:eastAsia="仿宋_GB2312" w:cs="Calibri"/>
          <w:bCs/>
          <w:color w:val="000000" w:themeColor="text1"/>
          <w:kern w:val="0"/>
          <w:sz w:val="28"/>
          <w:szCs w:val="28"/>
          <w:highlight w:val="none"/>
          <w:lang w:val="en-US" w:eastAsia="zh-CN" w:bidi="ar-SA"/>
        </w:rPr>
        <w:t>开户名称：</w:t>
      </w:r>
      <w:r>
        <w:rPr>
          <w:rStyle w:val="19"/>
          <w:rFonts w:hint="eastAsia" w:ascii="仿宋_GB2312" w:hAnsi="仿宋" w:eastAsia="仿宋_GB2312" w:cs="Calibri"/>
          <w:bCs/>
          <w:color w:val="000000" w:themeColor="text1"/>
          <w:kern w:val="0"/>
          <w:sz w:val="28"/>
          <w:szCs w:val="28"/>
          <w:highlight w:val="none"/>
          <w:u w:val="single"/>
          <w:lang w:val="en-US" w:eastAsia="zh-CN" w:bidi="ar-SA"/>
        </w:rPr>
        <w:t xml:space="preserve">  南平高速建设有限公司 </w:t>
      </w:r>
      <w:r>
        <w:rPr>
          <w:rStyle w:val="19"/>
          <w:rFonts w:hint="eastAsia" w:ascii="仿宋_GB2312" w:hAnsi="仿宋" w:eastAsia="仿宋_GB2312" w:cs="Calibri"/>
          <w:bCs/>
          <w:color w:val="000000" w:themeColor="text1"/>
          <w:kern w:val="0"/>
          <w:sz w:val="28"/>
          <w:szCs w:val="28"/>
          <w:highlight w:val="none"/>
          <w:lang w:val="en-US" w:eastAsia="zh-CN" w:bidi="ar-SA"/>
        </w:rPr>
        <w:t xml:space="preserve"> </w:t>
      </w:r>
    </w:p>
    <w:p>
      <w:pPr>
        <w:keepNext w:val="0"/>
        <w:keepLines w:val="0"/>
        <w:widowControl w:val="0"/>
        <w:suppressLineNumbers w:val="0"/>
        <w:spacing w:before="0" w:beforeAutospacing="0" w:after="0" w:afterAutospacing="0" w:line="360" w:lineRule="auto"/>
        <w:ind w:left="1275" w:leftChars="607" w:right="0"/>
        <w:jc w:val="both"/>
        <w:rPr>
          <w:rStyle w:val="19"/>
          <w:rFonts w:hint="eastAsia" w:ascii="仿宋_GB2312" w:hAnsi="仿宋" w:eastAsia="仿宋_GB2312" w:cs="Calibri"/>
          <w:bCs/>
          <w:color w:val="000000" w:themeColor="text1"/>
          <w:kern w:val="0"/>
          <w:sz w:val="28"/>
          <w:szCs w:val="28"/>
          <w:highlight w:val="none"/>
          <w:lang w:val="en-US"/>
        </w:rPr>
      </w:pPr>
      <w:r>
        <w:rPr>
          <w:rStyle w:val="19"/>
          <w:rFonts w:hint="eastAsia" w:ascii="仿宋_GB2312" w:hAnsi="仿宋" w:eastAsia="仿宋_GB2312" w:cs="Calibri"/>
          <w:bCs/>
          <w:color w:val="000000" w:themeColor="text1"/>
          <w:kern w:val="0"/>
          <w:sz w:val="28"/>
          <w:szCs w:val="28"/>
          <w:highlight w:val="none"/>
          <w:lang w:val="en-US" w:eastAsia="zh-CN" w:bidi="ar-SA"/>
        </w:rPr>
        <w:t>帐    号：</w:t>
      </w:r>
      <w:r>
        <w:rPr>
          <w:rStyle w:val="19"/>
          <w:rFonts w:hint="eastAsia" w:ascii="仿宋_GB2312" w:hAnsi="仿宋" w:eastAsia="仿宋_GB2312" w:cs="Calibri"/>
          <w:bCs/>
          <w:color w:val="000000" w:themeColor="text1"/>
          <w:kern w:val="0"/>
          <w:sz w:val="28"/>
          <w:szCs w:val="28"/>
          <w:highlight w:val="none"/>
          <w:u w:val="single"/>
          <w:lang w:val="en-US" w:eastAsia="zh-CN" w:bidi="ar-SA"/>
        </w:rPr>
        <w:t xml:space="preserve">  35001676107050006466 </w:t>
      </w:r>
    </w:p>
    <w:p>
      <w:pPr>
        <w:pStyle w:val="85"/>
        <w:snapToGrid w:val="0"/>
        <w:spacing w:line="360" w:lineRule="auto"/>
        <w:ind w:firstLine="560" w:firstLineChars="200"/>
        <w:rPr>
          <w:rStyle w:val="19"/>
          <w:rFonts w:ascii="仿宋_GB2312" w:hAnsi="仿宋" w:eastAsia="仿宋_GB2312" w:cs="Calibri"/>
          <w:bCs/>
          <w:color w:val="000000" w:themeColor="text1"/>
          <w:sz w:val="28"/>
          <w:szCs w:val="28"/>
          <w:highlight w:val="none"/>
        </w:rPr>
      </w:pPr>
      <w:r>
        <w:rPr>
          <w:rStyle w:val="19"/>
          <w:rFonts w:ascii="仿宋_GB2312" w:hAnsi="仿宋" w:eastAsia="仿宋_GB2312" w:cs="Calibri"/>
          <w:bCs/>
          <w:color w:val="000000" w:themeColor="text1"/>
          <w:sz w:val="28"/>
          <w:szCs w:val="28"/>
          <w:highlight w:val="none"/>
          <w:u w:val="single" w:color="FF0000"/>
        </w:rPr>
        <w:t xml:space="preserve">  </w:t>
      </w:r>
      <w:r>
        <w:rPr>
          <w:rStyle w:val="19"/>
          <w:rFonts w:ascii="仿宋_GB2312" w:hAnsi="仿宋" w:eastAsia="仿宋_GB2312" w:cs="Calibri"/>
          <w:bCs/>
          <w:color w:val="000000" w:themeColor="text1"/>
          <w:sz w:val="28"/>
          <w:szCs w:val="28"/>
          <w:highlight w:val="none"/>
        </w:rPr>
        <w:t xml:space="preserve">   </w:t>
      </w:r>
    </w:p>
    <w:p>
      <w:pPr>
        <w:pStyle w:val="85"/>
        <w:snapToGrid w:val="0"/>
        <w:spacing w:line="360" w:lineRule="auto"/>
        <w:ind w:firstLine="560" w:firstLineChars="200"/>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用</w:t>
      </w:r>
      <w:r>
        <w:rPr>
          <w:rStyle w:val="19"/>
          <w:rFonts w:ascii="仿宋_GB2312" w:hAnsi="仿宋" w:eastAsia="仿宋_GB2312" w:cs="Calibri"/>
          <w:bCs/>
          <w:color w:val="000000" w:themeColor="text1"/>
          <w:sz w:val="28"/>
          <w:szCs w:val="28"/>
          <w:highlight w:val="none"/>
        </w:rPr>
        <w:t xml:space="preserve"> </w:t>
      </w:r>
      <w:r>
        <w:rPr>
          <w:rStyle w:val="19"/>
          <w:rFonts w:hint="eastAsia" w:ascii="仿宋_GB2312" w:hAnsi="仿宋" w:eastAsia="仿宋_GB2312" w:cs="Calibri"/>
          <w:bCs/>
          <w:color w:val="000000" w:themeColor="text1"/>
          <w:sz w:val="28"/>
          <w:szCs w:val="28"/>
          <w:highlight w:val="none"/>
        </w:rPr>
        <w:t>途：（请注明）“</w:t>
      </w:r>
      <w:r>
        <w:rPr>
          <w:rStyle w:val="19"/>
          <w:rFonts w:hint="eastAsia" w:ascii="仿宋_GB2312" w:hAnsi="仿宋" w:eastAsia="仿宋_GB2312" w:cs="Calibri"/>
          <w:bCs/>
          <w:color w:val="000000" w:themeColor="text1"/>
          <w:sz w:val="28"/>
          <w:szCs w:val="28"/>
          <w:highlight w:val="none"/>
          <w:u w:val="single"/>
          <w:lang w:val="en-US" w:eastAsia="zh-CN"/>
        </w:rPr>
        <w:t>担保保函</w:t>
      </w:r>
      <w:r>
        <w:rPr>
          <w:rStyle w:val="19"/>
          <w:rFonts w:hint="eastAsia" w:ascii="仿宋_GB2312" w:hAnsi="仿宋" w:eastAsia="仿宋_GB2312" w:cs="Calibri"/>
          <w:bCs/>
          <w:color w:val="000000" w:themeColor="text1"/>
          <w:sz w:val="28"/>
          <w:szCs w:val="28"/>
          <w:highlight w:val="none"/>
          <w:u w:val="single"/>
        </w:rPr>
        <w:t>比</w:t>
      </w:r>
      <w:r>
        <w:rPr>
          <w:rStyle w:val="19"/>
          <w:rFonts w:hint="eastAsia" w:ascii="仿宋_GB2312" w:hAnsi="仿宋" w:eastAsia="仿宋_GB2312" w:cs="Calibri"/>
          <w:bCs/>
          <w:color w:val="000000" w:themeColor="text1"/>
          <w:sz w:val="28"/>
          <w:szCs w:val="28"/>
          <w:highlight w:val="none"/>
          <w:u w:val="single" w:color="000000"/>
        </w:rPr>
        <w:t>选保证金</w:t>
      </w:r>
      <w:r>
        <w:rPr>
          <w:rStyle w:val="19"/>
          <w:rFonts w:hint="eastAsia" w:ascii="仿宋_GB2312" w:hAnsi="仿宋" w:eastAsia="仿宋_GB2312" w:cs="Calibri"/>
          <w:bCs/>
          <w:color w:val="000000" w:themeColor="text1"/>
          <w:sz w:val="28"/>
          <w:szCs w:val="28"/>
          <w:highlight w:val="none"/>
        </w:rPr>
        <w:t>”</w:t>
      </w:r>
      <w:r>
        <w:rPr>
          <w:rStyle w:val="19"/>
          <w:rFonts w:ascii="仿宋_GB2312" w:hAnsi="仿宋" w:eastAsia="仿宋_GB2312" w:cs="Calibri"/>
          <w:bCs/>
          <w:color w:val="000000" w:themeColor="text1"/>
          <w:sz w:val="28"/>
          <w:szCs w:val="28"/>
          <w:highlight w:val="none"/>
        </w:rPr>
        <w:t xml:space="preserve"> </w:t>
      </w:r>
      <w:r>
        <w:rPr>
          <w:rStyle w:val="19"/>
          <w:rFonts w:hint="eastAsia" w:ascii="仿宋_GB2312" w:hAnsi="仿宋" w:eastAsia="仿宋_GB2312" w:cs="Calibri"/>
          <w:bCs/>
          <w:color w:val="000000" w:themeColor="text1"/>
          <w:sz w:val="28"/>
          <w:szCs w:val="28"/>
          <w:highlight w:val="none"/>
        </w:rPr>
        <w:t>，如因比选申请人汇款凭证未注明有关信息造成比选人无法识别保证金到账情况或识别错误的，其责任由比选申请人自行承担。</w:t>
      </w:r>
    </w:p>
    <w:p>
      <w:pPr>
        <w:pStyle w:val="85"/>
        <w:snapToGrid w:val="0"/>
        <w:spacing w:line="660" w:lineRule="exact"/>
        <w:ind w:firstLine="560" w:firstLineChars="200"/>
        <w:outlineLvl w:val="1"/>
        <w:rPr>
          <w:rStyle w:val="19"/>
          <w:rFonts w:ascii="仿宋_GB2312" w:hAnsi="仿宋" w:eastAsia="仿宋_GB2312" w:cs="Calibri"/>
          <w:bCs/>
          <w:color w:val="000000" w:themeColor="text1"/>
          <w:sz w:val="28"/>
          <w:szCs w:val="28"/>
          <w:highlight w:val="none"/>
        </w:rPr>
      </w:pPr>
      <w:bookmarkStart w:id="11" w:name="_Toc23251"/>
      <w:r>
        <w:rPr>
          <w:rStyle w:val="19"/>
          <w:rFonts w:hint="eastAsia" w:ascii="仿宋_GB2312" w:hAnsi="仿宋" w:eastAsia="仿宋_GB2312" w:cs="Calibri"/>
          <w:bCs/>
          <w:color w:val="000000" w:themeColor="text1"/>
          <w:sz w:val="28"/>
          <w:szCs w:val="28"/>
          <w:highlight w:val="none"/>
        </w:rPr>
        <w:t>八、联系信息：</w:t>
      </w:r>
      <w:bookmarkEnd w:id="11"/>
    </w:p>
    <w:p>
      <w:pPr>
        <w:ind w:firstLine="560" w:firstLineChars="200"/>
        <w:rPr>
          <w:rFonts w:ascii="仿宋" w:hAnsi="仿宋" w:eastAsia="仿宋" w:cs="Calibri"/>
          <w:bCs/>
          <w:color w:val="000000" w:themeColor="text1"/>
          <w:kern w:val="0"/>
          <w:sz w:val="28"/>
          <w:szCs w:val="28"/>
          <w:highlight w:val="none"/>
        </w:rPr>
      </w:pPr>
      <w:r>
        <w:rPr>
          <w:rFonts w:hint="eastAsia" w:ascii="仿宋" w:hAnsi="仿宋" w:eastAsia="仿宋" w:cs="Calibri"/>
          <w:bCs/>
          <w:color w:val="000000" w:themeColor="text1"/>
          <w:kern w:val="0"/>
          <w:sz w:val="28"/>
          <w:szCs w:val="28"/>
          <w:highlight w:val="none"/>
        </w:rPr>
        <w:t>南平高速建设有限公司</w:t>
      </w:r>
    </w:p>
    <w:p>
      <w:pPr>
        <w:ind w:firstLine="560" w:firstLineChars="200"/>
        <w:rPr>
          <w:rFonts w:hint="default" w:ascii="仿宋" w:hAnsi="仿宋" w:eastAsia="仿宋" w:cs="Calibri"/>
          <w:bCs/>
          <w:color w:val="000000" w:themeColor="text1"/>
          <w:kern w:val="0"/>
          <w:sz w:val="28"/>
          <w:szCs w:val="28"/>
          <w:highlight w:val="none"/>
          <w:lang w:val="en-US" w:eastAsia="zh-CN"/>
        </w:rPr>
      </w:pPr>
      <w:r>
        <w:rPr>
          <w:rFonts w:hint="eastAsia" w:ascii="仿宋" w:hAnsi="仿宋" w:eastAsia="仿宋" w:cs="Calibri"/>
          <w:bCs/>
          <w:color w:val="000000" w:themeColor="text1"/>
          <w:kern w:val="0"/>
          <w:sz w:val="28"/>
          <w:szCs w:val="28"/>
          <w:highlight w:val="none"/>
        </w:rPr>
        <w:t>联系人：</w:t>
      </w:r>
      <w:r>
        <w:rPr>
          <w:rFonts w:ascii="仿宋" w:hAnsi="仿宋" w:eastAsia="仿宋" w:cs="Calibri"/>
          <w:bCs/>
          <w:color w:val="000000" w:themeColor="text1"/>
          <w:kern w:val="0"/>
          <w:sz w:val="28"/>
          <w:szCs w:val="28"/>
          <w:highlight w:val="none"/>
        </w:rPr>
        <w:t xml:space="preserve"> </w:t>
      </w:r>
      <w:r>
        <w:rPr>
          <w:rFonts w:hint="eastAsia" w:ascii="仿宋" w:hAnsi="仿宋" w:eastAsia="仿宋" w:cs="Calibri"/>
          <w:bCs/>
          <w:color w:val="000000" w:themeColor="text1"/>
          <w:kern w:val="0"/>
          <w:sz w:val="28"/>
          <w:szCs w:val="28"/>
          <w:highlight w:val="none"/>
          <w:lang w:val="en-US" w:eastAsia="zh-CN"/>
        </w:rPr>
        <w:t>林先生  黄女士</w:t>
      </w:r>
    </w:p>
    <w:p>
      <w:pPr>
        <w:ind w:firstLine="560" w:firstLineChars="200"/>
        <w:rPr>
          <w:rFonts w:hint="default" w:ascii="仿宋" w:hAnsi="仿宋" w:eastAsia="仿宋" w:cs="Calibri"/>
          <w:bCs/>
          <w:color w:val="000000" w:themeColor="text1"/>
          <w:sz w:val="28"/>
          <w:szCs w:val="28"/>
          <w:highlight w:val="none"/>
          <w:lang w:val="en-US" w:eastAsia="zh-CN"/>
        </w:rPr>
      </w:pPr>
      <w:r>
        <w:rPr>
          <w:rFonts w:hint="eastAsia" w:ascii="仿宋" w:hAnsi="仿宋" w:eastAsia="仿宋" w:cs="Calibri"/>
          <w:bCs/>
          <w:color w:val="000000" w:themeColor="text1"/>
          <w:sz w:val="28"/>
          <w:szCs w:val="28"/>
          <w:highlight w:val="none"/>
        </w:rPr>
        <w:t>电</w:t>
      </w:r>
      <w:r>
        <w:rPr>
          <w:rFonts w:ascii="仿宋" w:hAnsi="仿宋" w:eastAsia="仿宋" w:cs="Calibri"/>
          <w:bCs/>
          <w:color w:val="000000" w:themeColor="text1"/>
          <w:sz w:val="28"/>
          <w:szCs w:val="28"/>
          <w:highlight w:val="none"/>
        </w:rPr>
        <w:t xml:space="preserve">  话： </w:t>
      </w:r>
      <w:r>
        <w:rPr>
          <w:rFonts w:hint="eastAsia" w:ascii="仿宋" w:hAnsi="仿宋" w:eastAsia="仿宋" w:cs="Calibri"/>
          <w:bCs/>
          <w:color w:val="000000" w:themeColor="text1"/>
          <w:sz w:val="28"/>
          <w:szCs w:val="28"/>
          <w:highlight w:val="none"/>
          <w:lang w:val="en-US" w:eastAsia="zh-CN"/>
        </w:rPr>
        <w:t>18706031168    18259327795</w:t>
      </w:r>
    </w:p>
    <w:p>
      <w:pPr>
        <w:pStyle w:val="23"/>
        <w:rPr>
          <w:rStyle w:val="19"/>
          <w:rFonts w:ascii="仿宋_GB2312" w:hAnsi="仿宋" w:eastAsia="仿宋_GB2312" w:cs="Calibri"/>
          <w:bCs/>
          <w:color w:val="000000" w:themeColor="text1"/>
          <w:kern w:val="2"/>
          <w:sz w:val="28"/>
          <w:szCs w:val="28"/>
          <w:highlight w:val="none"/>
        </w:rPr>
      </w:pPr>
    </w:p>
    <w:p>
      <w:pPr>
        <w:pStyle w:val="23"/>
        <w:rPr>
          <w:rStyle w:val="19"/>
          <w:rFonts w:ascii="仿宋_GB2312" w:hAnsi="仿宋" w:eastAsia="仿宋_GB2312" w:cs="Calibri"/>
          <w:bCs/>
          <w:color w:val="000000" w:themeColor="text1"/>
          <w:kern w:val="2"/>
          <w:sz w:val="28"/>
          <w:szCs w:val="28"/>
          <w:highlight w:val="none"/>
        </w:rPr>
      </w:pPr>
    </w:p>
    <w:p>
      <w:pPr>
        <w:pStyle w:val="23"/>
        <w:rPr>
          <w:rStyle w:val="19"/>
          <w:rFonts w:ascii="仿宋_GB2312" w:hAnsi="仿宋" w:eastAsia="仿宋_GB2312" w:cs="Calibri"/>
          <w:bCs/>
          <w:color w:val="000000" w:themeColor="text1"/>
          <w:kern w:val="2"/>
          <w:sz w:val="28"/>
          <w:szCs w:val="28"/>
          <w:highlight w:val="none"/>
        </w:rPr>
      </w:pPr>
    </w:p>
    <w:p>
      <w:pPr>
        <w:spacing w:line="360" w:lineRule="auto"/>
        <w:jc w:val="center"/>
        <w:rPr>
          <w:rStyle w:val="19"/>
          <w:rFonts w:ascii="仿宋_GB2312" w:hAnsi="仿宋" w:eastAsia="仿宋_GB2312" w:cs="Calibri"/>
          <w:bCs/>
          <w:color w:val="000000" w:themeColor="text1"/>
          <w:kern w:val="0"/>
          <w:sz w:val="28"/>
          <w:szCs w:val="28"/>
          <w:highlight w:val="none"/>
        </w:rPr>
      </w:pPr>
      <w:r>
        <w:rPr>
          <w:rStyle w:val="19"/>
          <w:rFonts w:ascii="仿宋_GB2312" w:hAnsi="仿宋" w:eastAsia="仿宋_GB2312" w:cs="Calibri"/>
          <w:bCs/>
          <w:color w:val="000000" w:themeColor="text1"/>
          <w:kern w:val="0"/>
          <w:sz w:val="28"/>
          <w:szCs w:val="28"/>
          <w:highlight w:val="none"/>
        </w:rPr>
        <w:t xml:space="preserve">             比选人：南平高速建设有限公司</w:t>
      </w:r>
    </w:p>
    <w:p>
      <w:pPr>
        <w:pStyle w:val="85"/>
        <w:snapToGrid w:val="0"/>
        <w:spacing w:line="360" w:lineRule="auto"/>
        <w:ind w:firstLine="560" w:firstLineChars="200"/>
        <w:rPr>
          <w:rStyle w:val="19"/>
          <w:rFonts w:ascii="仿宋_GB2312" w:hAnsi="仿宋" w:eastAsia="仿宋_GB2312" w:cs="Calibri"/>
          <w:bCs/>
          <w:color w:val="000000" w:themeColor="text1"/>
          <w:sz w:val="28"/>
          <w:szCs w:val="28"/>
          <w:highlight w:val="none"/>
          <w:lang w:val="zh-CN"/>
        </w:rPr>
      </w:pPr>
      <w:r>
        <w:rPr>
          <w:rStyle w:val="19"/>
          <w:rFonts w:ascii="仿宋_GB2312" w:hAnsi="仿宋" w:eastAsia="仿宋_GB2312" w:cs="Calibri"/>
          <w:bCs/>
          <w:color w:val="000000" w:themeColor="text1"/>
          <w:sz w:val="28"/>
          <w:szCs w:val="28"/>
          <w:highlight w:val="none"/>
        </w:rPr>
        <w:t xml:space="preserve">            </w:t>
      </w:r>
    </w:p>
    <w:p>
      <w:pPr>
        <w:spacing w:line="360" w:lineRule="auto"/>
        <w:jc w:val="center"/>
        <w:rPr>
          <w:rStyle w:val="19"/>
          <w:rFonts w:ascii="仿宋_GB2312" w:hAnsi="仿宋" w:eastAsia="仿宋_GB2312" w:cs="Calibri"/>
          <w:bCs/>
          <w:color w:val="000000" w:themeColor="text1"/>
          <w:kern w:val="0"/>
          <w:sz w:val="28"/>
          <w:szCs w:val="28"/>
          <w:highlight w:val="none"/>
        </w:rPr>
      </w:pPr>
      <w:r>
        <w:rPr>
          <w:rStyle w:val="19"/>
          <w:rFonts w:ascii="仿宋_GB2312" w:hAnsi="仿宋" w:eastAsia="仿宋_GB2312" w:cs="Calibri"/>
          <w:bCs/>
          <w:color w:val="000000" w:themeColor="text1"/>
          <w:kern w:val="0"/>
          <w:sz w:val="28"/>
          <w:szCs w:val="28"/>
          <w:highlight w:val="none"/>
        </w:rPr>
        <w:t xml:space="preserve">                        2022年</w:t>
      </w:r>
      <w:r>
        <w:rPr>
          <w:rStyle w:val="19"/>
          <w:rFonts w:hint="eastAsia" w:ascii="仿宋_GB2312" w:hAnsi="仿宋" w:eastAsia="仿宋_GB2312" w:cs="Calibri"/>
          <w:bCs/>
          <w:color w:val="000000" w:themeColor="text1"/>
          <w:kern w:val="0"/>
          <w:sz w:val="28"/>
          <w:szCs w:val="28"/>
          <w:highlight w:val="none"/>
          <w:lang w:val="en-US" w:eastAsia="zh-CN"/>
        </w:rPr>
        <w:t>11</w:t>
      </w:r>
      <w:r>
        <w:rPr>
          <w:rStyle w:val="19"/>
          <w:rFonts w:ascii="仿宋_GB2312" w:hAnsi="仿宋" w:eastAsia="仿宋_GB2312" w:cs="Calibri"/>
          <w:bCs/>
          <w:color w:val="000000" w:themeColor="text1"/>
          <w:kern w:val="0"/>
          <w:sz w:val="28"/>
          <w:szCs w:val="28"/>
          <w:highlight w:val="none"/>
        </w:rPr>
        <w:t>月</w:t>
      </w:r>
    </w:p>
    <w:p>
      <w:pPr>
        <w:pStyle w:val="85"/>
        <w:snapToGrid w:val="0"/>
        <w:spacing w:line="560" w:lineRule="atLeast"/>
        <w:rPr>
          <w:rStyle w:val="19"/>
          <w:rFonts w:ascii="仿宋_GB2312" w:hAnsi="仿宋" w:eastAsia="仿宋_GB2312" w:cs="Calibri"/>
          <w:bCs/>
          <w:color w:val="000000" w:themeColor="text1"/>
          <w:sz w:val="28"/>
          <w:szCs w:val="28"/>
          <w:highlight w:val="none"/>
        </w:rPr>
      </w:pPr>
      <w:r>
        <w:rPr>
          <w:rStyle w:val="19"/>
          <w:rFonts w:ascii="仿宋_GB2312" w:hAnsi="仿宋" w:eastAsia="仿宋_GB2312" w:cs="Calibri"/>
          <w:bCs/>
          <w:color w:val="000000" w:themeColor="text1"/>
          <w:sz w:val="28"/>
          <w:szCs w:val="28"/>
          <w:highlight w:val="none"/>
        </w:rPr>
        <w:br w:type="page"/>
      </w:r>
    </w:p>
    <w:p>
      <w:pPr>
        <w:pStyle w:val="24"/>
        <w:spacing w:before="0" w:after="0" w:line="660" w:lineRule="exact"/>
        <w:outlineLvl w:val="0"/>
        <w:rPr>
          <w:rStyle w:val="19"/>
          <w:rFonts w:ascii="仿宋_GB2312" w:hAnsi="仿宋" w:eastAsia="仿宋_GB2312"/>
          <w:b w:val="0"/>
          <w:color w:val="000000" w:themeColor="text1"/>
          <w:kern w:val="0"/>
          <w:sz w:val="36"/>
          <w:szCs w:val="28"/>
          <w:highlight w:val="none"/>
          <w:lang w:val="zh-CN"/>
        </w:rPr>
      </w:pPr>
      <w:bookmarkStart w:id="12" w:name="_Toc19188"/>
      <w:bookmarkStart w:id="13" w:name="_Toc25222"/>
      <w:r>
        <w:rPr>
          <w:rStyle w:val="19"/>
          <w:rFonts w:hint="eastAsia" w:ascii="仿宋_GB2312" w:hAnsi="仿宋" w:eastAsia="仿宋_GB2312"/>
          <w:b w:val="0"/>
          <w:color w:val="000000" w:themeColor="text1"/>
          <w:kern w:val="0"/>
          <w:sz w:val="36"/>
          <w:szCs w:val="28"/>
          <w:highlight w:val="none"/>
          <w:lang w:val="zh-CN"/>
        </w:rPr>
        <w:t>第二章</w:t>
      </w:r>
      <w:r>
        <w:rPr>
          <w:rStyle w:val="19"/>
          <w:rFonts w:ascii="仿宋_GB2312" w:hAnsi="仿宋" w:eastAsia="仿宋_GB2312"/>
          <w:b w:val="0"/>
          <w:color w:val="000000" w:themeColor="text1"/>
          <w:kern w:val="0"/>
          <w:sz w:val="36"/>
          <w:szCs w:val="28"/>
          <w:highlight w:val="none"/>
          <w:lang w:val="zh-CN"/>
        </w:rPr>
        <w:t xml:space="preserve"> </w:t>
      </w:r>
      <w:r>
        <w:rPr>
          <w:rStyle w:val="19"/>
          <w:rFonts w:hint="eastAsia" w:ascii="仿宋_GB2312" w:hAnsi="仿宋" w:eastAsia="仿宋_GB2312"/>
          <w:b w:val="0"/>
          <w:color w:val="000000" w:themeColor="text1"/>
          <w:kern w:val="0"/>
          <w:sz w:val="36"/>
          <w:szCs w:val="28"/>
          <w:highlight w:val="none"/>
          <w:lang w:val="zh-CN"/>
        </w:rPr>
        <w:t>比选须知</w:t>
      </w:r>
      <w:bookmarkEnd w:id="12"/>
      <w:bookmarkEnd w:id="13"/>
    </w:p>
    <w:p>
      <w:pPr>
        <w:pStyle w:val="25"/>
        <w:spacing w:before="480"/>
        <w:ind w:firstLineChars="0"/>
        <w:rPr>
          <w:rStyle w:val="19"/>
          <w:rFonts w:ascii="仿宋_GB2312" w:hAnsi="仿宋" w:eastAsia="仿宋_GB2312"/>
          <w:color w:val="000000" w:themeColor="text1"/>
          <w:highlight w:val="none"/>
        </w:rPr>
      </w:pPr>
      <w:r>
        <w:rPr>
          <w:rStyle w:val="19"/>
          <w:rFonts w:hint="eastAsia" w:ascii="仿宋_GB2312" w:hAnsi="仿宋" w:eastAsia="仿宋_GB2312"/>
          <w:color w:val="000000" w:themeColor="text1"/>
          <w:szCs w:val="28"/>
          <w:highlight w:val="none"/>
        </w:rPr>
        <w:t>比选须知前附表</w:t>
      </w:r>
    </w:p>
    <w:tbl>
      <w:tblPr>
        <w:tblStyle w:val="15"/>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spacing w:line="320" w:lineRule="exact"/>
              <w:jc w:val="center"/>
              <w:rPr>
                <w:rStyle w:val="19"/>
                <w:rFonts w:ascii="仿宋_GB2312" w:hAnsi="仿宋" w:eastAsia="仿宋_GB2312"/>
                <w:b/>
                <w:color w:val="000000" w:themeColor="text1"/>
                <w:sz w:val="24"/>
                <w:szCs w:val="24"/>
                <w:highlight w:val="none"/>
              </w:rPr>
            </w:pPr>
            <w:r>
              <w:rPr>
                <w:rStyle w:val="19"/>
                <w:rFonts w:hint="eastAsia" w:ascii="仿宋_GB2312" w:hAnsi="仿宋" w:eastAsia="仿宋_GB2312"/>
                <w:b/>
                <w:color w:val="000000" w:themeColor="text1"/>
                <w:sz w:val="24"/>
                <w:szCs w:val="24"/>
                <w:highlight w:val="none"/>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19"/>
                <w:rFonts w:ascii="仿宋_GB2312" w:hAnsi="仿宋" w:eastAsia="仿宋_GB2312"/>
                <w:b/>
                <w:color w:val="000000" w:themeColor="text1"/>
                <w:sz w:val="24"/>
                <w:szCs w:val="24"/>
                <w:highlight w:val="none"/>
              </w:rPr>
            </w:pPr>
            <w:r>
              <w:rPr>
                <w:rStyle w:val="19"/>
                <w:rFonts w:hint="eastAsia" w:ascii="仿宋_GB2312" w:hAnsi="仿宋" w:eastAsia="仿宋_GB2312"/>
                <w:b/>
                <w:color w:val="000000" w:themeColor="text1"/>
                <w:sz w:val="24"/>
                <w:szCs w:val="24"/>
                <w:highlight w:val="none"/>
              </w:rPr>
              <w:t>内</w:t>
            </w:r>
            <w:r>
              <w:rPr>
                <w:rStyle w:val="19"/>
                <w:rFonts w:ascii="仿宋_GB2312" w:hAnsi="仿宋" w:eastAsia="仿宋_GB2312"/>
                <w:b/>
                <w:color w:val="000000" w:themeColor="text1"/>
                <w:sz w:val="24"/>
                <w:szCs w:val="24"/>
                <w:highlight w:val="none"/>
              </w:rPr>
              <w:t xml:space="preserve">    </w:t>
            </w:r>
            <w:r>
              <w:rPr>
                <w:rStyle w:val="19"/>
                <w:rFonts w:hint="eastAsia" w:ascii="仿宋_GB2312" w:hAnsi="仿宋" w:eastAsia="仿宋_GB2312"/>
                <w:b/>
                <w:color w:val="000000" w:themeColor="text1"/>
                <w:sz w:val="24"/>
                <w:szCs w:val="24"/>
                <w:highlight w:val="none"/>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19"/>
                <w:rFonts w:ascii="仿宋_GB2312" w:hAnsi="仿宋" w:eastAsia="仿宋_GB2312"/>
                <w:color w:val="000000" w:themeColor="text1"/>
                <w:sz w:val="24"/>
                <w:szCs w:val="24"/>
                <w:highlight w:val="none"/>
              </w:rPr>
            </w:pPr>
            <w:r>
              <w:rPr>
                <w:rStyle w:val="19"/>
                <w:rFonts w:hint="eastAsia" w:ascii="仿宋_GB2312" w:hAnsi="仿宋" w:eastAsia="仿宋_GB2312"/>
                <w:b/>
                <w:bCs/>
                <w:color w:val="000000" w:themeColor="text1"/>
                <w:sz w:val="24"/>
                <w:szCs w:val="24"/>
                <w:highlight w:val="none"/>
              </w:rPr>
              <w:t>说</w:t>
            </w:r>
            <w:r>
              <w:rPr>
                <w:rStyle w:val="19"/>
                <w:rFonts w:ascii="仿宋_GB2312" w:hAnsi="仿宋" w:eastAsia="仿宋_GB2312"/>
                <w:b/>
                <w:bCs/>
                <w:color w:val="000000" w:themeColor="text1"/>
                <w:sz w:val="24"/>
                <w:szCs w:val="24"/>
                <w:highlight w:val="none"/>
              </w:rPr>
              <w:t xml:space="preserve"> </w:t>
            </w:r>
            <w:r>
              <w:rPr>
                <w:rStyle w:val="19"/>
                <w:rFonts w:hint="eastAsia" w:ascii="仿宋_GB2312" w:hAnsi="仿宋" w:eastAsia="仿宋_GB2312"/>
                <w:b/>
                <w:bCs/>
                <w:color w:val="000000" w:themeColor="text1"/>
                <w:sz w:val="24"/>
                <w:szCs w:val="24"/>
                <w:highlight w:val="none"/>
              </w:rPr>
              <w:t>明</w:t>
            </w:r>
            <w:r>
              <w:rPr>
                <w:rStyle w:val="19"/>
                <w:rFonts w:ascii="仿宋_GB2312" w:hAnsi="仿宋" w:eastAsia="仿宋_GB2312"/>
                <w:b/>
                <w:bCs/>
                <w:color w:val="000000" w:themeColor="text1"/>
                <w:sz w:val="24"/>
                <w:szCs w:val="24"/>
                <w:highlight w:val="none"/>
              </w:rPr>
              <w:t xml:space="preserve"> </w:t>
            </w:r>
            <w:r>
              <w:rPr>
                <w:rStyle w:val="19"/>
                <w:rFonts w:hint="eastAsia" w:ascii="仿宋_GB2312" w:hAnsi="仿宋" w:eastAsia="仿宋_GB2312"/>
                <w:b/>
                <w:bCs/>
                <w:color w:val="000000" w:themeColor="text1"/>
                <w:sz w:val="24"/>
                <w:szCs w:val="24"/>
                <w:highlight w:val="none"/>
              </w:rPr>
              <w:t>与</w:t>
            </w:r>
            <w:r>
              <w:rPr>
                <w:rStyle w:val="19"/>
                <w:rFonts w:ascii="仿宋_GB2312" w:hAnsi="仿宋" w:eastAsia="仿宋_GB2312"/>
                <w:b/>
                <w:bCs/>
                <w:color w:val="000000" w:themeColor="text1"/>
                <w:sz w:val="24"/>
                <w:szCs w:val="24"/>
                <w:highlight w:val="none"/>
              </w:rPr>
              <w:t xml:space="preserve"> </w:t>
            </w:r>
            <w:r>
              <w:rPr>
                <w:rStyle w:val="19"/>
                <w:rFonts w:hint="eastAsia" w:ascii="仿宋_GB2312" w:hAnsi="仿宋" w:eastAsia="仿宋_GB2312"/>
                <w:b/>
                <w:bCs/>
                <w:color w:val="000000" w:themeColor="text1"/>
                <w:sz w:val="24"/>
                <w:szCs w:val="24"/>
                <w:highlight w:val="none"/>
              </w:rPr>
              <w:t>要</w:t>
            </w:r>
            <w:r>
              <w:rPr>
                <w:rStyle w:val="19"/>
                <w:rFonts w:ascii="仿宋_GB2312" w:hAnsi="仿宋" w:eastAsia="仿宋_GB2312"/>
                <w:b/>
                <w:bCs/>
                <w:color w:val="000000" w:themeColor="text1"/>
                <w:sz w:val="24"/>
                <w:szCs w:val="24"/>
                <w:highlight w:val="none"/>
              </w:rPr>
              <w:t xml:space="preserve"> </w:t>
            </w:r>
            <w:r>
              <w:rPr>
                <w:rStyle w:val="19"/>
                <w:rFonts w:hint="eastAsia" w:ascii="仿宋_GB2312" w:hAnsi="仿宋" w:eastAsia="仿宋_GB2312"/>
                <w:b/>
                <w:bCs/>
                <w:color w:val="000000" w:themeColor="text1"/>
                <w:sz w:val="24"/>
                <w:szCs w:val="24"/>
                <w:highlight w:val="none"/>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比选人</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比选人：南平高速建设有限公司</w:t>
            </w:r>
          </w:p>
          <w:p>
            <w:pPr>
              <w:rPr>
                <w:rStyle w:val="19"/>
                <w:rFonts w:ascii="仿宋_GB2312" w:hAnsi="仿宋" w:eastAsia="仿宋_GB2312"/>
                <w:color w:val="000000" w:themeColor="text1"/>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投保人</w:t>
            </w:r>
            <w:r>
              <w:rPr>
                <w:rStyle w:val="19"/>
                <w:rFonts w:ascii="仿宋_GB2312" w:hAnsi="仿宋" w:eastAsia="仿宋_GB2312"/>
                <w:color w:val="000000" w:themeColor="text1"/>
                <w:sz w:val="24"/>
                <w:szCs w:val="24"/>
                <w:highlight w:val="none"/>
              </w:rPr>
              <w:t>/</w:t>
            </w:r>
            <w:r>
              <w:rPr>
                <w:rStyle w:val="19"/>
                <w:rFonts w:hint="eastAsia" w:ascii="仿宋_GB2312" w:hAnsi="仿宋" w:eastAsia="仿宋_GB2312"/>
                <w:color w:val="000000" w:themeColor="text1"/>
                <w:sz w:val="24"/>
                <w:szCs w:val="24"/>
                <w:highlight w:val="none"/>
                <w:lang w:eastAsia="zh-CN"/>
              </w:rPr>
              <w:t>保函使用</w:t>
            </w:r>
            <w:r>
              <w:rPr>
                <w:rStyle w:val="19"/>
                <w:rFonts w:ascii="仿宋_GB2312" w:hAnsi="仿宋" w:eastAsia="仿宋_GB2312"/>
                <w:color w:val="000000" w:themeColor="text1"/>
                <w:sz w:val="24"/>
                <w:szCs w:val="24"/>
                <w:highlight w:val="none"/>
              </w:rPr>
              <w:t>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3"/>
              <w:jc w:val="left"/>
              <w:rPr>
                <w:rStyle w:val="19"/>
                <w:rFonts w:ascii="仿宋_GB2312" w:hAnsi="仿宋" w:eastAsia="仿宋_GB2312"/>
                <w:color w:val="000000" w:themeColor="text1"/>
                <w:szCs w:val="24"/>
                <w:highlight w:val="none"/>
              </w:rPr>
            </w:pPr>
            <w:r>
              <w:rPr>
                <w:rFonts w:hint="eastAsia" w:ascii="仿宋_GB2312" w:hAnsi="仿宋" w:eastAsia="仿宋_GB2312" w:cs="Calibri"/>
                <w:bCs/>
                <w:color w:val="000000" w:themeColor="text1"/>
                <w:szCs w:val="24"/>
                <w:highlight w:val="none"/>
              </w:rPr>
              <w:t>南平高速建设有限公司</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项目名称</w:t>
            </w:r>
          </w:p>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项目名称：</w:t>
            </w:r>
            <w:r>
              <w:rPr>
                <w:rStyle w:val="19"/>
                <w:rFonts w:ascii="仿宋_GB2312" w:hAnsi="仿宋" w:eastAsia="仿宋_GB2312"/>
                <w:color w:val="000000" w:themeColor="text1"/>
                <w:sz w:val="24"/>
                <w:szCs w:val="24"/>
                <w:highlight w:val="none"/>
              </w:rPr>
              <w:t>南平</w:t>
            </w:r>
            <w:r>
              <w:rPr>
                <w:rStyle w:val="19"/>
                <w:rFonts w:hint="eastAsia" w:ascii="仿宋_GB2312" w:hAnsi="仿宋" w:eastAsia="仿宋_GB2312"/>
                <w:color w:val="000000" w:themeColor="text1"/>
                <w:sz w:val="24"/>
                <w:szCs w:val="24"/>
                <w:highlight w:val="none"/>
                <w:lang w:val="en-US" w:eastAsia="zh-CN"/>
              </w:rPr>
              <w:t>高速建设有限</w:t>
            </w:r>
            <w:r>
              <w:rPr>
                <w:rStyle w:val="19"/>
                <w:rFonts w:hint="eastAsia" w:ascii="仿宋_GB2312" w:hAnsi="仿宋" w:eastAsia="仿宋_GB2312"/>
                <w:color w:val="000000" w:themeColor="text1"/>
                <w:sz w:val="24"/>
                <w:szCs w:val="24"/>
                <w:highlight w:val="none"/>
                <w:lang w:val="zh-CN" w:eastAsia="zh-CN"/>
              </w:rPr>
              <w:t>公司承建项目</w:t>
            </w:r>
            <w:r>
              <w:rPr>
                <w:rStyle w:val="19"/>
                <w:rFonts w:hint="eastAsia" w:ascii="仿宋_GB2312" w:hAnsi="仿宋" w:eastAsia="仿宋_GB2312"/>
                <w:color w:val="000000" w:themeColor="text1"/>
                <w:sz w:val="24"/>
                <w:szCs w:val="24"/>
                <w:highlight w:val="none"/>
                <w:lang w:val="en-US" w:eastAsia="zh-CN"/>
              </w:rPr>
              <w:t>（担保公司）</w:t>
            </w:r>
            <w:r>
              <w:rPr>
                <w:rStyle w:val="19"/>
                <w:rFonts w:hint="eastAsia" w:ascii="仿宋_GB2312" w:hAnsi="仿宋" w:eastAsia="仿宋_GB2312"/>
                <w:color w:val="000000" w:themeColor="text1"/>
                <w:sz w:val="24"/>
                <w:szCs w:val="24"/>
                <w:highlight w:val="none"/>
                <w:lang w:val="zh-CN" w:eastAsia="zh-CN"/>
              </w:rPr>
              <w:t>履约担保比选；</w:t>
            </w:r>
          </w:p>
          <w:p>
            <w:pP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服务范围：</w:t>
            </w:r>
            <w:r>
              <w:rPr>
                <w:rStyle w:val="19"/>
                <w:rFonts w:hint="eastAsia" w:ascii="仿宋_GB2312" w:hAnsi="仿宋" w:eastAsia="仿宋_GB2312"/>
                <w:color w:val="000000" w:themeColor="text1"/>
                <w:sz w:val="24"/>
                <w:szCs w:val="24"/>
                <w:highlight w:val="none"/>
                <w:lang w:val="zh-CN" w:eastAsia="zh-CN"/>
              </w:rPr>
              <w:t>施工合同履约担保</w:t>
            </w:r>
            <w:r>
              <w:rPr>
                <w:rStyle w:val="19"/>
                <w:rFonts w:hint="eastAsia" w:ascii="仿宋_GB2312" w:hAnsi="仿宋" w:eastAsia="仿宋_GB2312"/>
                <w:color w:val="000000" w:themeColor="text1"/>
                <w:sz w:val="24"/>
                <w:szCs w:val="24"/>
                <w:highlight w:val="none"/>
                <w:lang w:val="en-US" w:eastAsia="zh-CN"/>
              </w:rPr>
              <w:t>保函。</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hint="eastAsia" w:ascii="仿宋_GB2312" w:hAnsi="仿宋" w:eastAsia="仿宋_GB2312"/>
                <w:color w:val="000000" w:themeColor="text1"/>
                <w:sz w:val="24"/>
                <w:szCs w:val="24"/>
                <w:highlight w:val="none"/>
                <w:lang w:eastAsia="zh-CN"/>
              </w:rPr>
            </w:pPr>
            <w:r>
              <w:rPr>
                <w:rStyle w:val="19"/>
                <w:rFonts w:hint="eastAsia" w:ascii="仿宋_GB2312" w:hAnsi="仿宋" w:eastAsia="仿宋_GB2312"/>
                <w:color w:val="000000" w:themeColor="text1"/>
                <w:sz w:val="24"/>
                <w:szCs w:val="24"/>
                <w:highlight w:val="none"/>
                <w:lang w:val="en-US" w:eastAsia="zh-CN"/>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按第四章载明时间。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比选申请书</w:t>
            </w:r>
          </w:p>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比选申请书于</w:t>
            </w:r>
            <w:r>
              <w:rPr>
                <w:rStyle w:val="19"/>
                <w:rFonts w:ascii="仿宋_GB2312" w:hAnsi="仿宋" w:eastAsia="仿宋_GB2312"/>
                <w:color w:val="000000" w:themeColor="text1"/>
                <w:sz w:val="24"/>
                <w:szCs w:val="24"/>
                <w:highlight w:val="none"/>
              </w:rPr>
              <w:t>2022年</w:t>
            </w:r>
            <w:r>
              <w:rPr>
                <w:rStyle w:val="19"/>
                <w:rFonts w:hint="eastAsia" w:ascii="仿宋_GB2312" w:hAnsi="仿宋" w:eastAsia="仿宋_GB2312"/>
                <w:color w:val="000000" w:themeColor="text1"/>
                <w:sz w:val="24"/>
                <w:szCs w:val="24"/>
                <w:highlight w:val="none"/>
                <w:lang w:val="en-US" w:eastAsia="zh-CN"/>
              </w:rPr>
              <w:t>12</w:t>
            </w:r>
            <w:r>
              <w:rPr>
                <w:rStyle w:val="19"/>
                <w:rFonts w:ascii="仿宋_GB2312" w:hAnsi="仿宋" w:eastAsia="仿宋_GB2312"/>
                <w:color w:val="000000" w:themeColor="text1"/>
                <w:sz w:val="24"/>
                <w:szCs w:val="24"/>
                <w:highlight w:val="none"/>
              </w:rPr>
              <w:t>月</w:t>
            </w:r>
            <w:r>
              <w:rPr>
                <w:rStyle w:val="19"/>
                <w:rFonts w:hint="eastAsia" w:ascii="仿宋_GB2312" w:hAnsi="仿宋" w:eastAsia="仿宋_GB2312"/>
                <w:color w:val="000000" w:themeColor="text1"/>
                <w:sz w:val="24"/>
                <w:szCs w:val="24"/>
                <w:highlight w:val="none"/>
                <w:lang w:val="en-US" w:eastAsia="zh-CN"/>
              </w:rPr>
              <w:t>1</w:t>
            </w:r>
            <w:r>
              <w:rPr>
                <w:rStyle w:val="19"/>
                <w:rFonts w:hint="eastAsia" w:ascii="仿宋_GB2312" w:hAnsi="仿宋" w:eastAsia="仿宋_GB2312"/>
                <w:color w:val="000000" w:themeColor="text1"/>
                <w:sz w:val="24"/>
                <w:szCs w:val="24"/>
                <w:highlight w:val="none"/>
              </w:rPr>
              <w:t>日</w:t>
            </w:r>
            <w:r>
              <w:rPr>
                <w:rStyle w:val="19"/>
                <w:rFonts w:hint="eastAsia" w:ascii="仿宋_GB2312" w:hAnsi="仿宋" w:eastAsia="仿宋_GB2312"/>
                <w:color w:val="000000" w:themeColor="text1"/>
                <w:sz w:val="24"/>
                <w:szCs w:val="24"/>
                <w:highlight w:val="none"/>
                <w:lang w:val="en-US" w:eastAsia="zh-CN"/>
              </w:rPr>
              <w:t>上</w:t>
            </w:r>
            <w:r>
              <w:rPr>
                <w:rStyle w:val="19"/>
                <w:rFonts w:hint="eastAsia" w:ascii="仿宋_GB2312" w:hAnsi="仿宋" w:eastAsia="仿宋_GB2312"/>
                <w:color w:val="000000" w:themeColor="text1"/>
                <w:sz w:val="24"/>
                <w:szCs w:val="24"/>
                <w:highlight w:val="none"/>
              </w:rPr>
              <w:t>午</w:t>
            </w:r>
            <w:r>
              <w:rPr>
                <w:rStyle w:val="19"/>
                <w:rFonts w:hint="eastAsia" w:ascii="仿宋_GB2312" w:hAnsi="仿宋" w:eastAsia="仿宋_GB2312"/>
                <w:color w:val="000000" w:themeColor="text1"/>
                <w:sz w:val="24"/>
                <w:szCs w:val="24"/>
                <w:highlight w:val="none"/>
                <w:lang w:val="en-US" w:eastAsia="zh-CN"/>
              </w:rPr>
              <w:t>8</w:t>
            </w:r>
            <w:r>
              <w:rPr>
                <w:rStyle w:val="19"/>
                <w:rFonts w:ascii="仿宋_GB2312" w:hAnsi="仿宋" w:eastAsia="仿宋_GB2312"/>
                <w:color w:val="000000" w:themeColor="text1"/>
                <w:sz w:val="24"/>
                <w:szCs w:val="24"/>
                <w:highlight w:val="none"/>
              </w:rPr>
              <w:t>:30～1</w:t>
            </w:r>
            <w:r>
              <w:rPr>
                <w:rStyle w:val="19"/>
                <w:rFonts w:hint="eastAsia" w:ascii="仿宋_GB2312" w:hAnsi="仿宋" w:eastAsia="仿宋_GB2312"/>
                <w:color w:val="000000" w:themeColor="text1"/>
                <w:sz w:val="24"/>
                <w:szCs w:val="24"/>
                <w:highlight w:val="none"/>
                <w:lang w:val="en-US" w:eastAsia="zh-CN"/>
              </w:rPr>
              <w:t>9</w:t>
            </w:r>
            <w:r>
              <w:rPr>
                <w:rStyle w:val="19"/>
                <w:rFonts w:ascii="仿宋_GB2312" w:hAnsi="仿宋" w:eastAsia="仿宋_GB2312"/>
                <w:color w:val="000000" w:themeColor="text1"/>
                <w:sz w:val="24"/>
                <w:szCs w:val="24"/>
                <w:highlight w:val="none"/>
              </w:rPr>
              <w:t>:</w:t>
            </w:r>
            <w:r>
              <w:rPr>
                <w:rStyle w:val="19"/>
                <w:rFonts w:hint="eastAsia" w:ascii="仿宋_GB2312" w:hAnsi="仿宋" w:eastAsia="仿宋_GB2312"/>
                <w:color w:val="000000" w:themeColor="text1"/>
                <w:sz w:val="24"/>
                <w:szCs w:val="24"/>
                <w:highlight w:val="none"/>
                <w:lang w:val="en-US" w:eastAsia="zh-CN"/>
              </w:rPr>
              <w:t>3</w:t>
            </w:r>
            <w:r>
              <w:rPr>
                <w:rStyle w:val="19"/>
                <w:rFonts w:ascii="仿宋_GB2312" w:hAnsi="仿宋" w:eastAsia="仿宋_GB2312"/>
                <w:color w:val="000000" w:themeColor="text1"/>
                <w:sz w:val="24"/>
                <w:szCs w:val="24"/>
                <w:highlight w:val="none"/>
              </w:rPr>
              <w:t>0递交到南平高速建设有限公司（福建省</w:t>
            </w:r>
            <w:r>
              <w:rPr>
                <w:rStyle w:val="19"/>
                <w:rFonts w:hint="eastAsia" w:ascii="仿宋_GB2312" w:hAnsi="仿宋" w:eastAsia="仿宋_GB2312"/>
                <w:color w:val="000000" w:themeColor="text1"/>
                <w:sz w:val="24"/>
                <w:szCs w:val="24"/>
                <w:highlight w:val="none"/>
                <w:lang w:val="zh-CN"/>
              </w:rPr>
              <w:t>武夷山市碧桂园旁南平高速公路运营管理中心</w:t>
            </w:r>
            <w:r>
              <w:rPr>
                <w:rStyle w:val="19"/>
                <w:rFonts w:hint="eastAsia" w:ascii="仿宋_GB2312" w:hAnsi="仿宋" w:eastAsia="仿宋_GB2312"/>
                <w:color w:val="000000" w:themeColor="text1"/>
                <w:sz w:val="24"/>
                <w:szCs w:val="24"/>
                <w:highlight w:val="none"/>
              </w:rPr>
              <w:t>办公区</w:t>
            </w:r>
            <w:r>
              <w:rPr>
                <w:rStyle w:val="19"/>
                <w:rFonts w:ascii="仿宋_GB2312" w:hAnsi="仿宋" w:eastAsia="仿宋_GB2312"/>
                <w:color w:val="000000" w:themeColor="text1"/>
                <w:sz w:val="24"/>
                <w:szCs w:val="24"/>
                <w:highlight w:val="none"/>
              </w:rPr>
              <w:t>C2楼</w:t>
            </w:r>
            <w:r>
              <w:rPr>
                <w:rStyle w:val="19"/>
                <w:rFonts w:hint="eastAsia" w:ascii="仿宋_GB2312" w:hAnsi="仿宋" w:eastAsia="仿宋_GB2312"/>
                <w:color w:val="000000" w:themeColor="text1"/>
                <w:sz w:val="24"/>
                <w:szCs w:val="24"/>
                <w:highlight w:val="none"/>
                <w:lang w:val="en-US" w:eastAsia="zh-CN"/>
              </w:rPr>
              <w:t>4层会议室</w:t>
            </w:r>
            <w:r>
              <w:rPr>
                <w:rStyle w:val="19"/>
                <w:rFonts w:ascii="仿宋_GB2312" w:hAnsi="仿宋" w:eastAsia="仿宋_GB2312"/>
                <w:color w:val="000000" w:themeColor="text1"/>
                <w:sz w:val="24"/>
                <w:szCs w:val="24"/>
                <w:highlight w:val="none"/>
              </w:rPr>
              <w:t>），逾期不予受理。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s="Calibri"/>
                <w:b/>
                <w:bCs/>
                <w:color w:val="000000" w:themeColor="text1"/>
                <w:sz w:val="24"/>
                <w:szCs w:val="24"/>
                <w:highlight w:val="none"/>
              </w:rPr>
            </w:pPr>
            <w:r>
              <w:rPr>
                <w:rStyle w:val="19"/>
                <w:rFonts w:hint="eastAsia" w:ascii="仿宋_GB2312" w:hAnsi="仿宋" w:eastAsia="仿宋_GB2312"/>
                <w:color w:val="000000" w:themeColor="text1"/>
                <w:sz w:val="24"/>
                <w:szCs w:val="24"/>
                <w:highlight w:val="none"/>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比选有效期及比选申请书有效期：比选有效期从提交比选申请书截止日起</w:t>
            </w:r>
            <w:r>
              <w:rPr>
                <w:rStyle w:val="19"/>
                <w:rFonts w:ascii="仿宋_GB2312" w:hAnsi="仿宋" w:eastAsia="仿宋_GB2312"/>
                <w:color w:val="000000" w:themeColor="text1"/>
                <w:sz w:val="24"/>
                <w:szCs w:val="24"/>
                <w:highlight w:val="none"/>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eastAsia" w:ascii="仿宋_GB2312" w:hAnsi="仿宋" w:eastAsia="仿宋_GB2312"/>
                <w:color w:val="000000" w:themeColor="text1"/>
                <w:sz w:val="24"/>
                <w:szCs w:val="24"/>
                <w:highlight w:val="none"/>
                <w:lang w:eastAsia="zh-CN"/>
              </w:rPr>
            </w:pPr>
            <w:r>
              <w:rPr>
                <w:rStyle w:val="19"/>
                <w:rFonts w:hint="eastAsia" w:ascii="仿宋_GB2312" w:hAnsi="仿宋" w:eastAsia="仿宋_GB2312"/>
                <w:color w:val="000000" w:themeColor="text1"/>
                <w:sz w:val="24"/>
                <w:szCs w:val="24"/>
                <w:highlight w:val="none"/>
                <w:lang w:val="en-US" w:eastAsia="zh-CN"/>
              </w:rPr>
              <w:t>服务期限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spacing w:line="360" w:lineRule="auto"/>
              <w:ind w:firstLine="480" w:firstLineChars="200"/>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theme="minorBidi"/>
                <w:color w:val="000000" w:themeColor="text1"/>
                <w:kern w:val="2"/>
                <w:sz w:val="24"/>
                <w:szCs w:val="24"/>
                <w:highlight w:val="none"/>
                <w:lang w:val="en-US" w:eastAsia="zh-CN"/>
              </w:rPr>
              <w:t>服务期限为3年，即2022年12月至2025年11月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lang w:eastAsia="zh-CN"/>
              </w:rPr>
              <w:t>保函手续费</w:t>
            </w:r>
            <w:r>
              <w:rPr>
                <w:rStyle w:val="19"/>
                <w:rFonts w:hint="eastAsia" w:ascii="仿宋_GB2312" w:hAnsi="仿宋" w:eastAsia="仿宋_GB2312"/>
                <w:color w:val="000000" w:themeColor="text1"/>
                <w:sz w:val="24"/>
                <w:szCs w:val="24"/>
                <w:highlight w:val="none"/>
              </w:rPr>
              <w:t>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hint="eastAsia" w:ascii="仿宋_GB2312" w:hAnsi="仿宋" w:eastAsia="仿宋_GB2312"/>
                <w:color w:val="000000" w:themeColor="text1"/>
                <w:sz w:val="24"/>
                <w:szCs w:val="24"/>
                <w:highlight w:val="none"/>
                <w:lang w:val="en-US" w:eastAsia="zh-CN"/>
              </w:rPr>
            </w:pPr>
            <w:r>
              <w:rPr>
                <w:rStyle w:val="19"/>
                <w:rFonts w:hint="eastAsia" w:ascii="仿宋_GB2312" w:hAnsi="仿宋" w:eastAsia="仿宋_GB2312"/>
                <w:bCs w:val="0"/>
                <w:color w:val="000000" w:themeColor="text1"/>
                <w:sz w:val="24"/>
                <w:szCs w:val="24"/>
                <w:highlight w:val="none"/>
                <w:lang w:val="en-US" w:eastAsia="zh-CN"/>
              </w:rPr>
              <w:t>按具体项目，</w:t>
            </w:r>
            <w:r>
              <w:rPr>
                <w:rStyle w:val="19"/>
                <w:rFonts w:hint="eastAsia" w:ascii="仿宋_GB2312" w:hAnsi="仿宋" w:eastAsia="仿宋_GB2312"/>
                <w:bCs w:val="0"/>
                <w:color w:val="000000" w:themeColor="text1"/>
                <w:sz w:val="24"/>
                <w:szCs w:val="24"/>
                <w:highlight w:val="none"/>
                <w:lang w:eastAsia="zh-CN"/>
              </w:rPr>
              <w:t>按使用年度</w:t>
            </w:r>
            <w:r>
              <w:rPr>
                <w:rStyle w:val="19"/>
                <w:rFonts w:hint="eastAsia" w:ascii="仿宋_GB2312" w:hAnsi="仿宋" w:eastAsia="仿宋_GB2312"/>
                <w:color w:val="000000" w:themeColor="text1"/>
                <w:sz w:val="24"/>
                <w:szCs w:val="24"/>
                <w:highlight w:val="none"/>
                <w:lang w:eastAsia="zh-CN"/>
              </w:rPr>
              <w:t>分期支付（不足一年按实际使用时间比例计算）</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ind w:firstLine="240" w:firstLineChars="100"/>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比选申请书</w:t>
            </w:r>
          </w:p>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正本一份，副本二份</w:t>
            </w:r>
            <w:r>
              <w:rPr>
                <w:rStyle w:val="19"/>
                <w:rFonts w:ascii="仿宋_GB2312" w:hAnsi="仿宋" w:eastAsia="仿宋_GB2312"/>
                <w:color w:val="000000" w:themeColor="text1"/>
                <w:sz w:val="24"/>
                <w:szCs w:val="24"/>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b/>
                <w:color w:val="000000" w:themeColor="text1"/>
                <w:sz w:val="24"/>
                <w:szCs w:val="24"/>
                <w:highlight w:val="none"/>
              </w:rPr>
            </w:pPr>
            <w:r>
              <w:rPr>
                <w:rStyle w:val="19"/>
                <w:rFonts w:hint="eastAsia" w:ascii="仿宋_GB2312" w:hAnsi="仿宋" w:eastAsia="仿宋_GB2312"/>
                <w:b/>
                <w:color w:val="000000" w:themeColor="text1"/>
                <w:sz w:val="24"/>
                <w:szCs w:val="24"/>
                <w:highlight w:val="none"/>
              </w:rPr>
              <w:t>开启比选</w:t>
            </w:r>
          </w:p>
          <w:p>
            <w:pPr>
              <w:jc w:val="center"/>
              <w:rPr>
                <w:rStyle w:val="19"/>
                <w:rFonts w:ascii="仿宋_GB2312" w:hAnsi="仿宋" w:eastAsia="仿宋_GB2312"/>
                <w:b/>
                <w:color w:val="000000" w:themeColor="text1"/>
                <w:sz w:val="24"/>
                <w:szCs w:val="24"/>
                <w:highlight w:val="none"/>
              </w:rPr>
            </w:pPr>
            <w:r>
              <w:rPr>
                <w:rStyle w:val="19"/>
                <w:rFonts w:hint="eastAsia" w:ascii="仿宋_GB2312" w:hAnsi="仿宋" w:eastAsia="仿宋_GB2312"/>
                <w:b/>
                <w:color w:val="000000" w:themeColor="text1"/>
                <w:sz w:val="24"/>
                <w:szCs w:val="24"/>
                <w:highlight w:val="none"/>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b/>
                <w:color w:val="000000" w:themeColor="text1"/>
                <w:sz w:val="24"/>
                <w:szCs w:val="24"/>
                <w:highlight w:val="none"/>
              </w:rPr>
            </w:pPr>
            <w:r>
              <w:rPr>
                <w:rStyle w:val="19"/>
                <w:rFonts w:hint="eastAsia" w:ascii="仿宋_GB2312" w:hAnsi="仿宋" w:eastAsia="仿宋_GB2312"/>
                <w:b/>
                <w:color w:val="000000" w:themeColor="text1"/>
                <w:sz w:val="24"/>
                <w:szCs w:val="24"/>
                <w:highlight w:val="none"/>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评审方法</w:t>
            </w:r>
          </w:p>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中标候选人在收到中选通知书后</w:t>
            </w:r>
            <w:r>
              <w:rPr>
                <w:rStyle w:val="19"/>
                <w:rFonts w:ascii="仿宋_GB2312" w:hAnsi="仿宋" w:eastAsia="仿宋_GB2312"/>
                <w:color w:val="000000" w:themeColor="text1"/>
                <w:sz w:val="24"/>
                <w:szCs w:val="24"/>
                <w:highlight w:val="none"/>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在比选公告规定的时间前交纳人民币</w:t>
            </w:r>
            <w:r>
              <w:rPr>
                <w:rStyle w:val="19"/>
                <w:rFonts w:hint="eastAsia" w:ascii="仿宋_GB2312" w:hAnsi="仿宋" w:eastAsia="仿宋_GB2312"/>
                <w:color w:val="000000" w:themeColor="text1"/>
                <w:sz w:val="24"/>
                <w:szCs w:val="24"/>
                <w:highlight w:val="none"/>
                <w:lang w:val="en-US" w:eastAsia="zh-CN"/>
              </w:rPr>
              <w:t>伍</w:t>
            </w:r>
            <w:r>
              <w:rPr>
                <w:rStyle w:val="19"/>
                <w:rFonts w:hint="eastAsia" w:ascii="仿宋_GB2312" w:hAnsi="仿宋" w:eastAsia="仿宋_GB2312" w:cs="Calibri"/>
                <w:b/>
                <w:bCs/>
                <w:color w:val="000000" w:themeColor="text1"/>
                <w:sz w:val="24"/>
                <w:szCs w:val="24"/>
                <w:highlight w:val="none"/>
                <w:lang w:val="en-US" w:eastAsia="zh-CN"/>
              </w:rPr>
              <w:t>仟</w:t>
            </w:r>
            <w:r>
              <w:rPr>
                <w:rStyle w:val="19"/>
                <w:rFonts w:hint="eastAsia" w:ascii="仿宋_GB2312" w:hAnsi="仿宋" w:eastAsia="仿宋_GB2312" w:cs="Calibri"/>
                <w:b/>
                <w:bCs/>
                <w:color w:val="000000" w:themeColor="text1"/>
                <w:sz w:val="24"/>
                <w:szCs w:val="24"/>
                <w:highlight w:val="none"/>
              </w:rPr>
              <w:t>元</w:t>
            </w:r>
            <w:r>
              <w:rPr>
                <w:rStyle w:val="19"/>
                <w:rFonts w:hint="eastAsia" w:ascii="仿宋_GB2312" w:hAnsi="仿宋" w:eastAsia="仿宋_GB2312"/>
                <w:color w:val="000000" w:themeColor="text1"/>
                <w:sz w:val="24"/>
                <w:szCs w:val="24"/>
                <w:highlight w:val="none"/>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Fonts w:ascii="仿宋" w:hAnsi="仿宋" w:eastAsia="仿宋" w:cs="Calibri"/>
                <w:color w:val="000000" w:themeColor="text1"/>
                <w:sz w:val="24"/>
                <w:szCs w:val="24"/>
                <w:highlight w:val="none"/>
              </w:rPr>
            </w:pPr>
            <w:r>
              <w:rPr>
                <w:rFonts w:ascii="仿宋" w:hAnsi="仿宋" w:eastAsia="仿宋" w:cs="Calibri"/>
                <w:color w:val="000000" w:themeColor="text1"/>
                <w:sz w:val="24"/>
                <w:szCs w:val="24"/>
                <w:highlight w:val="none"/>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Calibri"/>
                <w:color w:val="000000" w:themeColor="text1"/>
                <w:sz w:val="24"/>
                <w:szCs w:val="24"/>
                <w:highlight w:val="none"/>
              </w:rPr>
            </w:pPr>
            <w:r>
              <w:rPr>
                <w:rFonts w:hint="eastAsia" w:ascii="仿宋" w:hAnsi="仿宋" w:eastAsia="仿宋" w:cs="Calibri"/>
                <w:color w:val="000000" w:themeColor="text1"/>
                <w:sz w:val="24"/>
                <w:szCs w:val="24"/>
                <w:highlight w:val="none"/>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Fonts w:hint="default" w:ascii="仿宋" w:hAnsi="仿宋" w:eastAsia="仿宋" w:cs="Calibri"/>
                <w:color w:val="000000" w:themeColor="text1"/>
                <w:sz w:val="24"/>
                <w:szCs w:val="24"/>
                <w:highlight w:val="none"/>
                <w:lang w:val="en-US" w:eastAsia="zh-CN"/>
              </w:rPr>
            </w:pPr>
            <w:r>
              <w:rPr>
                <w:rFonts w:hint="eastAsia" w:ascii="仿宋" w:hAnsi="仿宋" w:eastAsia="仿宋" w:cs="Calibri"/>
                <w:color w:val="000000" w:themeColor="text1"/>
                <w:sz w:val="24"/>
                <w:szCs w:val="24"/>
                <w:highlight w:val="none"/>
                <w:lang w:val="en-US" w:eastAsia="zh-CN"/>
              </w:rPr>
              <w:t>中选单位比选保证金转化为履约保证金，服务期满后，不计息一次性退还。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b/>
                <w:color w:val="000000" w:themeColor="text1"/>
                <w:sz w:val="24"/>
                <w:szCs w:val="24"/>
                <w:highlight w:val="none"/>
              </w:rPr>
            </w:pPr>
            <w:r>
              <w:rPr>
                <w:rStyle w:val="19"/>
                <w:rFonts w:hint="eastAsia" w:ascii="仿宋_GB2312" w:hAnsi="仿宋" w:eastAsia="仿宋_GB2312"/>
                <w:b/>
                <w:color w:val="000000" w:themeColor="text1"/>
                <w:sz w:val="24"/>
                <w:szCs w:val="24"/>
                <w:highlight w:val="none"/>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7"/>
              <w:ind w:left="0" w:leftChars="0" w:firstLine="0" w:firstLineChars="0"/>
              <w:rPr>
                <w:rStyle w:val="19"/>
                <w:rFonts w:hint="eastAsia" w:ascii="仿宋_GB2312" w:hAnsi="仿宋" w:eastAsia="仿宋_GB2312"/>
                <w:b/>
                <w:color w:val="000000" w:themeColor="text1"/>
                <w:sz w:val="24"/>
                <w:szCs w:val="24"/>
                <w:highlight w:val="none"/>
              </w:rPr>
            </w:pPr>
            <w:r>
              <w:rPr>
                <w:rStyle w:val="19"/>
                <w:rFonts w:hint="eastAsia" w:ascii="仿宋_GB2312" w:hAnsi="仿宋_GB2312" w:eastAsia="仿宋_GB2312" w:cs="仿宋_GB2312"/>
                <w:b/>
                <w:color w:val="000000" w:themeColor="text1"/>
                <w:sz w:val="24"/>
                <w:szCs w:val="24"/>
                <w:highlight w:val="none"/>
                <w:lang w:val="en-US" w:eastAsia="zh-CN"/>
              </w:rPr>
              <w:t>保函手续费计算为工程所需保证金乘以费率，</w:t>
            </w:r>
            <w:r>
              <w:rPr>
                <w:rStyle w:val="19"/>
                <w:rFonts w:hint="eastAsia" w:ascii="仿宋_GB2312" w:hAnsi="仿宋" w:eastAsia="仿宋_GB2312"/>
                <w:b/>
                <w:color w:val="000000" w:themeColor="text1"/>
                <w:sz w:val="24"/>
                <w:szCs w:val="24"/>
                <w:highlight w:val="none"/>
              </w:rPr>
              <w:t>费率报价上限：</w:t>
            </w:r>
            <w:r>
              <w:rPr>
                <w:rStyle w:val="19"/>
                <w:rFonts w:hint="eastAsia" w:ascii="仿宋_GB2312" w:hAnsi="仿宋"/>
                <w:b/>
                <w:color w:val="000000" w:themeColor="text1"/>
                <w:sz w:val="24"/>
                <w:szCs w:val="24"/>
                <w:highlight w:val="none"/>
                <w:lang w:val="en-US" w:eastAsia="zh-CN"/>
              </w:rPr>
              <w:t>0.75‰/年</w:t>
            </w:r>
            <w:r>
              <w:rPr>
                <w:rStyle w:val="19"/>
                <w:rFonts w:hint="eastAsia" w:ascii="仿宋_GB2312" w:hAnsi="仿宋" w:eastAsia="仿宋_GB2312"/>
                <w:b/>
                <w:color w:val="000000" w:themeColor="text1"/>
                <w:sz w:val="24"/>
                <w:szCs w:val="24"/>
                <w:highlight w:val="none"/>
                <w:lang w:val="en-US" w:eastAsia="zh-CN"/>
              </w:rPr>
              <w:t>。</w:t>
            </w:r>
          </w:p>
          <w:p>
            <w:pPr>
              <w:rPr>
                <w:rStyle w:val="19"/>
                <w:rFonts w:ascii="仿宋_GB2312" w:hAnsi="仿宋" w:eastAsia="仿宋_GB2312"/>
                <w:b/>
                <w:color w:val="000000" w:themeColor="text1"/>
                <w:sz w:val="24"/>
                <w:szCs w:val="24"/>
                <w:highlight w:val="none"/>
              </w:rPr>
            </w:pPr>
            <w:r>
              <w:rPr>
                <w:rStyle w:val="19"/>
                <w:rFonts w:hint="eastAsia" w:ascii="仿宋_GB2312" w:hAnsi="仿宋" w:eastAsia="仿宋_GB2312"/>
                <w:b/>
                <w:color w:val="000000" w:themeColor="text1"/>
                <w:sz w:val="24"/>
                <w:szCs w:val="24"/>
                <w:highlight w:val="none"/>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hint="default" w:ascii="仿宋_GB2312" w:hAnsi="仿宋" w:eastAsia="仿宋_GB2312"/>
                <w:color w:val="000000" w:themeColor="text1"/>
                <w:sz w:val="24"/>
                <w:szCs w:val="24"/>
                <w:highlight w:val="none"/>
                <w:lang w:val="en-US" w:eastAsia="zh-CN"/>
              </w:rPr>
            </w:pPr>
            <w:bookmarkStart w:id="14" w:name="_Toc5000"/>
            <w:r>
              <w:rPr>
                <w:rStyle w:val="19"/>
                <w:rFonts w:hint="eastAsia" w:ascii="仿宋_GB2312" w:hAnsi="仿宋" w:eastAsia="仿宋_GB2312"/>
                <w:color w:val="000000" w:themeColor="text1"/>
                <w:sz w:val="24"/>
                <w:szCs w:val="24"/>
                <w:highlight w:val="none"/>
                <w:lang w:val="en-US" w:eastAsia="zh-CN"/>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eastAsia" w:ascii="仿宋_GB2312" w:hAnsi="仿宋" w:eastAsia="仿宋_GB2312"/>
                <w:b/>
                <w:color w:val="000000" w:themeColor="text1"/>
                <w:sz w:val="24"/>
                <w:szCs w:val="24"/>
                <w:highlight w:val="none"/>
                <w:lang w:val="en-US" w:eastAsia="zh-CN"/>
              </w:rPr>
            </w:pPr>
            <w:r>
              <w:rPr>
                <w:rStyle w:val="19"/>
                <w:rFonts w:hint="eastAsia" w:ascii="仿宋_GB2312" w:hAnsi="仿宋" w:eastAsia="仿宋_GB2312"/>
                <w:b/>
                <w:color w:val="000000" w:themeColor="text1"/>
                <w:sz w:val="24"/>
                <w:szCs w:val="24"/>
                <w:highlight w:val="none"/>
                <w:lang w:val="en-US" w:eastAsia="zh-CN"/>
              </w:rPr>
              <w:t>保险能力</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hint="eastAsia" w:ascii="仿宋_GB2312" w:hAnsi="仿宋" w:eastAsia="仿宋_GB2312"/>
                <w:b/>
                <w:color w:val="000000" w:themeColor="text1"/>
                <w:sz w:val="24"/>
                <w:szCs w:val="24"/>
                <w:highlight w:val="none"/>
              </w:rPr>
            </w:pPr>
            <w:r>
              <w:rPr>
                <w:rStyle w:val="19"/>
                <w:rFonts w:hint="eastAsia" w:ascii="仿宋_GB2312" w:hAnsi="仿宋" w:eastAsia="仿宋_GB2312" w:cs="Calibri"/>
                <w:b/>
                <w:bCs/>
                <w:color w:val="000000" w:themeColor="text1"/>
                <w:sz w:val="24"/>
                <w:szCs w:val="24"/>
                <w:highlight w:val="none"/>
                <w:lang w:val="en-US" w:eastAsia="zh-CN"/>
              </w:rPr>
              <w:t>能够在担保期限内为选择人提供总额不低于5亿元履约保证金的担保。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hint="default" w:ascii="仿宋_GB2312" w:hAnsi="仿宋" w:eastAsia="仿宋_GB2312"/>
                <w:color w:val="000000" w:themeColor="text1"/>
                <w:sz w:val="24"/>
                <w:szCs w:val="24"/>
                <w:highlight w:val="none"/>
                <w:lang w:val="en-US" w:eastAsia="zh-CN"/>
              </w:rPr>
            </w:pPr>
            <w:r>
              <w:rPr>
                <w:rStyle w:val="19"/>
                <w:rFonts w:hint="eastAsia" w:ascii="仿宋_GB2312" w:hAnsi="仿宋" w:eastAsia="仿宋_GB2312"/>
                <w:color w:val="000000" w:themeColor="text1"/>
                <w:sz w:val="24"/>
                <w:szCs w:val="24"/>
                <w:highlight w:val="none"/>
                <w:lang w:val="en-US" w:eastAsia="zh-CN"/>
              </w:rPr>
              <w:t>19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default" w:ascii="仿宋_GB2312" w:hAnsi="仿宋" w:eastAsia="仿宋_GB2312"/>
                <w:b/>
                <w:color w:val="000000" w:themeColor="text1"/>
                <w:sz w:val="24"/>
                <w:szCs w:val="24"/>
                <w:highlight w:val="none"/>
                <w:lang w:val="en-US" w:eastAsia="zh-CN"/>
              </w:rPr>
            </w:pPr>
            <w:r>
              <w:rPr>
                <w:rStyle w:val="19"/>
                <w:rFonts w:hint="eastAsia" w:ascii="仿宋_GB2312" w:hAnsi="仿宋" w:eastAsia="仿宋_GB2312"/>
                <w:b/>
                <w:color w:val="000000" w:themeColor="text1"/>
                <w:sz w:val="24"/>
                <w:szCs w:val="24"/>
                <w:highlight w:val="none"/>
                <w:lang w:val="en-US" w:eastAsia="zh-CN"/>
              </w:rPr>
              <w:t>合同协议书的签订</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hint="default" w:ascii="仿宋_GB2312" w:hAnsi="仿宋" w:eastAsia="宋体" w:cs="Calibri"/>
                <w:b/>
                <w:bCs/>
                <w:color w:val="000000" w:themeColor="text1"/>
                <w:sz w:val="24"/>
                <w:szCs w:val="24"/>
                <w:highlight w:val="none"/>
                <w:lang w:val="en-US" w:eastAsia="zh-CN"/>
              </w:rPr>
            </w:pPr>
            <w:r>
              <w:rPr>
                <w:rStyle w:val="19"/>
                <w:rFonts w:hint="eastAsia" w:ascii="仿宋_GB2312" w:hAnsi="仿宋" w:eastAsia="仿宋_GB2312"/>
                <w:color w:val="000000" w:themeColor="text1"/>
                <w:sz w:val="24"/>
                <w:szCs w:val="24"/>
                <w:highlight w:val="none"/>
                <w:lang w:val="en-US" w:eastAsia="zh-CN"/>
              </w:rPr>
              <w:t>与</w:t>
            </w:r>
            <w:r>
              <w:rPr>
                <w:rStyle w:val="19"/>
                <w:rFonts w:hint="eastAsia" w:ascii="仿宋_GB2312" w:hAnsi="仿宋" w:eastAsia="仿宋_GB2312"/>
                <w:color w:val="000000" w:themeColor="text1"/>
                <w:sz w:val="24"/>
                <w:szCs w:val="24"/>
                <w:highlight w:val="none"/>
              </w:rPr>
              <w:t>第一候选人签订合同</w:t>
            </w:r>
            <w:r>
              <w:rPr>
                <w:rStyle w:val="19"/>
                <w:rFonts w:hint="eastAsia" w:ascii="仿宋_GB2312" w:hAnsi="仿宋" w:eastAsia="仿宋_GB2312"/>
                <w:color w:val="000000" w:themeColor="text1"/>
                <w:sz w:val="24"/>
                <w:szCs w:val="24"/>
                <w:highlight w:val="none"/>
                <w:lang w:val="en-US" w:eastAsia="zh-CN"/>
              </w:rPr>
              <w:t>协议书</w:t>
            </w:r>
            <w:r>
              <w:rPr>
                <w:rStyle w:val="19"/>
                <w:rFonts w:hint="eastAsia" w:ascii="仿宋_GB2312" w:hAnsi="仿宋" w:eastAsia="仿宋_GB2312"/>
                <w:color w:val="000000" w:themeColor="text1"/>
                <w:sz w:val="24"/>
                <w:szCs w:val="24"/>
                <w:highlight w:val="none"/>
              </w:rPr>
              <w:t>，与第二</w:t>
            </w:r>
            <w:r>
              <w:rPr>
                <w:rStyle w:val="19"/>
                <w:rFonts w:hint="eastAsia" w:ascii="仿宋_GB2312" w:hAnsi="仿宋" w:eastAsia="仿宋_GB2312"/>
                <w:color w:val="000000" w:themeColor="text1"/>
                <w:sz w:val="24"/>
                <w:szCs w:val="24"/>
                <w:highlight w:val="none"/>
                <w:lang w:eastAsia="zh-CN"/>
              </w:rPr>
              <w:t>、</w:t>
            </w:r>
            <w:r>
              <w:rPr>
                <w:rStyle w:val="19"/>
                <w:rFonts w:hint="eastAsia" w:ascii="仿宋_GB2312" w:hAnsi="仿宋" w:eastAsia="仿宋_GB2312"/>
                <w:color w:val="000000" w:themeColor="text1"/>
                <w:sz w:val="24"/>
                <w:szCs w:val="24"/>
                <w:highlight w:val="none"/>
                <w:lang w:val="en-US" w:eastAsia="zh-CN"/>
              </w:rPr>
              <w:t>三</w:t>
            </w:r>
            <w:r>
              <w:rPr>
                <w:rStyle w:val="19"/>
                <w:rFonts w:hint="eastAsia" w:ascii="仿宋_GB2312" w:hAnsi="仿宋" w:eastAsia="仿宋_GB2312"/>
                <w:color w:val="000000" w:themeColor="text1"/>
                <w:sz w:val="24"/>
                <w:szCs w:val="24"/>
                <w:highlight w:val="none"/>
              </w:rPr>
              <w:t>候选人签订合作意向书（第二</w:t>
            </w:r>
            <w:r>
              <w:rPr>
                <w:rStyle w:val="19"/>
                <w:rFonts w:hint="eastAsia" w:ascii="仿宋_GB2312" w:hAnsi="仿宋" w:eastAsia="仿宋_GB2312"/>
                <w:color w:val="000000" w:themeColor="text1"/>
                <w:sz w:val="24"/>
                <w:szCs w:val="24"/>
                <w:highlight w:val="none"/>
                <w:lang w:eastAsia="zh-CN"/>
              </w:rPr>
              <w:t>、</w:t>
            </w:r>
            <w:r>
              <w:rPr>
                <w:rStyle w:val="19"/>
                <w:rFonts w:hint="eastAsia" w:ascii="仿宋_GB2312" w:hAnsi="仿宋" w:eastAsia="仿宋_GB2312"/>
                <w:color w:val="000000" w:themeColor="text1"/>
                <w:sz w:val="24"/>
                <w:szCs w:val="24"/>
                <w:highlight w:val="none"/>
                <w:lang w:val="en-US" w:eastAsia="zh-CN"/>
              </w:rPr>
              <w:t>三</w:t>
            </w:r>
            <w:r>
              <w:rPr>
                <w:rStyle w:val="19"/>
                <w:rFonts w:hint="eastAsia" w:ascii="仿宋_GB2312" w:hAnsi="仿宋" w:eastAsia="仿宋_GB2312"/>
                <w:color w:val="000000" w:themeColor="text1"/>
                <w:sz w:val="24"/>
                <w:szCs w:val="24"/>
                <w:highlight w:val="none"/>
              </w:rPr>
              <w:t>候选人以第一候选人的报价为准，若第二</w:t>
            </w:r>
            <w:r>
              <w:rPr>
                <w:rStyle w:val="19"/>
                <w:rFonts w:hint="eastAsia" w:ascii="仿宋_GB2312" w:hAnsi="仿宋" w:eastAsia="仿宋_GB2312"/>
                <w:color w:val="000000" w:themeColor="text1"/>
                <w:sz w:val="24"/>
                <w:szCs w:val="24"/>
                <w:highlight w:val="none"/>
                <w:lang w:eastAsia="zh-CN"/>
              </w:rPr>
              <w:t>、</w:t>
            </w:r>
            <w:r>
              <w:rPr>
                <w:rStyle w:val="19"/>
                <w:rFonts w:hint="eastAsia" w:ascii="仿宋_GB2312" w:hAnsi="仿宋" w:eastAsia="仿宋_GB2312"/>
                <w:color w:val="000000" w:themeColor="text1"/>
                <w:sz w:val="24"/>
                <w:szCs w:val="24"/>
                <w:highlight w:val="none"/>
                <w:lang w:val="en-US" w:eastAsia="zh-CN"/>
              </w:rPr>
              <w:t>三</w:t>
            </w:r>
            <w:r>
              <w:rPr>
                <w:rStyle w:val="19"/>
                <w:rFonts w:hint="eastAsia" w:ascii="仿宋_GB2312" w:hAnsi="仿宋" w:eastAsia="仿宋_GB2312"/>
                <w:color w:val="000000" w:themeColor="text1"/>
                <w:sz w:val="24"/>
                <w:szCs w:val="24"/>
                <w:highlight w:val="none"/>
              </w:rPr>
              <w:t>候选人不同意第一候选人报价，则与</w:t>
            </w:r>
            <w:r>
              <w:rPr>
                <w:rStyle w:val="19"/>
                <w:rFonts w:hint="eastAsia" w:ascii="仿宋_GB2312" w:hAnsi="仿宋" w:eastAsia="仿宋_GB2312"/>
                <w:color w:val="000000" w:themeColor="text1"/>
                <w:sz w:val="24"/>
                <w:szCs w:val="24"/>
                <w:highlight w:val="none"/>
                <w:lang w:val="en-US" w:eastAsia="zh-CN"/>
              </w:rPr>
              <w:t>按排名顺序与同意</w:t>
            </w:r>
            <w:r>
              <w:rPr>
                <w:rStyle w:val="19"/>
                <w:rFonts w:hint="eastAsia" w:ascii="仿宋_GB2312" w:hAnsi="仿宋" w:eastAsia="仿宋_GB2312"/>
                <w:color w:val="000000" w:themeColor="text1"/>
                <w:sz w:val="24"/>
                <w:szCs w:val="24"/>
                <w:highlight w:val="none"/>
              </w:rPr>
              <w:t>以第一候选人的报价为准</w:t>
            </w:r>
            <w:r>
              <w:rPr>
                <w:rStyle w:val="19"/>
                <w:rFonts w:hint="eastAsia" w:ascii="仿宋_GB2312" w:hAnsi="仿宋" w:eastAsia="仿宋_GB2312"/>
                <w:color w:val="000000" w:themeColor="text1"/>
                <w:sz w:val="24"/>
                <w:szCs w:val="24"/>
                <w:highlight w:val="none"/>
                <w:lang w:val="en-US" w:eastAsia="zh-CN"/>
              </w:rPr>
              <w:t>的其他</w:t>
            </w:r>
            <w:r>
              <w:rPr>
                <w:rStyle w:val="19"/>
                <w:rFonts w:hint="eastAsia" w:ascii="仿宋_GB2312" w:hAnsi="仿宋" w:eastAsia="仿宋_GB2312"/>
                <w:color w:val="000000" w:themeColor="text1"/>
                <w:sz w:val="24"/>
                <w:szCs w:val="24"/>
                <w:highlight w:val="none"/>
              </w:rPr>
              <w:t>候选人签订合作意向书，以此类推</w:t>
            </w:r>
            <w:r>
              <w:rPr>
                <w:rStyle w:val="19"/>
                <w:rFonts w:hint="eastAsia" w:ascii="仿宋_GB2312" w:hAnsi="仿宋" w:eastAsia="仿宋_GB2312"/>
                <w:color w:val="000000" w:themeColor="text1"/>
                <w:sz w:val="24"/>
                <w:szCs w:val="24"/>
                <w:highlight w:val="none"/>
                <w:lang w:eastAsia="zh-CN"/>
              </w:rPr>
              <w:t>，</w:t>
            </w:r>
            <w:r>
              <w:rPr>
                <w:rStyle w:val="19"/>
                <w:rFonts w:hint="eastAsia" w:ascii="仿宋_GB2312" w:hAnsi="仿宋" w:eastAsia="仿宋_GB2312"/>
                <w:color w:val="000000" w:themeColor="text1"/>
                <w:sz w:val="24"/>
                <w:szCs w:val="24"/>
                <w:highlight w:val="none"/>
                <w:lang w:val="en-US" w:eastAsia="zh-CN"/>
              </w:rPr>
              <w:t>共签订两份合作意向书</w:t>
            </w:r>
            <w:r>
              <w:rPr>
                <w:rStyle w:val="19"/>
                <w:rFonts w:hint="eastAsia" w:ascii="仿宋_GB2312" w:hAnsi="仿宋" w:eastAsia="仿宋_GB2312"/>
                <w:color w:val="000000" w:themeColor="text1"/>
                <w:sz w:val="24"/>
                <w:szCs w:val="24"/>
                <w:highlight w:val="none"/>
              </w:rPr>
              <w:t>）</w:t>
            </w:r>
            <w:r>
              <w:rPr>
                <w:rStyle w:val="19"/>
                <w:rFonts w:hint="eastAsia" w:ascii="仿宋_GB2312" w:hAnsi="仿宋" w:eastAsia="仿宋_GB2312"/>
                <w:color w:val="000000" w:themeColor="text1"/>
                <w:sz w:val="24"/>
                <w:szCs w:val="24"/>
                <w:highlight w:val="none"/>
                <w:lang w:eastAsia="zh-CN"/>
              </w:rPr>
              <w:t>。</w:t>
            </w:r>
            <w:r>
              <w:rPr>
                <w:rStyle w:val="19"/>
                <w:rFonts w:hint="eastAsia" w:ascii="仿宋_GB2312" w:hAnsi="仿宋" w:eastAsia="仿宋_GB2312"/>
                <w:color w:val="000000" w:themeColor="text1"/>
                <w:sz w:val="24"/>
                <w:szCs w:val="24"/>
                <w:highlight w:val="none"/>
                <w:lang w:val="en-US" w:eastAsia="zh-CN"/>
              </w:rPr>
              <w:t>在第一候选中选人无法按选择人需求提供保函时，可由签订合同意向书的的担保公司出具。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6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spacing w:line="320" w:lineRule="exact"/>
              <w:jc w:val="center"/>
              <w:rPr>
                <w:rStyle w:val="19"/>
                <w:rFonts w:hint="default" w:ascii="仿宋_GB2312" w:hAnsi="仿宋" w:eastAsia="仿宋_GB2312"/>
                <w:color w:val="000000" w:themeColor="text1"/>
                <w:sz w:val="24"/>
                <w:szCs w:val="24"/>
                <w:highlight w:val="none"/>
                <w:lang w:val="en-US" w:eastAsia="zh-CN"/>
              </w:rPr>
            </w:pPr>
            <w:r>
              <w:rPr>
                <w:rStyle w:val="19"/>
                <w:rFonts w:hint="eastAsia" w:ascii="仿宋_GB2312" w:hAnsi="仿宋" w:eastAsia="仿宋_GB2312"/>
                <w:color w:val="000000" w:themeColor="text1"/>
                <w:sz w:val="24"/>
                <w:szCs w:val="24"/>
                <w:highlight w:val="none"/>
                <w:lang w:val="en-US" w:eastAsia="zh-CN"/>
              </w:rPr>
              <w:t>20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default" w:ascii="仿宋_GB2312" w:hAnsi="仿宋" w:eastAsia="仿宋_GB2312"/>
                <w:b/>
                <w:color w:val="000000" w:themeColor="text1"/>
                <w:sz w:val="24"/>
                <w:szCs w:val="24"/>
                <w:highlight w:val="none"/>
                <w:lang w:val="en-US" w:eastAsia="zh-CN"/>
              </w:rPr>
            </w:pPr>
            <w:r>
              <w:rPr>
                <w:rStyle w:val="19"/>
                <w:rFonts w:hint="eastAsia" w:ascii="仿宋_GB2312" w:hAnsi="仿宋" w:eastAsia="仿宋_GB2312"/>
                <w:b/>
                <w:color w:val="000000" w:themeColor="text1"/>
                <w:sz w:val="24"/>
                <w:szCs w:val="24"/>
                <w:highlight w:val="none"/>
                <w:lang w:val="en-US" w:eastAsia="zh-CN"/>
              </w:rPr>
              <w:t>其他要求</w:t>
            </w:r>
          </w:p>
        </w:tc>
        <w:tc>
          <w:tcPr>
            <w:tcW w:w="6878" w:type="dxa"/>
            <w:tcBorders>
              <w:top w:val="single" w:color="000000" w:sz="4" w:space="0"/>
              <w:left w:val="single" w:color="000000" w:sz="4" w:space="0"/>
              <w:bottom w:val="single" w:color="000000" w:sz="4" w:space="0"/>
              <w:right w:val="single" w:color="000000" w:sz="8" w:space="0"/>
            </w:tcBorders>
            <w:vAlign w:val="center"/>
          </w:tcPr>
          <w:p>
            <w:pPr>
              <w:ind w:firstLine="480" w:firstLineChars="200"/>
              <w:rPr>
                <w:rStyle w:val="19"/>
                <w:rFonts w:hint="eastAsia"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保函必须载明有效期，能够通过互联网且无需任何授权即可在相应银行或工程担保公司的官方网站验证真伪，并在保函上写明网址，同时须履行以下条款：</w:t>
            </w:r>
          </w:p>
          <w:p>
            <w:pPr>
              <w:ind w:firstLine="480" w:firstLineChars="200"/>
              <w:rPr>
                <w:rStyle w:val="19"/>
                <w:rFonts w:hint="eastAsia"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1）在担保有效期内，因承包人原因导致工程无法如期顺利施工的或因承包人违反招标文件、合同约定的义务及相关部门文件给发包人造成经济损失的，发包人有权要求保证人在7个日历天内无条件先行赔付发包人相应损失。</w:t>
            </w:r>
          </w:p>
          <w:p>
            <w:pPr>
              <w:ind w:firstLine="480" w:firstLineChars="200"/>
              <w:rPr>
                <w:rStyle w:val="19"/>
                <w:rFonts w:hint="eastAsia"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2）保证人应对履约担保材料的真实性负责，若发现提供虚假材料的，保证人承担一切后果；</w:t>
            </w:r>
          </w:p>
          <w:p>
            <w:pPr>
              <w:ind w:firstLine="480" w:firstLineChars="200"/>
              <w:rPr>
                <w:rStyle w:val="19"/>
                <w:rFonts w:hint="eastAsia"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 xml:space="preserve"> 时间要求：必须无条件根据建设单位和</w:t>
            </w:r>
            <w:r>
              <w:rPr>
                <w:rStyle w:val="19"/>
                <w:rFonts w:hint="eastAsia" w:ascii="仿宋_GB2312" w:hAnsi="仿宋" w:eastAsia="仿宋_GB2312"/>
                <w:color w:val="000000" w:themeColor="text1"/>
                <w:sz w:val="24"/>
                <w:szCs w:val="24"/>
                <w:highlight w:val="none"/>
                <w:lang w:val="en-US" w:eastAsia="zh-CN"/>
              </w:rPr>
              <w:t>选择人</w:t>
            </w:r>
            <w:r>
              <w:rPr>
                <w:rStyle w:val="19"/>
                <w:rFonts w:hint="eastAsia" w:ascii="仿宋_GB2312" w:hAnsi="仿宋" w:eastAsia="仿宋_GB2312"/>
                <w:color w:val="000000" w:themeColor="text1"/>
                <w:sz w:val="24"/>
                <w:szCs w:val="24"/>
                <w:highlight w:val="none"/>
              </w:rPr>
              <w:t>的要求按时出具保函；</w:t>
            </w:r>
          </w:p>
          <w:p>
            <w:pPr>
              <w:rPr>
                <w:rStyle w:val="19"/>
                <w:rFonts w:hint="eastAsia" w:ascii="仿宋_GB2312" w:hAnsi="仿宋" w:eastAsia="仿宋_GB2312"/>
                <w:color w:val="000000" w:themeColor="text1"/>
                <w:sz w:val="24"/>
                <w:szCs w:val="24"/>
                <w:highlight w:val="none"/>
                <w:lang w:val="en-US" w:eastAsia="zh-CN"/>
              </w:rPr>
            </w:pPr>
          </w:p>
        </w:tc>
      </w:tr>
    </w:tbl>
    <w:p>
      <w:pPr>
        <w:pStyle w:val="25"/>
        <w:spacing w:before="0" w:after="0" w:line="590" w:lineRule="exact"/>
        <w:ind w:firstLine="560"/>
        <w:outlineLvl w:val="1"/>
        <w:rPr>
          <w:rStyle w:val="19"/>
          <w:rFonts w:ascii="仿宋_GB2312" w:hAnsi="仿宋" w:eastAsia="仿宋_GB2312"/>
          <w:color w:val="000000" w:themeColor="text1"/>
          <w:szCs w:val="28"/>
          <w:highlight w:val="none"/>
        </w:rPr>
      </w:pPr>
      <w:r>
        <w:rPr>
          <w:rStyle w:val="19"/>
          <w:rFonts w:hint="eastAsia" w:ascii="仿宋_GB2312" w:hAnsi="仿宋" w:eastAsia="仿宋_GB2312"/>
          <w:color w:val="000000" w:themeColor="text1"/>
          <w:szCs w:val="28"/>
          <w:highlight w:val="none"/>
        </w:rPr>
        <w:t>一、定义：</w:t>
      </w:r>
      <w:bookmarkEnd w:id="14"/>
    </w:p>
    <w:p>
      <w:pPr>
        <w:spacing w:line="590" w:lineRule="exact"/>
        <w:ind w:firstLine="560" w:firstLineChars="200"/>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比选文件中下列术语应解释为：</w:t>
      </w:r>
    </w:p>
    <w:p>
      <w:pPr>
        <w:spacing w:line="590" w:lineRule="exact"/>
        <w:ind w:firstLine="562" w:firstLineChars="200"/>
        <w:rPr>
          <w:rStyle w:val="19"/>
          <w:rFonts w:ascii="仿宋_GB2312" w:hAnsi="仿宋" w:eastAsia="仿宋_GB2312"/>
          <w:color w:val="000000" w:themeColor="text1"/>
          <w:sz w:val="28"/>
          <w:szCs w:val="28"/>
          <w:highlight w:val="none"/>
        </w:rPr>
      </w:pPr>
      <w:r>
        <w:rPr>
          <w:rStyle w:val="19"/>
          <w:rFonts w:ascii="仿宋_GB2312" w:hAnsi="仿宋" w:eastAsia="仿宋_GB2312"/>
          <w:b/>
          <w:color w:val="000000" w:themeColor="text1"/>
          <w:sz w:val="28"/>
          <w:szCs w:val="28"/>
          <w:highlight w:val="none"/>
        </w:rPr>
        <w:t>1、</w:t>
      </w:r>
      <w:r>
        <w:rPr>
          <w:rStyle w:val="19"/>
          <w:rFonts w:hint="eastAsia" w:ascii="仿宋_GB2312" w:hAnsi="仿宋" w:eastAsia="仿宋_GB2312"/>
          <w:b/>
          <w:color w:val="000000" w:themeColor="text1"/>
          <w:spacing w:val="-4"/>
          <w:sz w:val="28"/>
          <w:szCs w:val="28"/>
          <w:highlight w:val="none"/>
        </w:rPr>
        <w:t>“比选人”</w:t>
      </w:r>
      <w:r>
        <w:rPr>
          <w:rStyle w:val="19"/>
          <w:rFonts w:hint="eastAsia" w:ascii="仿宋_GB2312" w:hAnsi="仿宋" w:eastAsia="仿宋_GB2312"/>
          <w:color w:val="000000" w:themeColor="text1"/>
          <w:spacing w:val="-4"/>
          <w:sz w:val="28"/>
          <w:szCs w:val="28"/>
          <w:highlight w:val="none"/>
        </w:rPr>
        <w:t>：系</w:t>
      </w:r>
      <w:r>
        <w:rPr>
          <w:rStyle w:val="19"/>
          <w:rFonts w:hint="eastAsia" w:ascii="仿宋_GB2312" w:hAnsi="仿宋" w:eastAsia="仿宋_GB2312"/>
          <w:color w:val="000000" w:themeColor="text1"/>
          <w:sz w:val="28"/>
          <w:szCs w:val="28"/>
          <w:highlight w:val="none"/>
        </w:rPr>
        <w:t>指南平高速建设有限公司。</w:t>
      </w:r>
    </w:p>
    <w:p>
      <w:pPr>
        <w:spacing w:line="590" w:lineRule="exact"/>
        <w:ind w:firstLine="562" w:firstLineChars="200"/>
        <w:rPr>
          <w:rStyle w:val="19"/>
          <w:rFonts w:ascii="仿宋_GB2312" w:hAnsi="仿宋" w:eastAsia="仿宋_GB2312"/>
          <w:color w:val="000000" w:themeColor="text1"/>
          <w:spacing w:val="-4"/>
          <w:sz w:val="28"/>
          <w:szCs w:val="28"/>
          <w:highlight w:val="none"/>
        </w:rPr>
      </w:pPr>
      <w:r>
        <w:rPr>
          <w:rStyle w:val="19"/>
          <w:rFonts w:ascii="仿宋_GB2312" w:hAnsi="仿宋" w:eastAsia="仿宋_GB2312"/>
          <w:b/>
          <w:color w:val="000000" w:themeColor="text1"/>
          <w:sz w:val="28"/>
          <w:szCs w:val="28"/>
          <w:highlight w:val="none"/>
        </w:rPr>
        <w:t>2、</w:t>
      </w:r>
      <w:r>
        <w:rPr>
          <w:rStyle w:val="19"/>
          <w:rFonts w:hint="eastAsia" w:ascii="仿宋_GB2312" w:hAnsi="仿宋" w:eastAsia="仿宋_GB2312"/>
          <w:b/>
          <w:color w:val="000000" w:themeColor="text1"/>
          <w:spacing w:val="-4"/>
          <w:sz w:val="28"/>
          <w:szCs w:val="28"/>
          <w:highlight w:val="none"/>
        </w:rPr>
        <w:t>“比选申请人”</w:t>
      </w:r>
      <w:r>
        <w:rPr>
          <w:rStyle w:val="19"/>
          <w:rFonts w:hint="eastAsia" w:ascii="仿宋_GB2312" w:hAnsi="仿宋" w:eastAsia="仿宋_GB2312"/>
          <w:color w:val="000000" w:themeColor="text1"/>
          <w:spacing w:val="-4"/>
          <w:sz w:val="28"/>
          <w:szCs w:val="28"/>
          <w:highlight w:val="none"/>
        </w:rPr>
        <w:t>：系指遵守比选文件要求，并向比选人提交比选申请书的</w:t>
      </w:r>
      <w:r>
        <w:rPr>
          <w:rStyle w:val="19"/>
          <w:rFonts w:hint="eastAsia" w:ascii="仿宋_GB2312" w:hAnsi="仿宋" w:eastAsia="仿宋_GB2312"/>
          <w:color w:val="000000" w:themeColor="text1"/>
          <w:spacing w:val="-4"/>
          <w:sz w:val="28"/>
          <w:szCs w:val="28"/>
          <w:highlight w:val="none"/>
          <w:lang w:val="en-US" w:eastAsia="zh-CN"/>
        </w:rPr>
        <w:t>担保</w:t>
      </w:r>
      <w:r>
        <w:rPr>
          <w:rStyle w:val="19"/>
          <w:rFonts w:hint="eastAsia" w:ascii="仿宋_GB2312" w:hAnsi="仿宋" w:eastAsia="仿宋_GB2312"/>
          <w:color w:val="000000" w:themeColor="text1"/>
          <w:spacing w:val="-4"/>
          <w:sz w:val="28"/>
          <w:szCs w:val="28"/>
          <w:highlight w:val="none"/>
        </w:rPr>
        <w:t>公司或其分支公司。</w:t>
      </w:r>
    </w:p>
    <w:p>
      <w:pPr>
        <w:pStyle w:val="85"/>
        <w:snapToGrid w:val="0"/>
        <w:spacing w:line="360" w:lineRule="auto"/>
        <w:ind w:firstLine="562" w:firstLineChars="200"/>
        <w:rPr>
          <w:rStyle w:val="19"/>
          <w:rFonts w:ascii="仿宋_GB2312" w:hAnsi="仿宋" w:eastAsia="仿宋_GB2312"/>
          <w:color w:val="000000" w:themeColor="text1"/>
          <w:spacing w:val="-4"/>
          <w:kern w:val="2"/>
          <w:sz w:val="28"/>
          <w:szCs w:val="28"/>
          <w:highlight w:val="none"/>
        </w:rPr>
      </w:pPr>
      <w:r>
        <w:rPr>
          <w:rStyle w:val="19"/>
          <w:rFonts w:ascii="仿宋_GB2312" w:hAnsi="仿宋" w:eastAsia="仿宋_GB2312"/>
          <w:b/>
          <w:color w:val="000000" w:themeColor="text1"/>
          <w:kern w:val="2"/>
          <w:sz w:val="28"/>
          <w:szCs w:val="28"/>
          <w:highlight w:val="none"/>
        </w:rPr>
        <w:t>3、“保险经纪机构”：</w:t>
      </w:r>
      <w:r>
        <w:rPr>
          <w:rStyle w:val="19"/>
          <w:rFonts w:hint="eastAsia" w:ascii="仿宋_GB2312" w:hAnsi="仿宋" w:eastAsia="仿宋_GB2312"/>
          <w:color w:val="000000" w:themeColor="text1"/>
          <w:spacing w:val="-4"/>
          <w:kern w:val="2"/>
          <w:sz w:val="28"/>
          <w:szCs w:val="28"/>
          <w:highlight w:val="none"/>
          <w:lang w:val="en-US" w:eastAsia="zh-CN"/>
        </w:rPr>
        <w:t>/</w:t>
      </w:r>
      <w:r>
        <w:rPr>
          <w:rStyle w:val="19"/>
          <w:rFonts w:hint="eastAsia" w:ascii="仿宋_GB2312" w:hAnsi="仿宋" w:eastAsia="仿宋_GB2312"/>
          <w:color w:val="000000" w:themeColor="text1"/>
          <w:spacing w:val="-4"/>
          <w:kern w:val="2"/>
          <w:sz w:val="28"/>
          <w:szCs w:val="28"/>
          <w:highlight w:val="none"/>
        </w:rPr>
        <w:t>。</w:t>
      </w:r>
    </w:p>
    <w:p>
      <w:pPr>
        <w:spacing w:line="590" w:lineRule="exact"/>
        <w:ind w:firstLine="546" w:firstLineChars="200"/>
        <w:rPr>
          <w:rStyle w:val="19"/>
          <w:rFonts w:ascii="仿宋_GB2312" w:hAnsi="仿宋" w:eastAsia="仿宋_GB2312"/>
          <w:color w:val="000000" w:themeColor="text1"/>
          <w:sz w:val="28"/>
          <w:szCs w:val="28"/>
          <w:highlight w:val="none"/>
        </w:rPr>
      </w:pPr>
      <w:r>
        <w:rPr>
          <w:rStyle w:val="19"/>
          <w:rFonts w:ascii="仿宋_GB2312" w:hAnsi="仿宋" w:eastAsia="仿宋_GB2312"/>
          <w:b/>
          <w:color w:val="000000" w:themeColor="text1"/>
          <w:spacing w:val="-4"/>
          <w:sz w:val="28"/>
          <w:szCs w:val="28"/>
          <w:highlight w:val="none"/>
        </w:rPr>
        <w:t>4、投保人</w:t>
      </w:r>
      <w:r>
        <w:rPr>
          <w:rStyle w:val="19"/>
          <w:rFonts w:hint="eastAsia" w:ascii="仿宋_GB2312" w:hAnsi="仿宋" w:eastAsia="仿宋_GB2312"/>
          <w:color w:val="000000" w:themeColor="text1"/>
          <w:spacing w:val="-4"/>
          <w:sz w:val="28"/>
          <w:szCs w:val="28"/>
          <w:highlight w:val="none"/>
        </w:rPr>
        <w:t>：</w:t>
      </w:r>
      <w:r>
        <w:rPr>
          <w:rStyle w:val="19"/>
          <w:rFonts w:hint="eastAsia" w:ascii="仿宋_GB2312" w:hAnsi="仿宋" w:eastAsia="仿宋_GB2312"/>
          <w:color w:val="000000" w:themeColor="text1"/>
          <w:sz w:val="28"/>
          <w:szCs w:val="28"/>
          <w:highlight w:val="none"/>
        </w:rPr>
        <w:t>南平高速建设有限公司</w:t>
      </w:r>
    </w:p>
    <w:p>
      <w:pPr>
        <w:spacing w:line="360" w:lineRule="auto"/>
        <w:rPr>
          <w:rStyle w:val="19"/>
          <w:rFonts w:ascii="仿宋_GB2312" w:hAnsi="仿宋" w:eastAsia="仿宋_GB2312"/>
          <w:color w:val="000000" w:themeColor="text1"/>
          <w:spacing w:val="-4"/>
          <w:sz w:val="28"/>
          <w:szCs w:val="28"/>
          <w:highlight w:val="none"/>
        </w:rPr>
      </w:pPr>
      <w:r>
        <w:rPr>
          <w:rStyle w:val="19"/>
          <w:rFonts w:ascii="仿宋_GB2312" w:hAnsi="仿宋" w:eastAsia="仿宋_GB2312"/>
          <w:b/>
          <w:color w:val="000000" w:themeColor="text1"/>
          <w:spacing w:val="-4"/>
          <w:sz w:val="28"/>
          <w:szCs w:val="28"/>
          <w:highlight w:val="none"/>
        </w:rPr>
        <w:t xml:space="preserve">    5、被保险人：</w:t>
      </w:r>
      <w:r>
        <w:rPr>
          <w:rStyle w:val="19"/>
          <w:rFonts w:hint="eastAsia" w:ascii="仿宋_GB2312" w:hAnsi="仿宋" w:eastAsia="仿宋_GB2312"/>
          <w:color w:val="000000" w:themeColor="text1"/>
          <w:spacing w:val="-4"/>
          <w:sz w:val="28"/>
          <w:szCs w:val="28"/>
          <w:highlight w:val="none"/>
        </w:rPr>
        <w:t>详见须知前附表第</w:t>
      </w:r>
      <w:r>
        <w:rPr>
          <w:rStyle w:val="19"/>
          <w:rFonts w:ascii="仿宋_GB2312" w:hAnsi="仿宋" w:eastAsia="仿宋_GB2312"/>
          <w:color w:val="000000" w:themeColor="text1"/>
          <w:spacing w:val="-4"/>
          <w:sz w:val="28"/>
          <w:szCs w:val="28"/>
          <w:highlight w:val="none"/>
        </w:rPr>
        <w:t>2点“被保险人”</w:t>
      </w:r>
    </w:p>
    <w:p>
      <w:pPr>
        <w:pStyle w:val="25"/>
        <w:spacing w:before="0" w:after="0" w:line="590" w:lineRule="exact"/>
        <w:ind w:firstLine="560"/>
        <w:outlineLvl w:val="1"/>
        <w:rPr>
          <w:rStyle w:val="19"/>
          <w:rFonts w:ascii="仿宋_GB2312" w:hAnsi="仿宋" w:eastAsia="仿宋_GB2312"/>
          <w:color w:val="000000" w:themeColor="text1"/>
          <w:szCs w:val="28"/>
          <w:highlight w:val="none"/>
        </w:rPr>
      </w:pPr>
      <w:bookmarkStart w:id="15" w:name="_Toc32284"/>
      <w:r>
        <w:rPr>
          <w:rStyle w:val="19"/>
          <w:rFonts w:hint="eastAsia" w:ascii="仿宋_GB2312" w:hAnsi="仿宋" w:eastAsia="仿宋_GB2312"/>
          <w:color w:val="000000" w:themeColor="text1"/>
          <w:szCs w:val="28"/>
          <w:highlight w:val="none"/>
        </w:rPr>
        <w:t>二、合格比选申请人：</w:t>
      </w:r>
      <w:bookmarkEnd w:id="15"/>
    </w:p>
    <w:p>
      <w:pPr>
        <w:tabs>
          <w:tab w:val="left" w:pos="6804"/>
        </w:tabs>
        <w:spacing w:line="660" w:lineRule="exact"/>
        <w:ind w:firstLine="560" w:firstLineChars="200"/>
        <w:rPr>
          <w:rFonts w:hint="eastAsia" w:ascii="仿宋_GB2312" w:hAnsi="仿宋" w:eastAsia="仿宋_GB2312" w:cs="Calibri"/>
          <w:bCs/>
          <w:color w:val="000000" w:themeColor="text1"/>
          <w:sz w:val="28"/>
          <w:szCs w:val="28"/>
          <w:highlight w:val="none"/>
        </w:rPr>
      </w:pPr>
      <w:bookmarkStart w:id="16" w:name="_Toc964"/>
      <w:r>
        <w:rPr>
          <w:rFonts w:hint="eastAsia" w:ascii="仿宋_GB2312" w:hAnsi="仿宋" w:eastAsia="仿宋_GB2312" w:cs="Calibri"/>
          <w:bCs/>
          <w:color w:val="000000" w:themeColor="text1"/>
          <w:sz w:val="28"/>
          <w:szCs w:val="28"/>
          <w:highlight w:val="none"/>
          <w:lang w:val="en-US" w:eastAsia="zh-CN"/>
        </w:rPr>
        <w:t>1、比选申请人</w:t>
      </w:r>
      <w:r>
        <w:rPr>
          <w:rFonts w:hint="eastAsia" w:ascii="仿宋_GB2312" w:hAnsi="仿宋" w:eastAsia="仿宋_GB2312" w:cs="Calibri"/>
          <w:bCs/>
          <w:color w:val="000000" w:themeColor="text1"/>
          <w:sz w:val="28"/>
          <w:szCs w:val="28"/>
          <w:highlight w:val="none"/>
        </w:rPr>
        <w:t>持有合格有效的营业执照且具有独立法人的资格；具有独立承担民事责任的能力</w:t>
      </w:r>
      <w:r>
        <w:rPr>
          <w:rFonts w:hint="eastAsia" w:ascii="仿宋_GB2312" w:hAnsi="仿宋" w:eastAsia="仿宋_GB2312" w:cs="Calibri"/>
          <w:bCs/>
          <w:color w:val="000000" w:themeColor="text1"/>
          <w:sz w:val="28"/>
          <w:szCs w:val="28"/>
          <w:highlight w:val="none"/>
          <w:lang w:eastAsia="zh-CN"/>
        </w:rPr>
        <w:t>，</w:t>
      </w:r>
      <w:r>
        <w:rPr>
          <w:rFonts w:hint="eastAsia" w:ascii="仿宋_GB2312" w:hAnsi="仿宋" w:eastAsia="仿宋_GB2312" w:cs="Calibri"/>
          <w:bCs/>
          <w:color w:val="000000" w:themeColor="text1"/>
          <w:sz w:val="28"/>
          <w:szCs w:val="28"/>
          <w:highlight w:val="none"/>
          <w:lang w:val="en-US" w:eastAsia="zh-CN"/>
        </w:rPr>
        <w:t>业务范围满足担保业务要求以</w:t>
      </w:r>
      <w:r>
        <w:rPr>
          <w:rFonts w:hint="eastAsia" w:ascii="仿宋_GB2312" w:hAnsi="仿宋" w:eastAsia="仿宋_GB2312" w:cs="Calibri"/>
          <w:bCs/>
          <w:color w:val="000000" w:themeColor="text1"/>
          <w:sz w:val="28"/>
          <w:szCs w:val="28"/>
          <w:highlight w:val="none"/>
        </w:rPr>
        <w:t>及履行合同所必需的能力；</w:t>
      </w:r>
    </w:p>
    <w:p>
      <w:pPr>
        <w:tabs>
          <w:tab w:val="left" w:pos="6804"/>
        </w:tabs>
        <w:spacing w:line="660" w:lineRule="exact"/>
        <w:ind w:firstLine="560" w:firstLineChars="200"/>
        <w:rPr>
          <w:rFonts w:ascii="仿宋_GB2312" w:hAnsi="仿宋" w:eastAsia="仿宋_GB2312" w:cs="Calibri"/>
          <w:bCs/>
          <w:color w:val="000000" w:themeColor="text1"/>
          <w:sz w:val="28"/>
          <w:szCs w:val="28"/>
          <w:highlight w:val="none"/>
        </w:rPr>
      </w:pPr>
      <w:r>
        <w:rPr>
          <w:rFonts w:hint="eastAsia" w:ascii="仿宋_GB2312" w:hAnsi="仿宋" w:eastAsia="仿宋_GB2312" w:cs="Calibri"/>
          <w:bCs/>
          <w:color w:val="000000" w:themeColor="text1"/>
          <w:sz w:val="28"/>
          <w:szCs w:val="28"/>
          <w:highlight w:val="none"/>
          <w:lang w:val="en-US" w:eastAsia="zh-CN"/>
        </w:rPr>
        <w:t>2、比选申请人</w:t>
      </w:r>
      <w:r>
        <w:rPr>
          <w:rFonts w:hint="eastAsia" w:ascii="仿宋_GB2312" w:hAnsi="仿宋" w:eastAsia="仿宋_GB2312" w:cs="Calibri"/>
          <w:bCs/>
          <w:color w:val="000000" w:themeColor="text1"/>
          <w:sz w:val="28"/>
          <w:szCs w:val="28"/>
          <w:highlight w:val="none"/>
        </w:rPr>
        <w:t>参加本次比选活动三年内，在经营活动中无重大违法记录；一个</w:t>
      </w:r>
      <w:r>
        <w:rPr>
          <w:rFonts w:hint="eastAsia" w:ascii="仿宋_GB2312" w:hAnsi="仿宋" w:eastAsia="仿宋_GB2312" w:cs="Calibri"/>
          <w:bCs/>
          <w:color w:val="000000" w:themeColor="text1"/>
          <w:sz w:val="28"/>
          <w:szCs w:val="28"/>
          <w:highlight w:val="none"/>
          <w:lang w:val="en-US" w:eastAsia="zh-CN"/>
        </w:rPr>
        <w:t>比选申请人</w:t>
      </w:r>
      <w:r>
        <w:rPr>
          <w:rFonts w:hint="eastAsia" w:ascii="仿宋_GB2312" w:hAnsi="仿宋" w:eastAsia="仿宋_GB2312" w:cs="Calibri"/>
          <w:bCs/>
          <w:color w:val="000000" w:themeColor="text1"/>
          <w:sz w:val="28"/>
          <w:szCs w:val="28"/>
          <w:highlight w:val="none"/>
        </w:rPr>
        <w:t>只能提交一个报价文件。单位负责人为同一人或者存在控股、管理关系等关联关系的不同供应商，不得同时参加本</w:t>
      </w:r>
      <w:r>
        <w:rPr>
          <w:rFonts w:hint="eastAsia" w:ascii="仿宋_GB2312" w:hAnsi="仿宋" w:eastAsia="仿宋_GB2312" w:cs="Calibri"/>
          <w:bCs/>
          <w:color w:val="000000" w:themeColor="text1"/>
          <w:sz w:val="28"/>
          <w:szCs w:val="28"/>
          <w:highlight w:val="none"/>
          <w:lang w:val="en-US" w:eastAsia="zh-CN"/>
        </w:rPr>
        <w:t>比选</w:t>
      </w:r>
      <w:r>
        <w:rPr>
          <w:rFonts w:hint="eastAsia" w:ascii="仿宋_GB2312" w:hAnsi="仿宋" w:eastAsia="仿宋_GB2312" w:cs="Calibri"/>
          <w:bCs/>
          <w:color w:val="000000" w:themeColor="text1"/>
          <w:sz w:val="28"/>
          <w:szCs w:val="28"/>
          <w:highlight w:val="none"/>
        </w:rPr>
        <w:t>活动；</w:t>
      </w:r>
    </w:p>
    <w:p>
      <w:pPr>
        <w:tabs>
          <w:tab w:val="left" w:pos="6804"/>
        </w:tabs>
        <w:spacing w:line="660" w:lineRule="exact"/>
        <w:ind w:firstLine="560" w:firstLineChars="200"/>
        <w:rPr>
          <w:rFonts w:ascii="仿宋_GB2312" w:hAnsi="仿宋" w:eastAsia="仿宋_GB2312" w:cs="Calibri"/>
          <w:bCs/>
          <w:color w:val="000000" w:themeColor="text1"/>
          <w:sz w:val="28"/>
          <w:szCs w:val="28"/>
          <w:highlight w:val="none"/>
        </w:rPr>
      </w:pPr>
      <w:r>
        <w:rPr>
          <w:rFonts w:hint="eastAsia" w:ascii="仿宋_GB2312" w:hAnsi="仿宋" w:eastAsia="仿宋_GB2312" w:cs="Calibri"/>
          <w:bCs/>
          <w:color w:val="000000" w:themeColor="text1"/>
          <w:sz w:val="28"/>
          <w:szCs w:val="28"/>
          <w:highlight w:val="none"/>
          <w:lang w:val="en-US" w:eastAsia="zh-CN"/>
        </w:rPr>
        <w:t>3、</w:t>
      </w:r>
      <w:r>
        <w:rPr>
          <w:rFonts w:hint="eastAsia" w:ascii="仿宋_GB2312" w:hAnsi="仿宋" w:eastAsia="仿宋_GB2312" w:cs="Calibri"/>
          <w:bCs/>
          <w:color w:val="000000" w:themeColor="text1"/>
          <w:sz w:val="28"/>
          <w:szCs w:val="28"/>
          <w:highlight w:val="none"/>
        </w:rPr>
        <w:t>不接受联合体报价、不得以任何形式转包和分包本项目；</w:t>
      </w:r>
    </w:p>
    <w:p>
      <w:pPr>
        <w:tabs>
          <w:tab w:val="left" w:pos="6804"/>
        </w:tabs>
        <w:spacing w:line="660" w:lineRule="exact"/>
        <w:ind w:firstLine="560" w:firstLineChars="200"/>
        <w:rPr>
          <w:rFonts w:ascii="仿宋_GB2312" w:hAnsi="仿宋" w:eastAsia="仿宋_GB2312" w:cs="Calibri"/>
          <w:bCs/>
          <w:color w:val="000000" w:themeColor="text1"/>
          <w:sz w:val="28"/>
          <w:szCs w:val="28"/>
          <w:highlight w:val="none"/>
        </w:rPr>
      </w:pPr>
      <w:r>
        <w:rPr>
          <w:rFonts w:hint="eastAsia" w:ascii="仿宋_GB2312" w:hAnsi="仿宋" w:eastAsia="仿宋_GB2312" w:cs="Calibri"/>
          <w:bCs/>
          <w:color w:val="000000" w:themeColor="text1"/>
          <w:sz w:val="28"/>
          <w:szCs w:val="28"/>
          <w:highlight w:val="none"/>
          <w:lang w:val="en-US" w:eastAsia="zh-CN"/>
        </w:rPr>
        <w:t>4、</w:t>
      </w:r>
      <w:r>
        <w:rPr>
          <w:rFonts w:hint="eastAsia" w:ascii="仿宋_GB2312" w:hAnsi="仿宋" w:eastAsia="仿宋_GB2312" w:cs="Calibri"/>
          <w:bCs/>
          <w:color w:val="000000" w:themeColor="text1"/>
          <w:sz w:val="28"/>
          <w:szCs w:val="28"/>
          <w:highlight w:val="none"/>
        </w:rPr>
        <w:t>应当符合银保监局有关开展工程担保业务管理的其他规定。</w:t>
      </w:r>
    </w:p>
    <w:p>
      <w:pPr>
        <w:pStyle w:val="25"/>
        <w:spacing w:before="0" w:after="0" w:line="590" w:lineRule="exact"/>
        <w:ind w:firstLine="560"/>
        <w:outlineLvl w:val="1"/>
        <w:rPr>
          <w:rStyle w:val="19"/>
          <w:rFonts w:ascii="仿宋_GB2312" w:hAnsi="仿宋" w:eastAsia="仿宋_GB2312"/>
          <w:color w:val="000000" w:themeColor="text1"/>
          <w:szCs w:val="28"/>
          <w:highlight w:val="none"/>
        </w:rPr>
      </w:pPr>
      <w:r>
        <w:rPr>
          <w:rStyle w:val="19"/>
          <w:rFonts w:hint="eastAsia" w:ascii="仿宋_GB2312" w:hAnsi="仿宋" w:eastAsia="仿宋_GB2312"/>
          <w:color w:val="000000" w:themeColor="text1"/>
          <w:szCs w:val="28"/>
          <w:highlight w:val="none"/>
        </w:rPr>
        <w:t>三、</w:t>
      </w:r>
      <w:r>
        <w:rPr>
          <w:rStyle w:val="19"/>
          <w:rFonts w:hint="eastAsia" w:ascii="仿宋_GB2312" w:hAnsi="仿宋" w:eastAsia="仿宋_GB2312"/>
          <w:color w:val="000000" w:themeColor="text1"/>
          <w:szCs w:val="28"/>
          <w:highlight w:val="none"/>
          <w:lang w:eastAsia="zh-CN"/>
        </w:rPr>
        <w:t>保函使用</w:t>
      </w:r>
      <w:r>
        <w:rPr>
          <w:rStyle w:val="19"/>
          <w:rFonts w:hint="eastAsia" w:ascii="仿宋_GB2312" w:hAnsi="仿宋" w:eastAsia="仿宋_GB2312"/>
          <w:color w:val="000000" w:themeColor="text1"/>
          <w:szCs w:val="28"/>
          <w:highlight w:val="none"/>
        </w:rPr>
        <w:t>费</w:t>
      </w:r>
      <w:bookmarkEnd w:id="16"/>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ascii="仿宋_GB2312" w:hAnsi="仿宋" w:eastAsia="仿宋_GB2312"/>
          <w:color w:val="000000" w:themeColor="text1"/>
          <w:sz w:val="28"/>
          <w:szCs w:val="28"/>
          <w:highlight w:val="none"/>
        </w:rPr>
        <w:t>1、比选申请人的</w:t>
      </w:r>
      <w:r>
        <w:rPr>
          <w:rStyle w:val="19"/>
          <w:rFonts w:hint="eastAsia" w:ascii="仿宋_GB2312" w:hAnsi="仿宋" w:eastAsia="仿宋_GB2312"/>
          <w:color w:val="000000" w:themeColor="text1"/>
          <w:sz w:val="28"/>
          <w:szCs w:val="28"/>
          <w:highlight w:val="none"/>
          <w:lang w:eastAsia="zh-CN"/>
        </w:rPr>
        <w:t>保函手续</w:t>
      </w:r>
      <w:r>
        <w:rPr>
          <w:rStyle w:val="19"/>
          <w:rFonts w:ascii="仿宋_GB2312" w:hAnsi="仿宋" w:eastAsia="仿宋_GB2312"/>
          <w:color w:val="000000" w:themeColor="text1"/>
          <w:sz w:val="28"/>
          <w:szCs w:val="28"/>
          <w:highlight w:val="none"/>
        </w:rPr>
        <w:t>费报价包含参加比选的所有费用</w:t>
      </w:r>
      <w:r>
        <w:rPr>
          <w:rStyle w:val="19"/>
          <w:rFonts w:hint="eastAsia" w:ascii="仿宋_GB2312" w:hAnsi="仿宋" w:eastAsia="仿宋_GB2312"/>
          <w:color w:val="000000" w:themeColor="text1"/>
          <w:sz w:val="28"/>
          <w:szCs w:val="28"/>
          <w:highlight w:val="none"/>
          <w:lang w:eastAsia="zh-CN"/>
        </w:rPr>
        <w:t>（</w:t>
      </w:r>
      <w:r>
        <w:rPr>
          <w:rStyle w:val="19"/>
          <w:rFonts w:hint="eastAsia" w:ascii="仿宋_GB2312" w:hAnsi="仿宋" w:eastAsia="仿宋_GB2312"/>
          <w:color w:val="000000" w:themeColor="text1"/>
          <w:sz w:val="28"/>
          <w:szCs w:val="28"/>
          <w:highlight w:val="none"/>
          <w:lang w:val="en-US" w:eastAsia="zh-CN"/>
        </w:rPr>
        <w:t>含税</w:t>
      </w:r>
      <w:r>
        <w:rPr>
          <w:rStyle w:val="19"/>
          <w:rFonts w:hint="eastAsia" w:ascii="仿宋_GB2312" w:hAnsi="仿宋" w:eastAsia="仿宋_GB2312"/>
          <w:color w:val="000000" w:themeColor="text1"/>
          <w:sz w:val="28"/>
          <w:szCs w:val="28"/>
          <w:highlight w:val="none"/>
          <w:lang w:eastAsia="zh-CN"/>
        </w:rPr>
        <w:t>）</w:t>
      </w:r>
      <w:r>
        <w:rPr>
          <w:rStyle w:val="19"/>
          <w:rFonts w:ascii="仿宋_GB2312" w:hAnsi="仿宋" w:eastAsia="仿宋_GB2312"/>
          <w:color w:val="000000" w:themeColor="text1"/>
          <w:sz w:val="28"/>
          <w:szCs w:val="28"/>
          <w:highlight w:val="none"/>
        </w:rPr>
        <w:t>。</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ascii="仿宋_GB2312" w:hAnsi="仿宋" w:eastAsia="仿宋_GB2312"/>
          <w:color w:val="000000" w:themeColor="text1"/>
          <w:sz w:val="28"/>
          <w:szCs w:val="28"/>
          <w:highlight w:val="none"/>
        </w:rPr>
        <w:t>2、除非</w:t>
      </w:r>
      <w:r>
        <w:rPr>
          <w:rStyle w:val="19"/>
          <w:rFonts w:hint="eastAsia" w:ascii="仿宋_GB2312" w:hAnsi="仿宋" w:eastAsia="仿宋_GB2312"/>
          <w:color w:val="000000" w:themeColor="text1"/>
          <w:sz w:val="28"/>
          <w:szCs w:val="28"/>
          <w:highlight w:val="none"/>
          <w:lang w:eastAsia="zh-CN"/>
        </w:rPr>
        <w:t>履约履约担保</w:t>
      </w:r>
      <w:r>
        <w:rPr>
          <w:rStyle w:val="19"/>
          <w:rFonts w:ascii="仿宋_GB2312" w:hAnsi="仿宋" w:eastAsia="仿宋_GB2312"/>
          <w:color w:val="000000" w:themeColor="text1"/>
          <w:sz w:val="28"/>
          <w:szCs w:val="28"/>
          <w:highlight w:val="none"/>
        </w:rPr>
        <w:t>合同另有约定，比选人不支付超出报价的费用。</w:t>
      </w:r>
    </w:p>
    <w:p>
      <w:pPr>
        <w:spacing w:line="590" w:lineRule="exact"/>
        <w:ind w:firstLine="560" w:firstLineChars="200"/>
        <w:jc w:val="left"/>
        <w:rPr>
          <w:rStyle w:val="19"/>
          <w:rFonts w:ascii="仿宋_GB2312" w:eastAsia="仿宋_GB2312"/>
          <w:color w:val="000000" w:themeColor="text1"/>
          <w:sz w:val="28"/>
          <w:szCs w:val="28"/>
          <w:highlight w:val="none"/>
        </w:rPr>
      </w:pPr>
      <w:r>
        <w:rPr>
          <w:rStyle w:val="19"/>
          <w:rFonts w:ascii="仿宋_GB2312" w:hAnsi="仿宋" w:eastAsia="仿宋_GB2312"/>
          <w:color w:val="000000" w:themeColor="text1"/>
          <w:sz w:val="28"/>
          <w:szCs w:val="28"/>
          <w:highlight w:val="none"/>
        </w:rPr>
        <w:t>3、</w:t>
      </w:r>
      <w:r>
        <w:rPr>
          <w:rStyle w:val="19"/>
          <w:rFonts w:hint="eastAsia" w:ascii="仿宋_GB2312" w:hAnsi="仿宋" w:eastAsia="仿宋_GB2312"/>
          <w:color w:val="000000" w:themeColor="text1"/>
          <w:sz w:val="28"/>
          <w:szCs w:val="28"/>
          <w:highlight w:val="none"/>
          <w:lang w:eastAsia="zh-CN"/>
        </w:rPr>
        <w:t>保函手续费</w:t>
      </w:r>
      <w:r>
        <w:rPr>
          <w:rStyle w:val="19"/>
          <w:rFonts w:ascii="仿宋_GB2312" w:hAnsi="仿宋" w:eastAsia="仿宋_GB2312"/>
          <w:color w:val="000000" w:themeColor="text1"/>
          <w:sz w:val="28"/>
          <w:szCs w:val="28"/>
          <w:highlight w:val="none"/>
        </w:rPr>
        <w:t>支付方式：</w:t>
      </w:r>
      <w:r>
        <w:rPr>
          <w:rStyle w:val="19"/>
          <w:rFonts w:hint="eastAsia" w:ascii="仿宋_GB2312" w:hAnsi="仿宋" w:eastAsia="仿宋_GB2312"/>
          <w:bCs/>
          <w:color w:val="000000" w:themeColor="text1"/>
          <w:sz w:val="28"/>
          <w:szCs w:val="28"/>
          <w:highlight w:val="none"/>
          <w:lang w:val="en-US" w:eastAsia="zh-CN"/>
        </w:rPr>
        <w:t>按具体项目，</w:t>
      </w:r>
      <w:r>
        <w:rPr>
          <w:rStyle w:val="19"/>
          <w:rFonts w:hint="eastAsia" w:ascii="仿宋_GB2312" w:hAnsi="仿宋" w:eastAsia="仿宋_GB2312"/>
          <w:bCs/>
          <w:color w:val="000000" w:themeColor="text1"/>
          <w:sz w:val="28"/>
          <w:szCs w:val="28"/>
          <w:highlight w:val="none"/>
          <w:lang w:eastAsia="zh-CN"/>
        </w:rPr>
        <w:t>按使用年度，每年度支付一次</w:t>
      </w:r>
      <w:r>
        <w:rPr>
          <w:rStyle w:val="19"/>
          <w:rFonts w:hint="eastAsia" w:ascii="仿宋_GB2312" w:hAnsi="仿宋" w:eastAsia="仿宋_GB2312"/>
          <w:bCs/>
          <w:color w:val="000000" w:themeColor="text1"/>
          <w:sz w:val="28"/>
          <w:szCs w:val="28"/>
          <w:highlight w:val="none"/>
        </w:rPr>
        <w:t>，</w:t>
      </w:r>
      <w:r>
        <w:rPr>
          <w:rStyle w:val="19"/>
          <w:rFonts w:hint="eastAsia" w:ascii="仿宋_GB2312" w:hAnsi="仿宋" w:eastAsia="仿宋_GB2312"/>
          <w:bCs/>
          <w:color w:val="000000" w:themeColor="text1"/>
          <w:sz w:val="28"/>
          <w:szCs w:val="28"/>
          <w:highlight w:val="none"/>
          <w:lang w:val="en-US" w:eastAsia="zh-CN"/>
        </w:rPr>
        <w:t>保单出具</w:t>
      </w:r>
      <w:r>
        <w:rPr>
          <w:rStyle w:val="19"/>
          <w:rFonts w:hint="eastAsia" w:ascii="仿宋_GB2312" w:hAnsi="仿宋" w:eastAsia="仿宋_GB2312"/>
          <w:bCs/>
          <w:color w:val="000000" w:themeColor="text1"/>
          <w:sz w:val="28"/>
          <w:szCs w:val="28"/>
          <w:highlight w:val="none"/>
        </w:rPr>
        <w:t>后</w:t>
      </w:r>
      <w:r>
        <w:rPr>
          <w:rStyle w:val="19"/>
          <w:rFonts w:ascii="仿宋_GB2312" w:hAnsi="仿宋" w:eastAsia="仿宋_GB2312"/>
          <w:bCs/>
          <w:color w:val="000000" w:themeColor="text1"/>
          <w:sz w:val="28"/>
          <w:szCs w:val="28"/>
          <w:highlight w:val="none"/>
        </w:rPr>
        <w:t>15个工作日内支付</w:t>
      </w:r>
      <w:r>
        <w:rPr>
          <w:rStyle w:val="19"/>
          <w:rFonts w:hint="eastAsia" w:ascii="仿宋_GB2312" w:hAnsi="仿宋" w:eastAsia="仿宋_GB2312"/>
          <w:bCs/>
          <w:color w:val="000000" w:themeColor="text1"/>
          <w:sz w:val="28"/>
          <w:szCs w:val="28"/>
          <w:highlight w:val="none"/>
          <w:lang w:val="en-US" w:eastAsia="zh-CN"/>
        </w:rPr>
        <w:t>相关费用</w:t>
      </w:r>
      <w:r>
        <w:rPr>
          <w:rStyle w:val="19"/>
          <w:rFonts w:ascii="仿宋_GB2312" w:hAnsi="仿宋" w:eastAsia="仿宋_GB2312"/>
          <w:bCs/>
          <w:color w:val="000000" w:themeColor="text1"/>
          <w:sz w:val="28"/>
          <w:szCs w:val="28"/>
          <w:highlight w:val="none"/>
        </w:rPr>
        <w:t>。</w:t>
      </w:r>
    </w:p>
    <w:p>
      <w:pPr>
        <w:spacing w:line="590" w:lineRule="exact"/>
        <w:ind w:firstLine="562" w:firstLineChars="200"/>
        <w:jc w:val="left"/>
        <w:rPr>
          <w:rStyle w:val="19"/>
          <w:rFonts w:ascii="仿宋_GB2312" w:hAnsi="仿宋" w:eastAsia="仿宋_GB2312"/>
          <w:b/>
          <w:color w:val="000000" w:themeColor="text1"/>
          <w:sz w:val="28"/>
          <w:szCs w:val="28"/>
          <w:highlight w:val="none"/>
        </w:rPr>
      </w:pPr>
      <w:r>
        <w:rPr>
          <w:rStyle w:val="19"/>
          <w:rFonts w:ascii="仿宋_GB2312" w:hAnsi="仿宋" w:eastAsia="仿宋_GB2312"/>
          <w:b/>
          <w:color w:val="000000" w:themeColor="text1"/>
          <w:sz w:val="28"/>
          <w:szCs w:val="28"/>
          <w:highlight w:val="none"/>
        </w:rPr>
        <w:t>4、超过费率上限的</w:t>
      </w:r>
      <w:r>
        <w:rPr>
          <w:rStyle w:val="19"/>
          <w:rFonts w:hint="eastAsia" w:ascii="仿宋_GB2312" w:hAnsi="仿宋" w:eastAsia="仿宋_GB2312"/>
          <w:b/>
          <w:color w:val="000000" w:themeColor="text1"/>
          <w:sz w:val="28"/>
          <w:szCs w:val="28"/>
          <w:highlight w:val="none"/>
          <w:lang w:val="en-US" w:eastAsia="zh-CN"/>
        </w:rPr>
        <w:t>担保</w:t>
      </w:r>
      <w:r>
        <w:rPr>
          <w:rStyle w:val="19"/>
          <w:rFonts w:ascii="仿宋_GB2312" w:hAnsi="仿宋" w:eastAsia="仿宋_GB2312"/>
          <w:b/>
          <w:color w:val="000000" w:themeColor="text1"/>
          <w:sz w:val="28"/>
          <w:szCs w:val="28"/>
          <w:highlight w:val="none"/>
        </w:rPr>
        <w:t>费报价将不予接受，作废标处理。</w:t>
      </w:r>
    </w:p>
    <w:p>
      <w:pPr>
        <w:pStyle w:val="25"/>
        <w:spacing w:before="0" w:after="0" w:line="590" w:lineRule="exact"/>
        <w:ind w:firstLine="560"/>
        <w:outlineLvl w:val="1"/>
        <w:rPr>
          <w:rStyle w:val="19"/>
          <w:rFonts w:ascii="仿宋_GB2312" w:hAnsi="仿宋" w:eastAsia="仿宋_GB2312"/>
          <w:color w:val="000000" w:themeColor="text1"/>
          <w:szCs w:val="28"/>
          <w:highlight w:val="none"/>
        </w:rPr>
      </w:pPr>
      <w:bookmarkStart w:id="17" w:name="_Toc10259"/>
      <w:r>
        <w:rPr>
          <w:rStyle w:val="19"/>
          <w:rFonts w:hint="eastAsia" w:ascii="仿宋_GB2312" w:hAnsi="仿宋" w:eastAsia="仿宋_GB2312"/>
          <w:color w:val="000000" w:themeColor="text1"/>
          <w:szCs w:val="28"/>
          <w:highlight w:val="none"/>
        </w:rPr>
        <w:t>四、比选文件的组成：</w:t>
      </w:r>
      <w:bookmarkEnd w:id="17"/>
    </w:p>
    <w:p>
      <w:pPr>
        <w:pStyle w:val="47"/>
        <w:tabs>
          <w:tab w:val="left" w:pos="-2520"/>
        </w:tabs>
        <w:spacing w:line="590" w:lineRule="exact"/>
        <w:rPr>
          <w:rStyle w:val="19"/>
          <w:rFonts w:ascii="仿宋_GB2312" w:hAnsi="仿宋"/>
          <w:color w:val="000000" w:themeColor="text1"/>
          <w:sz w:val="28"/>
          <w:szCs w:val="28"/>
          <w:highlight w:val="none"/>
        </w:rPr>
      </w:pPr>
      <w:r>
        <w:rPr>
          <w:rStyle w:val="19"/>
          <w:rFonts w:hint="eastAsia" w:ascii="仿宋_GB2312" w:hAnsi="仿宋"/>
          <w:color w:val="000000" w:themeColor="text1"/>
          <w:sz w:val="28"/>
          <w:szCs w:val="28"/>
          <w:highlight w:val="none"/>
        </w:rPr>
        <w:t>（一）第一章</w:t>
      </w:r>
      <w:r>
        <w:rPr>
          <w:rStyle w:val="19"/>
          <w:rFonts w:ascii="仿宋_GB2312" w:hAnsi="仿宋"/>
          <w:color w:val="000000" w:themeColor="text1"/>
          <w:sz w:val="28"/>
          <w:szCs w:val="28"/>
          <w:highlight w:val="none"/>
        </w:rPr>
        <w:t xml:space="preserve">  比选公告 </w:t>
      </w:r>
    </w:p>
    <w:p>
      <w:pPr>
        <w:pStyle w:val="47"/>
        <w:tabs>
          <w:tab w:val="left" w:pos="-2520"/>
        </w:tabs>
        <w:spacing w:line="590" w:lineRule="exact"/>
        <w:rPr>
          <w:rStyle w:val="19"/>
          <w:rFonts w:ascii="仿宋_GB2312" w:hAnsi="仿宋"/>
          <w:color w:val="000000" w:themeColor="text1"/>
          <w:sz w:val="28"/>
          <w:szCs w:val="28"/>
          <w:highlight w:val="none"/>
        </w:rPr>
      </w:pPr>
      <w:r>
        <w:rPr>
          <w:rStyle w:val="19"/>
          <w:rFonts w:hint="eastAsia" w:ascii="仿宋_GB2312" w:hAnsi="仿宋"/>
          <w:color w:val="000000" w:themeColor="text1"/>
          <w:sz w:val="28"/>
          <w:szCs w:val="28"/>
          <w:highlight w:val="none"/>
        </w:rPr>
        <w:t>（二）第二章</w:t>
      </w:r>
      <w:r>
        <w:rPr>
          <w:rStyle w:val="19"/>
          <w:rFonts w:ascii="仿宋_GB2312" w:hAnsi="仿宋"/>
          <w:color w:val="000000" w:themeColor="text1"/>
          <w:sz w:val="28"/>
          <w:szCs w:val="28"/>
          <w:highlight w:val="none"/>
        </w:rPr>
        <w:t xml:space="preserve">  </w:t>
      </w:r>
      <w:r>
        <w:rPr>
          <w:rStyle w:val="19"/>
          <w:rFonts w:hint="eastAsia" w:ascii="仿宋_GB2312" w:hAnsi="仿宋"/>
          <w:color w:val="000000" w:themeColor="text1"/>
          <w:sz w:val="28"/>
          <w:szCs w:val="28"/>
          <w:highlight w:val="none"/>
        </w:rPr>
        <w:t>比选须知</w:t>
      </w:r>
    </w:p>
    <w:p>
      <w:pPr>
        <w:pStyle w:val="47"/>
        <w:tabs>
          <w:tab w:val="left" w:pos="-2520"/>
        </w:tabs>
        <w:spacing w:line="590" w:lineRule="exact"/>
        <w:rPr>
          <w:rStyle w:val="19"/>
          <w:rFonts w:ascii="仿宋_GB2312" w:hAnsi="仿宋"/>
          <w:color w:val="000000" w:themeColor="text1"/>
          <w:sz w:val="28"/>
          <w:szCs w:val="28"/>
          <w:highlight w:val="none"/>
        </w:rPr>
      </w:pPr>
      <w:r>
        <w:rPr>
          <w:rStyle w:val="19"/>
          <w:rFonts w:hint="eastAsia" w:ascii="仿宋_GB2312" w:hAnsi="仿宋"/>
          <w:color w:val="000000" w:themeColor="text1"/>
          <w:sz w:val="28"/>
          <w:szCs w:val="28"/>
          <w:highlight w:val="none"/>
        </w:rPr>
        <w:t>（三）第三章</w:t>
      </w:r>
      <w:r>
        <w:rPr>
          <w:rStyle w:val="19"/>
          <w:rFonts w:ascii="仿宋_GB2312" w:hAnsi="仿宋"/>
          <w:color w:val="000000" w:themeColor="text1"/>
          <w:sz w:val="28"/>
          <w:szCs w:val="28"/>
          <w:highlight w:val="none"/>
        </w:rPr>
        <w:t xml:space="preserve">  </w:t>
      </w:r>
      <w:r>
        <w:rPr>
          <w:rStyle w:val="19"/>
          <w:rFonts w:hint="eastAsia" w:ascii="仿宋_GB2312" w:hAnsi="仿宋"/>
          <w:color w:val="000000" w:themeColor="text1"/>
          <w:sz w:val="28"/>
          <w:szCs w:val="28"/>
          <w:highlight w:val="none"/>
        </w:rPr>
        <w:t>比选申请书格式</w:t>
      </w:r>
    </w:p>
    <w:p>
      <w:pPr>
        <w:pStyle w:val="47"/>
        <w:tabs>
          <w:tab w:val="left" w:pos="-2520"/>
        </w:tabs>
        <w:spacing w:line="590" w:lineRule="exact"/>
        <w:rPr>
          <w:rStyle w:val="19"/>
          <w:rFonts w:ascii="仿宋_GB2312" w:hAnsi="仿宋"/>
          <w:color w:val="000000" w:themeColor="text1"/>
          <w:sz w:val="28"/>
          <w:szCs w:val="28"/>
          <w:highlight w:val="none"/>
        </w:rPr>
      </w:pPr>
      <w:r>
        <w:rPr>
          <w:rStyle w:val="19"/>
          <w:rFonts w:hint="eastAsia" w:ascii="仿宋_GB2312" w:hAnsi="仿宋"/>
          <w:color w:val="000000" w:themeColor="text1"/>
          <w:sz w:val="28"/>
          <w:szCs w:val="28"/>
          <w:highlight w:val="none"/>
        </w:rPr>
        <w:t>（</w:t>
      </w:r>
      <w:r>
        <w:rPr>
          <w:rStyle w:val="19"/>
          <w:rFonts w:hint="eastAsia" w:ascii="仿宋_GB2312" w:hAnsi="仿宋"/>
          <w:color w:val="000000" w:themeColor="text1"/>
          <w:sz w:val="28"/>
          <w:szCs w:val="28"/>
          <w:highlight w:val="none"/>
          <w:lang w:eastAsia="zh-CN"/>
        </w:rPr>
        <w:t>四</w:t>
      </w:r>
      <w:r>
        <w:rPr>
          <w:rStyle w:val="19"/>
          <w:rFonts w:hint="eastAsia" w:ascii="仿宋_GB2312" w:hAnsi="仿宋"/>
          <w:color w:val="000000" w:themeColor="text1"/>
          <w:sz w:val="28"/>
          <w:szCs w:val="28"/>
          <w:highlight w:val="none"/>
        </w:rPr>
        <w:t>）第五章</w:t>
      </w:r>
      <w:r>
        <w:rPr>
          <w:rStyle w:val="19"/>
          <w:rFonts w:ascii="仿宋_GB2312" w:hAnsi="仿宋"/>
          <w:color w:val="000000" w:themeColor="text1"/>
          <w:sz w:val="28"/>
          <w:szCs w:val="28"/>
          <w:highlight w:val="none"/>
        </w:rPr>
        <w:t xml:space="preserve">  </w:t>
      </w:r>
      <w:r>
        <w:rPr>
          <w:rStyle w:val="19"/>
          <w:rFonts w:hint="eastAsia" w:ascii="仿宋_GB2312" w:hAnsi="仿宋"/>
          <w:color w:val="000000" w:themeColor="text1"/>
          <w:sz w:val="28"/>
          <w:szCs w:val="28"/>
          <w:highlight w:val="none"/>
        </w:rPr>
        <w:t>评审办法</w:t>
      </w:r>
    </w:p>
    <w:p>
      <w:pPr>
        <w:pStyle w:val="25"/>
        <w:spacing w:before="0" w:after="0" w:line="590" w:lineRule="exact"/>
        <w:ind w:firstLine="560"/>
        <w:outlineLvl w:val="1"/>
        <w:rPr>
          <w:rStyle w:val="19"/>
          <w:rFonts w:ascii="仿宋_GB2312" w:hAnsi="仿宋" w:eastAsia="仿宋_GB2312"/>
          <w:color w:val="000000" w:themeColor="text1"/>
          <w:szCs w:val="28"/>
          <w:highlight w:val="none"/>
        </w:rPr>
      </w:pPr>
      <w:bookmarkStart w:id="18" w:name="_Toc19198"/>
      <w:r>
        <w:rPr>
          <w:rStyle w:val="19"/>
          <w:rFonts w:hint="eastAsia" w:ascii="仿宋_GB2312" w:hAnsi="仿宋" w:eastAsia="仿宋_GB2312"/>
          <w:color w:val="000000" w:themeColor="text1"/>
          <w:szCs w:val="28"/>
          <w:highlight w:val="none"/>
        </w:rPr>
        <w:t>五、比选文件的修改、澄清、解释：</w:t>
      </w:r>
      <w:bookmarkEnd w:id="18"/>
    </w:p>
    <w:p>
      <w:pPr>
        <w:pStyle w:val="37"/>
        <w:spacing w:after="0" w:line="590" w:lineRule="exact"/>
        <w:ind w:firstLine="560" w:firstLineChars="200"/>
        <w:rPr>
          <w:rStyle w:val="19"/>
          <w:rFonts w:ascii="仿宋_GB2312" w:hAnsi="仿宋" w:eastAsia="仿宋_GB2312"/>
          <w:color w:val="000000" w:themeColor="text1"/>
          <w:sz w:val="28"/>
          <w:szCs w:val="28"/>
          <w:highlight w:val="none"/>
        </w:rPr>
      </w:pPr>
      <w:r>
        <w:rPr>
          <w:rStyle w:val="19"/>
          <w:rFonts w:ascii="仿宋_GB2312" w:hAnsi="仿宋" w:eastAsia="仿宋_GB2312"/>
          <w:color w:val="000000" w:themeColor="text1"/>
          <w:sz w:val="28"/>
          <w:szCs w:val="28"/>
          <w:highlight w:val="none"/>
        </w:rPr>
        <w:t>1、在比选申请书递交截止日期前，比选人有权主动或在答复比选申请人提出的问题时对比选文件进行修改。</w:t>
      </w:r>
      <w:r>
        <w:rPr>
          <w:rFonts w:hint="eastAsia" w:ascii="仿宋" w:hAnsi="仿宋" w:eastAsia="仿宋" w:cs="Calibri"/>
          <w:color w:val="000000" w:themeColor="text1"/>
          <w:sz w:val="28"/>
          <w:szCs w:val="28"/>
          <w:highlight w:val="none"/>
        </w:rPr>
        <w:t>比选文件的修改比选人将会上传到</w:t>
      </w:r>
      <w:r>
        <w:rPr>
          <w:rFonts w:hint="eastAsia" w:ascii="仿宋" w:hAnsi="仿宋" w:eastAsia="仿宋" w:cs="Calibri"/>
          <w:bCs/>
          <w:color w:val="000000" w:themeColor="text1"/>
          <w:sz w:val="28"/>
          <w:szCs w:val="28"/>
          <w:highlight w:val="none"/>
        </w:rPr>
        <w:t>武夷</w:t>
      </w:r>
      <w:r>
        <w:rPr>
          <w:rFonts w:hint="eastAsia" w:ascii="仿宋" w:hAnsi="仿宋" w:eastAsia="仿宋" w:cs="Calibri"/>
          <w:bCs/>
          <w:color w:val="000000" w:themeColor="text1"/>
          <w:sz w:val="28"/>
          <w:szCs w:val="28"/>
          <w:highlight w:val="none"/>
          <w:lang w:val="en-US" w:eastAsia="zh-CN"/>
        </w:rPr>
        <w:t>发展</w:t>
      </w:r>
      <w:r>
        <w:rPr>
          <w:rFonts w:hint="eastAsia" w:ascii="仿宋" w:hAnsi="仿宋" w:eastAsia="仿宋" w:cs="Calibri"/>
          <w:bCs/>
          <w:color w:val="000000" w:themeColor="text1"/>
          <w:sz w:val="28"/>
          <w:szCs w:val="28"/>
          <w:highlight w:val="none"/>
        </w:rPr>
        <w:t>集团网站公告中心（网址：</w:t>
      </w:r>
      <w:r>
        <w:rPr>
          <w:rFonts w:ascii="仿宋" w:hAnsi="仿宋" w:eastAsia="仿宋" w:cs="Calibri"/>
          <w:bCs/>
          <w:color w:val="000000" w:themeColor="text1"/>
          <w:sz w:val="28"/>
          <w:szCs w:val="28"/>
          <w:highlight w:val="none"/>
        </w:rPr>
        <w:t>www.wuyijt.com），</w:t>
      </w:r>
      <w:r>
        <w:rPr>
          <w:rFonts w:hint="eastAsia" w:ascii="仿宋" w:hAnsi="仿宋" w:eastAsia="仿宋" w:cs="Calibri"/>
          <w:bCs/>
          <w:color w:val="000000" w:themeColor="text1"/>
          <w:sz w:val="28"/>
          <w:szCs w:val="28"/>
          <w:highlight w:val="none"/>
        </w:rPr>
        <w:t>比选申请人可以自行到网站下载，</w:t>
      </w:r>
      <w:r>
        <w:rPr>
          <w:rStyle w:val="19"/>
          <w:rFonts w:hint="eastAsia" w:ascii="仿宋_GB2312" w:hAnsi="仿宋" w:eastAsia="仿宋_GB2312"/>
          <w:color w:val="000000" w:themeColor="text1"/>
          <w:sz w:val="28"/>
          <w:szCs w:val="28"/>
          <w:highlight w:val="none"/>
        </w:rPr>
        <w:t>并对比选申请人具有约束力，比选申请人在上述修改通知发布后</w:t>
      </w:r>
      <w:r>
        <w:rPr>
          <w:rStyle w:val="19"/>
          <w:rFonts w:ascii="仿宋_GB2312" w:hAnsi="仿宋" w:eastAsia="仿宋_GB2312"/>
          <w:color w:val="000000" w:themeColor="text1"/>
          <w:sz w:val="28"/>
          <w:szCs w:val="28"/>
          <w:highlight w:val="none"/>
        </w:rPr>
        <w:t>1日内应立即向比选人回函确认。若比选申请人未在规定时间内回函确认，将视为已被告知并确认，由此引起的责任由比选申请人自行承担。</w:t>
      </w:r>
    </w:p>
    <w:p>
      <w:pPr>
        <w:pStyle w:val="37"/>
        <w:spacing w:after="0" w:line="590" w:lineRule="exact"/>
        <w:ind w:firstLine="560" w:firstLineChars="200"/>
        <w:rPr>
          <w:rStyle w:val="19"/>
          <w:rFonts w:ascii="仿宋_GB2312" w:hAnsi="仿宋" w:eastAsia="仿宋_GB2312"/>
          <w:color w:val="000000" w:themeColor="text1"/>
          <w:sz w:val="28"/>
          <w:szCs w:val="28"/>
          <w:highlight w:val="none"/>
        </w:rPr>
      </w:pPr>
      <w:r>
        <w:rPr>
          <w:rStyle w:val="19"/>
          <w:rFonts w:ascii="仿宋_GB2312" w:hAnsi="仿宋" w:eastAsia="仿宋_GB2312"/>
          <w:color w:val="000000" w:themeColor="text1"/>
          <w:sz w:val="28"/>
          <w:szCs w:val="28"/>
          <w:highlight w:val="none"/>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5"/>
        <w:spacing w:before="0" w:after="0" w:line="590" w:lineRule="exact"/>
        <w:ind w:firstLine="560"/>
        <w:outlineLvl w:val="1"/>
        <w:rPr>
          <w:rStyle w:val="19"/>
          <w:rFonts w:ascii="仿宋_GB2312" w:hAnsi="仿宋" w:eastAsia="仿宋_GB2312"/>
          <w:color w:val="000000" w:themeColor="text1"/>
          <w:szCs w:val="28"/>
          <w:highlight w:val="none"/>
        </w:rPr>
      </w:pPr>
      <w:bookmarkStart w:id="19" w:name="_Toc25510"/>
      <w:r>
        <w:rPr>
          <w:rStyle w:val="19"/>
          <w:rFonts w:hint="eastAsia" w:ascii="仿宋_GB2312" w:hAnsi="仿宋" w:eastAsia="仿宋_GB2312"/>
          <w:color w:val="000000" w:themeColor="text1"/>
          <w:szCs w:val="28"/>
          <w:highlight w:val="none"/>
        </w:rPr>
        <w:t>六、比选申请书的组成</w:t>
      </w:r>
      <w:bookmarkEnd w:id="19"/>
    </w:p>
    <w:p>
      <w:pPr>
        <w:pStyle w:val="25"/>
        <w:spacing w:before="0" w:after="0" w:line="590" w:lineRule="exact"/>
        <w:ind w:firstLine="560"/>
        <w:rPr>
          <w:rFonts w:hint="eastAsia" w:ascii="仿宋_GB2312" w:hAnsi="仿宋" w:eastAsia="仿宋_GB2312" w:cs="Calibri"/>
          <w:b w:val="0"/>
          <w:bCs w:val="0"/>
          <w:color w:val="000000" w:themeColor="text1"/>
          <w:szCs w:val="28"/>
          <w:highlight w:val="none"/>
        </w:rPr>
      </w:pPr>
      <w:r>
        <w:rPr>
          <w:rStyle w:val="19"/>
          <w:rFonts w:hint="eastAsia" w:ascii="仿宋_GB2312" w:hAnsi="仿宋" w:eastAsia="仿宋_GB2312"/>
          <w:b w:val="0"/>
          <w:bCs w:val="0"/>
          <w:color w:val="000000" w:themeColor="text1"/>
          <w:szCs w:val="28"/>
          <w:highlight w:val="none"/>
        </w:rPr>
        <w:t>比选申请人应按照第三章“比选申请书格式”编制</w:t>
      </w:r>
      <w:r>
        <w:rPr>
          <w:rFonts w:hint="eastAsia" w:ascii="仿宋_GB2312" w:hAnsi="仿宋" w:eastAsia="仿宋_GB2312" w:cs="Calibri"/>
          <w:b w:val="0"/>
          <w:bCs w:val="0"/>
          <w:color w:val="000000" w:themeColor="text1"/>
          <w:szCs w:val="28"/>
          <w:highlight w:val="none"/>
        </w:rPr>
        <w:t>及如下目录编制比选申请书：</w:t>
      </w:r>
    </w:p>
    <w:p>
      <w:pPr>
        <w:rPr>
          <w:highlight w:val="none"/>
        </w:rPr>
      </w:pPr>
    </w:p>
    <w:tbl>
      <w:tblPr>
        <w:tblStyle w:val="15"/>
        <w:tblW w:w="685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ascii="仿宋_GB2312" w:hAnsi="仿宋" w:eastAsia="仿宋_GB2312" w:cs="Calibri"/>
                <w:color w:val="000000" w:themeColor="text1"/>
                <w:sz w:val="28"/>
                <w:szCs w:val="28"/>
                <w:highlight w:val="none"/>
              </w:rPr>
              <w:t>1</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hint="eastAsia" w:ascii="仿宋_GB2312" w:hAnsi="仿宋" w:eastAsia="仿宋_GB2312" w:cs="Calibri"/>
                <w:color w:val="000000" w:themeColor="text1"/>
                <w:sz w:val="28"/>
                <w:szCs w:val="28"/>
                <w:highlight w:val="none"/>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ascii="仿宋_GB2312" w:hAnsi="仿宋" w:eastAsia="仿宋_GB2312" w:cs="Calibri"/>
                <w:color w:val="000000" w:themeColor="text1"/>
                <w:sz w:val="28"/>
                <w:szCs w:val="28"/>
                <w:highlight w:val="none"/>
              </w:rPr>
              <w:t>2</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hint="eastAsia" w:ascii="仿宋_GB2312" w:hAnsi="仿宋" w:eastAsia="仿宋_GB2312" w:cs="Calibri"/>
                <w:color w:val="000000" w:themeColor="text1"/>
                <w:sz w:val="28"/>
                <w:szCs w:val="28"/>
                <w:highlight w:val="none"/>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ascii="仿宋_GB2312" w:hAnsi="仿宋" w:eastAsia="仿宋_GB2312" w:cs="Calibri"/>
                <w:color w:val="000000" w:themeColor="text1"/>
                <w:sz w:val="28"/>
                <w:szCs w:val="28"/>
                <w:highlight w:val="none"/>
              </w:rPr>
              <w:t>3</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hint="eastAsia" w:ascii="仿宋_GB2312" w:hAnsi="仿宋" w:eastAsia="仿宋_GB2312" w:cs="Calibri"/>
                <w:color w:val="000000" w:themeColor="text1"/>
                <w:sz w:val="28"/>
                <w:szCs w:val="28"/>
                <w:highlight w:val="none"/>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355" w:type="dxa"/>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ascii="仿宋_GB2312" w:hAnsi="仿宋" w:eastAsia="仿宋_GB2312" w:cs="Calibri"/>
                <w:color w:val="000000" w:themeColor="text1"/>
                <w:sz w:val="28"/>
                <w:szCs w:val="28"/>
                <w:highlight w:val="none"/>
              </w:rPr>
              <w:t>4</w:t>
            </w:r>
          </w:p>
        </w:tc>
        <w:tc>
          <w:tcPr>
            <w:tcW w:w="5503" w:type="dxa"/>
            <w:vAlign w:val="center"/>
          </w:tcPr>
          <w:p>
            <w:pPr>
              <w:snapToGrid w:val="0"/>
              <w:spacing w:before="156" w:beforeLines="50" w:after="156" w:afterLines="50" w:line="200" w:lineRule="exact"/>
              <w:jc w:val="center"/>
              <w:rPr>
                <w:rFonts w:ascii="仿宋_GB2312" w:hAnsi="仿宋" w:eastAsia="仿宋_GB2312" w:cs="Calibri"/>
                <w:color w:val="000000" w:themeColor="text1"/>
                <w:sz w:val="28"/>
                <w:szCs w:val="28"/>
                <w:highlight w:val="none"/>
              </w:rPr>
            </w:pPr>
            <w:r>
              <w:rPr>
                <w:rFonts w:hint="eastAsia" w:ascii="仿宋_GB2312" w:hAnsi="仿宋" w:eastAsia="仿宋_GB2312" w:cs="Calibri"/>
                <w:color w:val="000000" w:themeColor="text1"/>
                <w:sz w:val="28"/>
                <w:szCs w:val="28"/>
                <w:highlight w:val="none"/>
              </w:rPr>
              <w:t>报价函</w:t>
            </w:r>
          </w:p>
        </w:tc>
      </w:tr>
    </w:tbl>
    <w:p>
      <w:pPr>
        <w:rPr>
          <w:rFonts w:ascii="仿宋_GB2312" w:hAnsi="仿宋" w:eastAsia="仿宋_GB2312"/>
          <w:color w:val="000000" w:themeColor="text1"/>
          <w:highlight w:val="none"/>
        </w:rPr>
      </w:pPr>
    </w:p>
    <w:p>
      <w:pPr>
        <w:rPr>
          <w:rFonts w:ascii="仿宋_GB2312" w:hAnsi="仿宋" w:eastAsia="仿宋_GB2312"/>
          <w:color w:val="000000" w:themeColor="text1"/>
          <w:highlight w:val="none"/>
        </w:rPr>
      </w:pPr>
    </w:p>
    <w:p>
      <w:pPr>
        <w:pStyle w:val="25"/>
        <w:spacing w:before="0" w:after="0" w:line="300" w:lineRule="exact"/>
        <w:ind w:firstLineChars="0"/>
        <w:outlineLvl w:val="1"/>
        <w:rPr>
          <w:rStyle w:val="19"/>
          <w:rFonts w:ascii="仿宋_GB2312" w:hAnsi="仿宋" w:eastAsia="仿宋_GB2312"/>
          <w:color w:val="000000" w:themeColor="text1"/>
          <w:szCs w:val="28"/>
          <w:highlight w:val="none"/>
        </w:rPr>
      </w:pPr>
      <w:bookmarkStart w:id="20" w:name="_Toc17059"/>
      <w:r>
        <w:rPr>
          <w:rStyle w:val="19"/>
          <w:rFonts w:hint="eastAsia" w:ascii="仿宋_GB2312" w:hAnsi="仿宋" w:eastAsia="仿宋_GB2312"/>
          <w:color w:val="000000" w:themeColor="text1"/>
          <w:szCs w:val="28"/>
          <w:highlight w:val="none"/>
        </w:rPr>
        <w:t>七、比选申请书的编制、包装要求</w:t>
      </w:r>
      <w:bookmarkEnd w:id="20"/>
    </w:p>
    <w:p>
      <w:pPr>
        <w:spacing w:line="590" w:lineRule="exact"/>
        <w:ind w:firstLine="562" w:firstLineChars="200"/>
        <w:jc w:val="left"/>
        <w:rPr>
          <w:rStyle w:val="19"/>
          <w:rFonts w:ascii="仿宋_GB2312" w:hAnsi="仿宋" w:eastAsia="仿宋_GB2312"/>
          <w:b/>
          <w:color w:val="000000" w:themeColor="text1"/>
          <w:kern w:val="0"/>
          <w:sz w:val="28"/>
          <w:szCs w:val="28"/>
          <w:highlight w:val="none"/>
          <w:lang w:val="zh-CN"/>
        </w:rPr>
      </w:pPr>
      <w:r>
        <w:rPr>
          <w:rStyle w:val="19"/>
          <w:rFonts w:ascii="仿宋_GB2312" w:hAnsi="仿宋" w:eastAsia="仿宋_GB2312"/>
          <w:b/>
          <w:color w:val="000000" w:themeColor="text1"/>
          <w:kern w:val="0"/>
          <w:sz w:val="28"/>
          <w:szCs w:val="28"/>
          <w:highlight w:val="none"/>
          <w:lang w:val="zh-CN"/>
        </w:rPr>
        <w:t>1、比选申请书的编制：</w:t>
      </w:r>
    </w:p>
    <w:p>
      <w:pPr>
        <w:pStyle w:val="37"/>
        <w:spacing w:after="0" w:line="590" w:lineRule="exact"/>
        <w:ind w:firstLine="560" w:firstLineChars="200"/>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37"/>
        <w:spacing w:after="0" w:line="590" w:lineRule="exact"/>
        <w:ind w:firstLine="560" w:firstLineChars="200"/>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2）比选申请书的格式</w:t>
      </w:r>
    </w:p>
    <w:p>
      <w:pPr>
        <w:pStyle w:val="37"/>
        <w:spacing w:after="0" w:line="590" w:lineRule="exact"/>
        <w:ind w:firstLine="560" w:firstLineChars="200"/>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比选申请书应按第三章“比选申请书格式”进行编写。本比选文件要求的证明文件比选申请人必须提供，本比选文件没有要求的证明文件，比选申请人认为需要提供的，也可以提供。</w:t>
      </w:r>
    </w:p>
    <w:p>
      <w:pPr>
        <w:pStyle w:val="37"/>
        <w:spacing w:after="0" w:line="590" w:lineRule="exact"/>
        <w:ind w:firstLine="560" w:firstLineChars="200"/>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3）比选申请书应全部用不褪色的墨水（粉）书写或打印，不得有任何涂改。</w:t>
      </w:r>
    </w:p>
    <w:p>
      <w:pPr>
        <w:pStyle w:val="37"/>
        <w:spacing w:after="0" w:line="590" w:lineRule="exact"/>
        <w:ind w:firstLine="560" w:firstLineChars="200"/>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4）比选申请书应按第七款规定的顺序装订成册，散页无效。并标上“正本”、“副本”字样</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5）比选申请书的签署</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sz w:val="28"/>
          <w:szCs w:val="28"/>
          <w:highlight w:val="none"/>
        </w:rPr>
        <w:t>比选申请人</w:t>
      </w:r>
      <w:r>
        <w:rPr>
          <w:rStyle w:val="19"/>
          <w:rFonts w:hint="eastAsia" w:ascii="仿宋_GB2312" w:hAnsi="仿宋" w:eastAsia="仿宋_GB2312"/>
          <w:color w:val="000000" w:themeColor="text1"/>
          <w:kern w:val="0"/>
          <w:sz w:val="28"/>
          <w:szCs w:val="28"/>
          <w:highlight w:val="none"/>
          <w:lang w:val="zh-CN"/>
        </w:rPr>
        <w:t>应在</w:t>
      </w:r>
      <w:r>
        <w:rPr>
          <w:rStyle w:val="19"/>
          <w:rFonts w:hint="eastAsia" w:ascii="仿宋_GB2312" w:hAnsi="仿宋" w:eastAsia="仿宋_GB2312"/>
          <w:color w:val="000000" w:themeColor="text1"/>
          <w:sz w:val="28"/>
          <w:szCs w:val="28"/>
          <w:highlight w:val="none"/>
        </w:rPr>
        <w:t>比选申请书</w:t>
      </w:r>
      <w:r>
        <w:rPr>
          <w:rStyle w:val="19"/>
          <w:rFonts w:hint="eastAsia" w:ascii="仿宋_GB2312" w:hAnsi="仿宋" w:eastAsia="仿宋_GB2312"/>
          <w:color w:val="000000" w:themeColor="text1"/>
          <w:kern w:val="0"/>
          <w:sz w:val="28"/>
          <w:szCs w:val="28"/>
          <w:highlight w:val="none"/>
          <w:lang w:val="zh-CN"/>
        </w:rPr>
        <w:t>加盖单位公章，单位负责人或其授权委托代理人应签字或加盖印鉴，否则</w:t>
      </w:r>
      <w:r>
        <w:rPr>
          <w:rStyle w:val="19"/>
          <w:rFonts w:hint="eastAsia" w:ascii="仿宋_GB2312" w:hAnsi="仿宋" w:eastAsia="仿宋_GB2312"/>
          <w:color w:val="000000" w:themeColor="text1"/>
          <w:sz w:val="28"/>
          <w:szCs w:val="28"/>
          <w:highlight w:val="none"/>
        </w:rPr>
        <w:t>比选申请书</w:t>
      </w:r>
      <w:r>
        <w:rPr>
          <w:rStyle w:val="19"/>
          <w:rFonts w:hint="eastAsia" w:ascii="仿宋_GB2312" w:hAnsi="仿宋" w:eastAsia="仿宋_GB2312"/>
          <w:color w:val="000000" w:themeColor="text1"/>
          <w:kern w:val="0"/>
          <w:sz w:val="28"/>
          <w:szCs w:val="28"/>
          <w:highlight w:val="none"/>
          <w:lang w:val="zh-CN"/>
        </w:rPr>
        <w:t>无效。</w:t>
      </w:r>
    </w:p>
    <w:p>
      <w:pPr>
        <w:spacing w:line="590" w:lineRule="exact"/>
        <w:ind w:firstLine="562" w:firstLineChars="200"/>
        <w:jc w:val="left"/>
        <w:rPr>
          <w:rStyle w:val="19"/>
          <w:rFonts w:ascii="仿宋_GB2312" w:hAnsi="仿宋" w:eastAsia="仿宋_GB2312"/>
          <w:b/>
          <w:color w:val="000000" w:themeColor="text1"/>
          <w:kern w:val="0"/>
          <w:sz w:val="28"/>
          <w:szCs w:val="28"/>
          <w:highlight w:val="none"/>
          <w:lang w:val="zh-CN"/>
        </w:rPr>
      </w:pPr>
      <w:r>
        <w:rPr>
          <w:rStyle w:val="19"/>
          <w:rFonts w:ascii="仿宋_GB2312" w:hAnsi="仿宋" w:eastAsia="仿宋_GB2312"/>
          <w:b/>
          <w:color w:val="000000" w:themeColor="text1"/>
          <w:kern w:val="0"/>
          <w:sz w:val="28"/>
          <w:szCs w:val="28"/>
          <w:highlight w:val="none"/>
          <w:lang w:val="zh-CN"/>
        </w:rPr>
        <w:t>2、</w:t>
      </w:r>
      <w:r>
        <w:rPr>
          <w:rStyle w:val="19"/>
          <w:rFonts w:hint="eastAsia" w:ascii="仿宋_GB2312" w:hAnsi="仿宋" w:eastAsia="仿宋_GB2312"/>
          <w:b/>
          <w:color w:val="000000" w:themeColor="text1"/>
          <w:sz w:val="28"/>
          <w:szCs w:val="28"/>
          <w:highlight w:val="none"/>
        </w:rPr>
        <w:t>比选申请书</w:t>
      </w:r>
      <w:r>
        <w:rPr>
          <w:rStyle w:val="19"/>
          <w:rFonts w:hint="eastAsia" w:ascii="仿宋_GB2312" w:hAnsi="仿宋" w:eastAsia="仿宋_GB2312"/>
          <w:b/>
          <w:color w:val="000000" w:themeColor="text1"/>
          <w:kern w:val="0"/>
          <w:sz w:val="28"/>
          <w:szCs w:val="28"/>
          <w:highlight w:val="none"/>
          <w:lang w:val="zh-CN"/>
        </w:rPr>
        <w:t>的密封：</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1）比选申请书应密封包装</w:t>
      </w:r>
      <w:r>
        <w:rPr>
          <w:rStyle w:val="19"/>
          <w:rFonts w:hint="eastAsia" w:ascii="仿宋_GB2312" w:hAnsi="仿宋" w:eastAsia="仿宋_GB2312"/>
          <w:color w:val="000000" w:themeColor="text1"/>
          <w:sz w:val="28"/>
          <w:szCs w:val="28"/>
          <w:highlight w:val="none"/>
          <w:lang w:eastAsia="zh-CN"/>
        </w:rPr>
        <w:t>，</w:t>
      </w:r>
      <w:r>
        <w:rPr>
          <w:rStyle w:val="19"/>
          <w:rFonts w:ascii="仿宋_GB2312" w:hAnsi="仿宋" w:eastAsia="仿宋_GB2312"/>
          <w:color w:val="000000" w:themeColor="text1"/>
          <w:sz w:val="28"/>
          <w:szCs w:val="28"/>
          <w:highlight w:val="none"/>
        </w:rPr>
        <w:t>正本1份、副本2份。</w:t>
      </w:r>
    </w:p>
    <w:p>
      <w:pPr>
        <w:spacing w:line="590" w:lineRule="exact"/>
        <w:ind w:firstLine="562" w:firstLineChars="200"/>
        <w:jc w:val="left"/>
        <w:rPr>
          <w:rStyle w:val="19"/>
          <w:rFonts w:hint="eastAsia" w:ascii="仿宋_GB2312" w:hAnsi="仿宋" w:eastAsia="仿宋_GB2312"/>
          <w:color w:val="000000" w:themeColor="text1"/>
          <w:sz w:val="28"/>
          <w:szCs w:val="28"/>
          <w:highlight w:val="none"/>
          <w:lang w:eastAsia="zh-CN"/>
        </w:rPr>
      </w:pPr>
      <w:r>
        <w:rPr>
          <w:rStyle w:val="19"/>
          <w:rFonts w:hint="eastAsia" w:ascii="仿宋_GB2312" w:hAnsi="仿宋" w:eastAsia="仿宋_GB2312"/>
          <w:b/>
          <w:color w:val="000000" w:themeColor="text1"/>
          <w:sz w:val="28"/>
          <w:szCs w:val="28"/>
          <w:highlight w:val="none"/>
        </w:rPr>
        <w:t>外包装均应保证其密封性，包装要加贴密封条，盖骑缝章。</w:t>
      </w:r>
      <w:r>
        <w:rPr>
          <w:rStyle w:val="19"/>
          <w:rFonts w:hint="eastAsia" w:ascii="仿宋_GB2312" w:hAnsi="仿宋" w:eastAsia="仿宋_GB2312"/>
          <w:color w:val="000000" w:themeColor="text1"/>
          <w:sz w:val="28"/>
          <w:szCs w:val="28"/>
          <w:highlight w:val="none"/>
        </w:rPr>
        <w:t>未密封的比选申请文件将不予签收</w:t>
      </w:r>
      <w:r>
        <w:rPr>
          <w:rStyle w:val="19"/>
          <w:rFonts w:hint="eastAsia" w:ascii="仿宋_GB2312" w:hAnsi="仿宋" w:eastAsia="仿宋_GB2312"/>
          <w:color w:val="000000" w:themeColor="text1"/>
          <w:sz w:val="28"/>
          <w:szCs w:val="28"/>
          <w:highlight w:val="none"/>
          <w:lang w:eastAsia="zh-CN"/>
        </w:rPr>
        <w:t>。</w:t>
      </w:r>
    </w:p>
    <w:p>
      <w:pPr>
        <w:spacing w:line="360" w:lineRule="auto"/>
        <w:ind w:firstLine="560" w:firstLineChars="200"/>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2）在包装外写明如下内容：</w:t>
      </w:r>
    </w:p>
    <w:p>
      <w:pPr>
        <w:spacing w:line="360" w:lineRule="auto"/>
        <w:ind w:firstLine="560" w:firstLineChars="200"/>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信封：比选单位：南平高速建设有限公司</w:t>
      </w:r>
    </w:p>
    <w:p>
      <w:pPr>
        <w:spacing w:line="360" w:lineRule="auto"/>
        <w:ind w:firstLine="560" w:firstLineChars="200"/>
        <w:rPr>
          <w:rStyle w:val="19"/>
          <w:rFonts w:hint="eastAsia" w:ascii="仿宋_GB2312" w:hAnsi="仿宋" w:eastAsia="仿宋_GB2312"/>
          <w:color w:val="000000" w:themeColor="text1"/>
          <w:sz w:val="28"/>
          <w:szCs w:val="28"/>
          <w:highlight w:val="none"/>
          <w:lang w:eastAsia="zh-CN"/>
        </w:rPr>
      </w:pPr>
      <w:r>
        <w:rPr>
          <w:rStyle w:val="19"/>
          <w:rFonts w:hint="eastAsia" w:ascii="仿宋_GB2312" w:hAnsi="仿宋" w:eastAsia="仿宋_GB2312"/>
          <w:color w:val="000000" w:themeColor="text1"/>
          <w:sz w:val="28"/>
          <w:szCs w:val="28"/>
          <w:highlight w:val="none"/>
        </w:rPr>
        <w:t>比选项目名称：</w:t>
      </w:r>
      <w:r>
        <w:rPr>
          <w:rStyle w:val="19"/>
          <w:rFonts w:hint="eastAsia" w:ascii="仿宋_GB2312" w:hAnsi="仿宋" w:eastAsia="仿宋_GB2312" w:cs="微软雅黑"/>
          <w:bCs/>
          <w:color w:val="000000" w:themeColor="text1"/>
          <w:kern w:val="0"/>
          <w:sz w:val="28"/>
          <w:szCs w:val="28"/>
          <w:highlight w:val="none"/>
          <w:lang w:val="en-US" w:eastAsia="zh-CN"/>
        </w:rPr>
        <w:t>南平</w:t>
      </w:r>
      <w:r>
        <w:rPr>
          <w:rStyle w:val="19"/>
          <w:rFonts w:hint="eastAsia" w:ascii="仿宋_GB2312" w:hAnsi="仿宋" w:eastAsia="仿宋_GB2312"/>
          <w:color w:val="000000" w:themeColor="text1"/>
          <w:sz w:val="28"/>
          <w:szCs w:val="28"/>
          <w:highlight w:val="none"/>
          <w:lang w:val="en-US" w:eastAsia="zh-CN"/>
        </w:rPr>
        <w:t>高速建设有限公司承建项目（担保公司）</w:t>
      </w:r>
      <w:r>
        <w:rPr>
          <w:rStyle w:val="19"/>
          <w:rFonts w:hint="eastAsia" w:ascii="仿宋_GB2312" w:hAnsi="仿宋" w:eastAsia="仿宋_GB2312"/>
          <w:color w:val="000000" w:themeColor="text1"/>
          <w:sz w:val="28"/>
          <w:szCs w:val="28"/>
          <w:highlight w:val="none"/>
          <w:lang w:val="zh-CN" w:eastAsia="zh-CN"/>
        </w:rPr>
        <w:t>履约担保</w:t>
      </w:r>
      <w:r>
        <w:rPr>
          <w:rStyle w:val="19"/>
          <w:rFonts w:hint="eastAsia" w:ascii="仿宋_GB2312" w:hAnsi="仿宋" w:eastAsia="仿宋_GB2312"/>
          <w:color w:val="000000" w:themeColor="text1"/>
          <w:sz w:val="28"/>
          <w:szCs w:val="28"/>
          <w:highlight w:val="none"/>
          <w:lang w:val="en-US" w:eastAsia="zh-CN"/>
        </w:rPr>
        <w:t>比选。</w:t>
      </w:r>
    </w:p>
    <w:p>
      <w:pPr>
        <w:spacing w:line="360" w:lineRule="auto"/>
        <w:ind w:firstLine="560" w:firstLineChars="200"/>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递交日期：</w:t>
      </w:r>
      <w:r>
        <w:rPr>
          <w:rStyle w:val="19"/>
          <w:rFonts w:hint="eastAsia" w:ascii="仿宋_GB2312" w:hAnsi="仿宋" w:eastAsia="仿宋_GB2312"/>
          <w:color w:val="000000" w:themeColor="text1"/>
          <w:sz w:val="28"/>
          <w:szCs w:val="28"/>
          <w:highlight w:val="none"/>
          <w:lang w:val="en-US" w:eastAsia="zh-CN"/>
        </w:rPr>
        <w:t>2022</w:t>
      </w:r>
      <w:r>
        <w:rPr>
          <w:rStyle w:val="19"/>
          <w:rFonts w:ascii="仿宋_GB2312" w:hAnsi="仿宋" w:eastAsia="仿宋_GB2312"/>
          <w:color w:val="000000" w:themeColor="text1"/>
          <w:sz w:val="28"/>
          <w:szCs w:val="28"/>
          <w:highlight w:val="none"/>
        </w:rPr>
        <w:t>年</w:t>
      </w:r>
      <w:r>
        <w:rPr>
          <w:rStyle w:val="19"/>
          <w:rFonts w:hint="eastAsia" w:ascii="仿宋_GB2312" w:hAnsi="仿宋" w:eastAsia="仿宋_GB2312"/>
          <w:color w:val="000000" w:themeColor="text1"/>
          <w:sz w:val="28"/>
          <w:szCs w:val="28"/>
          <w:highlight w:val="none"/>
          <w:lang w:val="en-US" w:eastAsia="zh-CN"/>
        </w:rPr>
        <w:t>12</w:t>
      </w:r>
      <w:r>
        <w:rPr>
          <w:rStyle w:val="19"/>
          <w:rFonts w:ascii="仿宋_GB2312" w:hAnsi="仿宋" w:eastAsia="仿宋_GB2312"/>
          <w:color w:val="000000" w:themeColor="text1"/>
          <w:sz w:val="28"/>
          <w:szCs w:val="28"/>
          <w:highlight w:val="none"/>
        </w:rPr>
        <w:t>月</w:t>
      </w:r>
      <w:r>
        <w:rPr>
          <w:rStyle w:val="19"/>
          <w:rFonts w:hint="eastAsia" w:ascii="仿宋_GB2312" w:hAnsi="仿宋" w:eastAsia="仿宋_GB2312"/>
          <w:color w:val="000000" w:themeColor="text1"/>
          <w:sz w:val="28"/>
          <w:szCs w:val="28"/>
          <w:highlight w:val="none"/>
          <w:lang w:val="en-US" w:eastAsia="zh-CN"/>
        </w:rPr>
        <w:t>1</w:t>
      </w:r>
      <w:r>
        <w:rPr>
          <w:rStyle w:val="19"/>
          <w:rFonts w:ascii="仿宋_GB2312" w:hAnsi="仿宋" w:eastAsia="仿宋_GB2312"/>
          <w:color w:val="000000" w:themeColor="text1"/>
          <w:sz w:val="28"/>
          <w:szCs w:val="28"/>
          <w:highlight w:val="none"/>
        </w:rPr>
        <w:t>日</w:t>
      </w:r>
    </w:p>
    <w:p>
      <w:pPr>
        <w:spacing w:line="360" w:lineRule="auto"/>
        <w:ind w:firstLine="560" w:firstLineChars="200"/>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并注明</w:t>
      </w:r>
      <w:r>
        <w:rPr>
          <w:rStyle w:val="19"/>
          <w:rFonts w:ascii="仿宋_GB2312" w:hAnsi="仿宋" w:eastAsia="仿宋_GB2312"/>
          <w:color w:val="000000" w:themeColor="text1"/>
          <w:sz w:val="28"/>
          <w:szCs w:val="28"/>
          <w:highlight w:val="none"/>
        </w:rPr>
        <w:t>:“在</w:t>
      </w:r>
      <w:r>
        <w:rPr>
          <w:rStyle w:val="19"/>
          <w:rFonts w:hint="eastAsia" w:ascii="仿宋_GB2312" w:hAnsi="仿宋" w:eastAsia="仿宋_GB2312"/>
          <w:color w:val="000000" w:themeColor="text1"/>
          <w:sz w:val="28"/>
          <w:szCs w:val="28"/>
          <w:highlight w:val="none"/>
          <w:lang w:val="en-US" w:eastAsia="zh-CN"/>
        </w:rPr>
        <w:t>2022</w:t>
      </w:r>
      <w:r>
        <w:rPr>
          <w:rStyle w:val="19"/>
          <w:rFonts w:ascii="仿宋_GB2312" w:hAnsi="仿宋" w:eastAsia="仿宋_GB2312"/>
          <w:color w:val="000000" w:themeColor="text1"/>
          <w:sz w:val="28"/>
          <w:szCs w:val="28"/>
          <w:highlight w:val="none"/>
        </w:rPr>
        <w:t>年</w:t>
      </w:r>
      <w:r>
        <w:rPr>
          <w:rStyle w:val="19"/>
          <w:rFonts w:hint="eastAsia" w:ascii="仿宋_GB2312" w:hAnsi="仿宋" w:eastAsia="仿宋_GB2312"/>
          <w:color w:val="000000" w:themeColor="text1"/>
          <w:sz w:val="28"/>
          <w:szCs w:val="28"/>
          <w:highlight w:val="none"/>
          <w:lang w:val="en-US" w:eastAsia="zh-CN"/>
        </w:rPr>
        <w:t>12</w:t>
      </w:r>
      <w:r>
        <w:rPr>
          <w:rStyle w:val="19"/>
          <w:rFonts w:ascii="仿宋_GB2312" w:hAnsi="仿宋" w:eastAsia="仿宋_GB2312"/>
          <w:color w:val="000000" w:themeColor="text1"/>
          <w:sz w:val="28"/>
          <w:szCs w:val="28"/>
          <w:highlight w:val="none"/>
        </w:rPr>
        <w:t>月</w:t>
      </w:r>
      <w:r>
        <w:rPr>
          <w:rStyle w:val="19"/>
          <w:rFonts w:hint="eastAsia" w:ascii="仿宋_GB2312" w:hAnsi="仿宋" w:eastAsia="仿宋_GB2312"/>
          <w:color w:val="000000" w:themeColor="text1"/>
          <w:sz w:val="28"/>
          <w:szCs w:val="28"/>
          <w:highlight w:val="none"/>
          <w:lang w:val="en-US" w:eastAsia="zh-CN"/>
        </w:rPr>
        <w:t>1</w:t>
      </w:r>
      <w:r>
        <w:rPr>
          <w:rStyle w:val="19"/>
          <w:rFonts w:ascii="仿宋_GB2312" w:hAnsi="仿宋" w:eastAsia="仿宋_GB2312"/>
          <w:color w:val="000000" w:themeColor="text1"/>
          <w:sz w:val="28"/>
          <w:szCs w:val="28"/>
          <w:highlight w:val="none"/>
        </w:rPr>
        <w:t>日</w:t>
      </w:r>
      <w:r>
        <w:rPr>
          <w:rStyle w:val="19"/>
          <w:rFonts w:hint="eastAsia" w:ascii="仿宋_GB2312" w:hAnsi="仿宋" w:eastAsia="仿宋_GB2312"/>
          <w:color w:val="000000" w:themeColor="text1"/>
          <w:sz w:val="28"/>
          <w:szCs w:val="28"/>
          <w:highlight w:val="none"/>
          <w:lang w:val="en-US" w:eastAsia="zh-CN"/>
        </w:rPr>
        <w:t>9:30</w:t>
      </w:r>
      <w:r>
        <w:rPr>
          <w:rStyle w:val="19"/>
          <w:rFonts w:ascii="仿宋_GB2312" w:hAnsi="仿宋" w:eastAsia="仿宋_GB2312"/>
          <w:color w:val="000000" w:themeColor="text1"/>
          <w:sz w:val="28"/>
          <w:szCs w:val="28"/>
          <w:highlight w:val="none"/>
        </w:rPr>
        <w:t>前不得开封”</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3）未按上述要求密封比选申请文件，比选人不予受理。</w:t>
      </w:r>
    </w:p>
    <w:p>
      <w:pPr>
        <w:spacing w:line="590" w:lineRule="exact"/>
        <w:ind w:firstLine="562" w:firstLineChars="200"/>
        <w:jc w:val="left"/>
        <w:rPr>
          <w:rStyle w:val="19"/>
          <w:rFonts w:ascii="仿宋_GB2312" w:hAnsi="仿宋" w:eastAsia="仿宋_GB2312"/>
          <w:b/>
          <w:color w:val="000000" w:themeColor="text1"/>
          <w:sz w:val="28"/>
          <w:szCs w:val="28"/>
          <w:highlight w:val="none"/>
        </w:rPr>
      </w:pPr>
      <w:r>
        <w:rPr>
          <w:rStyle w:val="19"/>
          <w:rFonts w:ascii="仿宋_GB2312" w:hAnsi="仿宋" w:eastAsia="仿宋_GB2312"/>
          <w:b/>
          <w:color w:val="000000" w:themeColor="text1"/>
          <w:sz w:val="28"/>
          <w:szCs w:val="28"/>
          <w:highlight w:val="none"/>
        </w:rPr>
        <w:t>3、资格审查：</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采用资格后审方式，比选申请人在比选申请书中必须提交证明材料进行资格审查，不符合第二款资格条件的比选申请人的文件将不予接受。</w:t>
      </w:r>
    </w:p>
    <w:p>
      <w:pPr>
        <w:spacing w:line="590" w:lineRule="exact"/>
        <w:ind w:firstLine="562" w:firstLineChars="200"/>
        <w:jc w:val="left"/>
        <w:rPr>
          <w:rStyle w:val="19"/>
          <w:rFonts w:ascii="仿宋_GB2312" w:hAnsi="仿宋" w:eastAsia="仿宋_GB2312"/>
          <w:b/>
          <w:color w:val="000000" w:themeColor="text1"/>
          <w:sz w:val="28"/>
          <w:szCs w:val="28"/>
          <w:highlight w:val="none"/>
        </w:rPr>
      </w:pPr>
      <w:r>
        <w:rPr>
          <w:rStyle w:val="19"/>
          <w:rFonts w:ascii="仿宋_GB2312" w:hAnsi="仿宋" w:eastAsia="仿宋_GB2312"/>
          <w:b/>
          <w:color w:val="000000" w:themeColor="text1"/>
          <w:sz w:val="28"/>
          <w:szCs w:val="28"/>
          <w:highlight w:val="none"/>
        </w:rPr>
        <w:t>4、比选申请书的递交：</w:t>
      </w:r>
    </w:p>
    <w:p>
      <w:pPr>
        <w:spacing w:line="590" w:lineRule="exact"/>
        <w:ind w:firstLine="560" w:firstLineChars="200"/>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w:t>
      </w:r>
      <w:r>
        <w:rPr>
          <w:rStyle w:val="19"/>
          <w:rFonts w:ascii="仿宋_GB2312" w:hAnsi="仿宋" w:eastAsia="仿宋_GB2312"/>
          <w:color w:val="000000" w:themeColor="text1"/>
          <w:kern w:val="0"/>
          <w:sz w:val="28"/>
          <w:szCs w:val="28"/>
          <w:highlight w:val="none"/>
          <w:lang w:val="zh-CN"/>
        </w:rPr>
        <w:t>1）比选申请书应该在比选须知附表中规定的比选申请书提交截止时间前提交。</w:t>
      </w:r>
      <w:r>
        <w:rPr>
          <w:rStyle w:val="19"/>
          <w:rFonts w:hint="eastAsia" w:ascii="仿宋_GB2312" w:hAnsi="仿宋" w:eastAsia="仿宋_GB2312"/>
          <w:b/>
          <w:color w:val="000000" w:themeColor="text1"/>
          <w:kern w:val="0"/>
          <w:sz w:val="28"/>
          <w:szCs w:val="28"/>
          <w:highlight w:val="none"/>
          <w:lang w:val="zh-CN"/>
        </w:rPr>
        <w:t>比选人将不予接收迟到的比选申请书。</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w:t>
      </w:r>
      <w:r>
        <w:rPr>
          <w:rStyle w:val="19"/>
          <w:rFonts w:ascii="仿宋_GB2312" w:hAnsi="仿宋" w:eastAsia="仿宋_GB2312"/>
          <w:color w:val="000000" w:themeColor="text1"/>
          <w:kern w:val="0"/>
          <w:sz w:val="28"/>
          <w:szCs w:val="28"/>
          <w:highlight w:val="none"/>
          <w:lang w:val="zh-CN"/>
        </w:rPr>
        <w:t>2）比选申请书份数：按比选须知附表。</w:t>
      </w:r>
    </w:p>
    <w:p>
      <w:pPr>
        <w:pStyle w:val="25"/>
        <w:spacing w:before="0" w:after="0" w:line="590" w:lineRule="exact"/>
        <w:ind w:firstLine="560"/>
        <w:outlineLvl w:val="1"/>
        <w:rPr>
          <w:rStyle w:val="19"/>
          <w:rFonts w:ascii="仿宋_GB2312" w:hAnsi="仿宋" w:eastAsia="仿宋_GB2312"/>
          <w:color w:val="000000" w:themeColor="text1"/>
          <w:szCs w:val="28"/>
          <w:highlight w:val="none"/>
        </w:rPr>
      </w:pPr>
      <w:bookmarkStart w:id="21" w:name="_Toc25410"/>
      <w:r>
        <w:rPr>
          <w:rStyle w:val="19"/>
          <w:rFonts w:hint="eastAsia" w:ascii="仿宋_GB2312" w:hAnsi="仿宋" w:eastAsia="仿宋_GB2312"/>
          <w:color w:val="000000" w:themeColor="text1"/>
          <w:szCs w:val="28"/>
          <w:highlight w:val="none"/>
        </w:rPr>
        <w:t>八、比选保证金</w:t>
      </w:r>
      <w:bookmarkEnd w:id="21"/>
    </w:p>
    <w:p>
      <w:pPr>
        <w:pStyle w:val="85"/>
        <w:snapToGrid w:val="0"/>
        <w:spacing w:line="590" w:lineRule="exact"/>
        <w:ind w:firstLine="560" w:firstLineChars="200"/>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w:t>
      </w:r>
      <w:r>
        <w:rPr>
          <w:rStyle w:val="19"/>
          <w:rFonts w:ascii="仿宋_GB2312" w:hAnsi="仿宋" w:eastAsia="仿宋_GB2312" w:cs="Calibri"/>
          <w:bCs/>
          <w:color w:val="000000" w:themeColor="text1"/>
          <w:sz w:val="28"/>
          <w:szCs w:val="28"/>
          <w:highlight w:val="none"/>
        </w:rPr>
        <w:t>1）比选保证金提交金额：人民币</w:t>
      </w:r>
      <w:r>
        <w:rPr>
          <w:rStyle w:val="19"/>
          <w:rFonts w:hint="eastAsia" w:ascii="仿宋_GB2312" w:hAnsi="仿宋" w:eastAsia="仿宋_GB2312" w:cs="Calibri"/>
          <w:bCs/>
          <w:color w:val="000000" w:themeColor="text1"/>
          <w:sz w:val="28"/>
          <w:szCs w:val="28"/>
          <w:highlight w:val="none"/>
          <w:lang w:val="en-US" w:eastAsia="zh-CN"/>
        </w:rPr>
        <w:t>伍仟</w:t>
      </w:r>
      <w:r>
        <w:rPr>
          <w:rStyle w:val="19"/>
          <w:rFonts w:ascii="仿宋_GB2312" w:hAnsi="仿宋" w:eastAsia="仿宋_GB2312" w:cs="Calibri"/>
          <w:bCs/>
          <w:color w:val="000000" w:themeColor="text1"/>
          <w:sz w:val="28"/>
          <w:szCs w:val="28"/>
          <w:highlight w:val="none"/>
        </w:rPr>
        <w:t>元整（￥</w:t>
      </w:r>
      <w:r>
        <w:rPr>
          <w:rStyle w:val="19"/>
          <w:rFonts w:hint="eastAsia" w:ascii="仿宋_GB2312" w:hAnsi="仿宋" w:eastAsia="仿宋_GB2312" w:cs="Calibri"/>
          <w:bCs/>
          <w:color w:val="000000" w:themeColor="text1"/>
          <w:sz w:val="28"/>
          <w:szCs w:val="28"/>
          <w:highlight w:val="none"/>
          <w:lang w:val="en-US" w:eastAsia="zh-CN"/>
        </w:rPr>
        <w:t>5</w:t>
      </w:r>
      <w:r>
        <w:rPr>
          <w:rStyle w:val="19"/>
          <w:rFonts w:ascii="仿宋_GB2312" w:hAnsi="仿宋" w:eastAsia="仿宋_GB2312" w:cs="Calibri"/>
          <w:bCs/>
          <w:color w:val="000000" w:themeColor="text1"/>
          <w:sz w:val="28"/>
          <w:szCs w:val="28"/>
          <w:highlight w:val="none"/>
        </w:rPr>
        <w:t>00</w:t>
      </w:r>
      <w:r>
        <w:rPr>
          <w:rStyle w:val="19"/>
          <w:rFonts w:hint="eastAsia" w:ascii="仿宋_GB2312" w:hAnsi="仿宋" w:eastAsia="仿宋_GB2312" w:cs="Calibri"/>
          <w:bCs/>
          <w:color w:val="000000" w:themeColor="text1"/>
          <w:sz w:val="28"/>
          <w:szCs w:val="28"/>
          <w:highlight w:val="none"/>
          <w:lang w:val="en-US" w:eastAsia="zh-CN"/>
        </w:rPr>
        <w:t>0</w:t>
      </w:r>
      <w:r>
        <w:rPr>
          <w:rStyle w:val="19"/>
          <w:rFonts w:ascii="仿宋_GB2312" w:hAnsi="仿宋" w:eastAsia="仿宋_GB2312" w:cs="Calibri"/>
          <w:bCs/>
          <w:color w:val="000000" w:themeColor="text1"/>
          <w:sz w:val="28"/>
          <w:szCs w:val="28"/>
          <w:highlight w:val="none"/>
        </w:rPr>
        <w:t>元）；</w:t>
      </w:r>
    </w:p>
    <w:p>
      <w:pPr>
        <w:pStyle w:val="85"/>
        <w:snapToGrid w:val="0"/>
        <w:spacing w:line="590" w:lineRule="exact"/>
        <w:ind w:firstLine="560" w:firstLineChars="200"/>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w:t>
      </w:r>
      <w:r>
        <w:rPr>
          <w:rStyle w:val="19"/>
          <w:rFonts w:ascii="仿宋_GB2312" w:hAnsi="仿宋" w:eastAsia="仿宋_GB2312" w:cs="Calibri"/>
          <w:bCs/>
          <w:color w:val="000000" w:themeColor="text1"/>
          <w:sz w:val="28"/>
          <w:szCs w:val="28"/>
          <w:highlight w:val="none"/>
        </w:rPr>
        <w:t>2）比选保证金提交时间：按比选须知的要求。</w:t>
      </w:r>
    </w:p>
    <w:p>
      <w:pPr>
        <w:pStyle w:val="85"/>
        <w:snapToGrid w:val="0"/>
        <w:spacing w:line="590" w:lineRule="exact"/>
        <w:ind w:firstLine="560" w:firstLineChars="200"/>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w:t>
      </w:r>
      <w:r>
        <w:rPr>
          <w:rStyle w:val="19"/>
          <w:rFonts w:ascii="仿宋_GB2312" w:hAnsi="仿宋" w:eastAsia="仿宋_GB2312" w:cs="Calibri"/>
          <w:bCs/>
          <w:color w:val="000000" w:themeColor="text1"/>
          <w:sz w:val="28"/>
          <w:szCs w:val="28"/>
          <w:highlight w:val="none"/>
        </w:rPr>
        <w:t>3）比选保证金交纳银行帐号：</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中国建设银行延平支行</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开户名称：</w:t>
      </w:r>
      <w:r>
        <w:rPr>
          <w:rFonts w:hint="eastAsia" w:ascii="宋体" w:hAnsi="宋体" w:eastAsia="宋体" w:cs="宋体"/>
          <w:color w:val="auto"/>
          <w:kern w:val="2"/>
          <w:sz w:val="24"/>
          <w:szCs w:val="24"/>
          <w:highlight w:val="none"/>
          <w:u w:val="single"/>
          <w:lang w:val="en-US" w:eastAsia="zh-CN" w:bidi="ar"/>
        </w:rPr>
        <w:t xml:space="preserve">  南平高速建设有限公司 </w:t>
      </w:r>
      <w:r>
        <w:rPr>
          <w:rFonts w:hint="eastAsia" w:ascii="宋体" w:hAnsi="宋体" w:eastAsia="宋体" w:cs="宋体"/>
          <w:color w:val="auto"/>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帐    号：</w:t>
      </w:r>
      <w:r>
        <w:rPr>
          <w:rFonts w:hint="eastAsia" w:ascii="宋体" w:hAnsi="宋体" w:eastAsia="宋体" w:cs="宋体"/>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35001676107050006466 </w:t>
      </w:r>
    </w:p>
    <w:p>
      <w:pPr>
        <w:pStyle w:val="85"/>
        <w:snapToGrid w:val="0"/>
        <w:spacing w:line="590" w:lineRule="exact"/>
        <w:ind w:firstLine="560" w:firstLineChars="200"/>
        <w:rPr>
          <w:rStyle w:val="19"/>
          <w:rFonts w:ascii="仿宋_GB2312" w:hAnsi="仿宋" w:eastAsia="仿宋_GB2312" w:cs="Calibri"/>
          <w:bCs/>
          <w:color w:val="000000" w:themeColor="text1"/>
          <w:sz w:val="28"/>
          <w:szCs w:val="28"/>
          <w:highlight w:val="none"/>
        </w:rPr>
      </w:pPr>
      <w:r>
        <w:rPr>
          <w:rStyle w:val="19"/>
          <w:rFonts w:ascii="仿宋_GB2312" w:hAnsi="仿宋" w:eastAsia="仿宋_GB2312" w:cs="Calibri"/>
          <w:bCs/>
          <w:color w:val="000000" w:themeColor="text1"/>
          <w:sz w:val="28"/>
          <w:szCs w:val="28"/>
          <w:highlight w:val="none"/>
          <w:u w:val="single" w:color="000000"/>
        </w:rPr>
        <w:t xml:space="preserve">        </w:t>
      </w:r>
    </w:p>
    <w:p>
      <w:pPr>
        <w:spacing w:line="590" w:lineRule="exact"/>
        <w:ind w:firstLine="560" w:firstLineChars="200"/>
        <w:jc w:val="left"/>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用</w:t>
      </w:r>
      <w:r>
        <w:rPr>
          <w:rStyle w:val="19"/>
          <w:rFonts w:ascii="仿宋_GB2312" w:hAnsi="仿宋" w:eastAsia="仿宋_GB2312" w:cs="Calibri"/>
          <w:bCs/>
          <w:color w:val="000000" w:themeColor="text1"/>
          <w:sz w:val="28"/>
          <w:szCs w:val="28"/>
          <w:highlight w:val="none"/>
        </w:rPr>
        <w:t xml:space="preserve">    </w:t>
      </w:r>
      <w:r>
        <w:rPr>
          <w:rStyle w:val="19"/>
          <w:rFonts w:hint="eastAsia" w:ascii="仿宋_GB2312" w:hAnsi="仿宋" w:eastAsia="仿宋_GB2312" w:cs="Calibri"/>
          <w:bCs/>
          <w:color w:val="000000" w:themeColor="text1"/>
          <w:sz w:val="28"/>
          <w:szCs w:val="28"/>
          <w:highlight w:val="none"/>
        </w:rPr>
        <w:t>途：（请注明）“</w:t>
      </w:r>
      <w:r>
        <w:rPr>
          <w:rStyle w:val="19"/>
          <w:rFonts w:hint="eastAsia" w:ascii="仿宋_GB2312" w:hAnsi="仿宋" w:eastAsia="仿宋_GB2312" w:cs="Calibri"/>
          <w:bCs/>
          <w:color w:val="000000" w:themeColor="text1"/>
          <w:sz w:val="28"/>
          <w:szCs w:val="28"/>
          <w:highlight w:val="none"/>
          <w:u w:val="single"/>
          <w:lang w:val="en-US" w:eastAsia="zh-CN"/>
        </w:rPr>
        <w:t>担保保函</w:t>
      </w:r>
      <w:r>
        <w:rPr>
          <w:rStyle w:val="19"/>
          <w:rFonts w:hint="eastAsia" w:ascii="仿宋_GB2312" w:hAnsi="仿宋" w:eastAsia="仿宋_GB2312" w:cs="Calibri"/>
          <w:bCs/>
          <w:color w:val="000000" w:themeColor="text1"/>
          <w:sz w:val="28"/>
          <w:szCs w:val="28"/>
          <w:highlight w:val="none"/>
          <w:u w:val="single" w:color="000000"/>
        </w:rPr>
        <w:t>比选保证金</w:t>
      </w:r>
      <w:r>
        <w:rPr>
          <w:rStyle w:val="19"/>
          <w:rFonts w:hint="eastAsia" w:ascii="仿宋_GB2312" w:hAnsi="仿宋" w:eastAsia="仿宋_GB2312" w:cs="Calibri"/>
          <w:bCs/>
          <w:color w:val="000000" w:themeColor="text1"/>
          <w:sz w:val="28"/>
          <w:szCs w:val="28"/>
          <w:highlight w:val="none"/>
        </w:rPr>
        <w:t>”，如因比选申请人汇款凭证未注明项目名称造成比选人无法识别保证金到账情况或识别错误的，其责任由比选申请人自行承担。保证金必须从企业基本账户汇出。</w:t>
      </w:r>
    </w:p>
    <w:p>
      <w:pPr>
        <w:spacing w:line="590" w:lineRule="exact"/>
        <w:ind w:firstLine="560" w:firstLineChars="200"/>
        <w:jc w:val="left"/>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w:t>
      </w:r>
      <w:r>
        <w:rPr>
          <w:rStyle w:val="19"/>
          <w:rFonts w:ascii="仿宋_GB2312" w:hAnsi="仿宋" w:eastAsia="仿宋_GB2312" w:cs="Calibri"/>
          <w:bCs/>
          <w:color w:val="000000" w:themeColor="text1"/>
          <w:sz w:val="28"/>
          <w:szCs w:val="28"/>
          <w:highlight w:val="none"/>
        </w:rPr>
        <w:t>4）</w:t>
      </w:r>
      <w:r>
        <w:rPr>
          <w:rStyle w:val="19"/>
          <w:rFonts w:hint="eastAsia" w:ascii="仿宋_GB2312" w:hAnsi="仿宋" w:eastAsia="仿宋_GB2312" w:cs="Calibri"/>
          <w:b/>
          <w:bCs/>
          <w:color w:val="000000" w:themeColor="text1"/>
          <w:sz w:val="28"/>
          <w:szCs w:val="28"/>
          <w:highlight w:val="none"/>
        </w:rPr>
        <w:t>逾期交纳或未交纳保证金申请人的比选申请书</w:t>
      </w:r>
      <w:r>
        <w:rPr>
          <w:rStyle w:val="19"/>
          <w:rFonts w:hint="eastAsia" w:ascii="仿宋_GB2312" w:hAnsi="仿宋" w:eastAsia="仿宋_GB2312"/>
          <w:b/>
          <w:color w:val="000000" w:themeColor="text1"/>
          <w:kern w:val="0"/>
          <w:sz w:val="28"/>
          <w:szCs w:val="28"/>
          <w:highlight w:val="none"/>
          <w:lang w:val="zh-CN"/>
        </w:rPr>
        <w:t>比选人将不予接收。</w:t>
      </w:r>
    </w:p>
    <w:p>
      <w:pPr>
        <w:pStyle w:val="25"/>
        <w:spacing w:before="0" w:after="0" w:line="590" w:lineRule="exact"/>
        <w:ind w:firstLine="560"/>
        <w:outlineLvl w:val="1"/>
        <w:rPr>
          <w:rStyle w:val="19"/>
          <w:rFonts w:ascii="仿宋_GB2312" w:hAnsi="仿宋" w:eastAsia="仿宋_GB2312"/>
          <w:color w:val="000000" w:themeColor="text1"/>
          <w:szCs w:val="28"/>
          <w:highlight w:val="none"/>
        </w:rPr>
      </w:pPr>
      <w:bookmarkStart w:id="22" w:name="_Toc24401"/>
      <w:r>
        <w:rPr>
          <w:rStyle w:val="19"/>
          <w:rFonts w:hint="eastAsia" w:ascii="仿宋_GB2312" w:hAnsi="仿宋" w:eastAsia="仿宋_GB2312"/>
          <w:color w:val="000000" w:themeColor="text1"/>
          <w:szCs w:val="28"/>
          <w:highlight w:val="none"/>
        </w:rPr>
        <w:t>九、开标</w:t>
      </w:r>
      <w:bookmarkEnd w:id="22"/>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（一）开标时间和地点</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在公告规定的比选申请文件递交截止时间（开标时间）和公告规定的地点公开开标，并邀请所有比选申请人准时参加。</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比选申请人未出席开标活动，视为该默认开标结果。</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（二）开标程序</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ascii="仿宋_GB2312" w:hAnsi="仿宋" w:eastAsia="仿宋_GB2312"/>
          <w:color w:val="000000" w:themeColor="text1"/>
          <w:sz w:val="28"/>
          <w:szCs w:val="28"/>
          <w:highlight w:val="none"/>
        </w:rPr>
        <w:t>1、主持人按下列程序进行开标：</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1）宣布开标纪律；</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hint="eastAsia" w:ascii="仿宋_GB2312" w:hAnsi="仿宋" w:eastAsia="仿宋_GB2312"/>
          <w:color w:val="000000" w:themeColor="text1"/>
          <w:sz w:val="28"/>
          <w:szCs w:val="28"/>
          <w:highlight w:val="none"/>
          <w:lang w:val="en-US" w:eastAsia="zh-CN"/>
        </w:rPr>
        <w:t>2</w:t>
      </w:r>
      <w:r>
        <w:rPr>
          <w:rStyle w:val="19"/>
          <w:rFonts w:ascii="仿宋_GB2312" w:hAnsi="仿宋" w:eastAsia="仿宋_GB2312"/>
          <w:color w:val="000000" w:themeColor="text1"/>
          <w:sz w:val="28"/>
          <w:szCs w:val="28"/>
          <w:highlight w:val="none"/>
        </w:rPr>
        <w:t>）宣布开标人、唱标人、记录人、监标人等有关人员姓名；</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hint="eastAsia" w:ascii="仿宋_GB2312" w:hAnsi="仿宋" w:eastAsia="仿宋_GB2312"/>
          <w:color w:val="000000" w:themeColor="text1"/>
          <w:sz w:val="28"/>
          <w:szCs w:val="28"/>
          <w:highlight w:val="none"/>
          <w:lang w:val="en-US" w:eastAsia="zh-CN"/>
        </w:rPr>
        <w:t>3</w:t>
      </w:r>
      <w:r>
        <w:rPr>
          <w:rStyle w:val="19"/>
          <w:rFonts w:ascii="仿宋_GB2312" w:hAnsi="仿宋" w:eastAsia="仿宋_GB2312"/>
          <w:color w:val="000000" w:themeColor="text1"/>
          <w:sz w:val="28"/>
          <w:szCs w:val="28"/>
          <w:highlight w:val="none"/>
        </w:rPr>
        <w:t>）公布在截止时间前递交比选申请书的比选申请人名称，并点名确认申请人代表是否到场；</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4）宣布比选保证金的递交情况；</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5）按照规定检查比选申请书的密封情况；</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6）宣布比选申请书的开标顺序：随机开标；</w:t>
      </w:r>
    </w:p>
    <w:p>
      <w:pPr>
        <w:tabs>
          <w:tab w:val="left" w:pos="360"/>
          <w:tab w:val="left" w:pos="540"/>
          <w:tab w:val="left" w:pos="720"/>
        </w:tabs>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7）按照宣布的开标顺序当众开标，公布比选申请人名称</w:t>
      </w:r>
      <w:r>
        <w:rPr>
          <w:rStyle w:val="19"/>
          <w:rFonts w:hint="eastAsia" w:ascii="仿宋_GB2312" w:hAnsi="仿宋" w:eastAsia="仿宋_GB2312"/>
          <w:color w:val="000000" w:themeColor="text1"/>
          <w:sz w:val="28"/>
          <w:szCs w:val="28"/>
          <w:highlight w:val="none"/>
          <w:lang w:eastAsia="zh-CN"/>
        </w:rPr>
        <w:t>，</w:t>
      </w:r>
      <w:r>
        <w:rPr>
          <w:rStyle w:val="19"/>
          <w:rFonts w:ascii="仿宋_GB2312" w:hAnsi="仿宋" w:eastAsia="仿宋_GB2312"/>
          <w:color w:val="000000" w:themeColor="text1"/>
          <w:sz w:val="28"/>
          <w:szCs w:val="28"/>
          <w:highlight w:val="none"/>
        </w:rPr>
        <w:t>并记录在案；宣</w:t>
      </w:r>
      <w:r>
        <w:rPr>
          <w:rStyle w:val="19"/>
          <w:rFonts w:hint="eastAsia" w:ascii="仿宋_GB2312" w:hAnsi="仿宋" w:eastAsia="仿宋_GB2312"/>
          <w:color w:val="000000" w:themeColor="text1"/>
          <w:sz w:val="28"/>
          <w:szCs w:val="28"/>
          <w:highlight w:val="none"/>
          <w:lang w:eastAsia="zh-CN"/>
        </w:rPr>
        <w:t>读</w:t>
      </w:r>
      <w:r>
        <w:rPr>
          <w:rStyle w:val="19"/>
          <w:rFonts w:ascii="仿宋_GB2312" w:hAnsi="仿宋" w:eastAsia="仿宋_GB2312"/>
          <w:color w:val="000000" w:themeColor="text1"/>
          <w:sz w:val="28"/>
          <w:szCs w:val="28"/>
          <w:highlight w:val="none"/>
        </w:rPr>
        <w:t>比选申请人名称、报价及其他内容，并记录在案；</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8）比选申请人代表、比选人代表、监标人、记录人等有关人员在开标记录上签字确认；</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w:t>
      </w:r>
      <w:r>
        <w:rPr>
          <w:rStyle w:val="19"/>
          <w:rFonts w:ascii="仿宋_GB2312" w:hAnsi="仿宋" w:eastAsia="仿宋_GB2312"/>
          <w:color w:val="000000" w:themeColor="text1"/>
          <w:sz w:val="28"/>
          <w:szCs w:val="28"/>
          <w:highlight w:val="none"/>
        </w:rPr>
        <w:t xml:space="preserve">9） </w:t>
      </w:r>
      <w:r>
        <w:rPr>
          <w:rStyle w:val="19"/>
          <w:rFonts w:hint="eastAsia" w:ascii="仿宋_GB2312" w:hAnsi="仿宋" w:eastAsia="仿宋_GB2312"/>
          <w:color w:val="000000" w:themeColor="text1"/>
          <w:sz w:val="28"/>
          <w:szCs w:val="28"/>
          <w:highlight w:val="none"/>
        </w:rPr>
        <w:t>开标过程中，若比选人发现比选申请文件出现以下任一情况，经监标人确认后招标人将不予接收：</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lang w:val="en-US" w:eastAsia="zh-CN"/>
        </w:rPr>
        <w:t>a</w:t>
      </w:r>
      <w:r>
        <w:rPr>
          <w:rStyle w:val="19"/>
          <w:rFonts w:ascii="仿宋_GB2312" w:hAnsi="仿宋" w:eastAsia="仿宋_GB2312"/>
          <w:color w:val="000000" w:themeColor="text1"/>
          <w:sz w:val="28"/>
          <w:szCs w:val="28"/>
          <w:highlight w:val="none"/>
        </w:rPr>
        <w:t>逾期送达的或者未送达指定地点的；</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lang w:val="en-US" w:eastAsia="zh-CN"/>
        </w:rPr>
        <w:t>b</w:t>
      </w:r>
      <w:r>
        <w:rPr>
          <w:rStyle w:val="19"/>
          <w:rFonts w:ascii="仿宋_GB2312" w:hAnsi="仿宋" w:eastAsia="仿宋_GB2312"/>
          <w:color w:val="000000" w:themeColor="text1"/>
          <w:sz w:val="28"/>
          <w:szCs w:val="28"/>
          <w:highlight w:val="none"/>
        </w:rPr>
        <w:t>比选申请书未按比选须知规定密封和标记的；</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lang w:val="en-US" w:eastAsia="zh-CN"/>
        </w:rPr>
        <w:t>c</w:t>
      </w:r>
      <w:r>
        <w:rPr>
          <w:rStyle w:val="19"/>
          <w:rFonts w:ascii="仿宋_GB2312" w:hAnsi="仿宋" w:eastAsia="仿宋_GB2312"/>
          <w:color w:val="000000" w:themeColor="text1"/>
          <w:sz w:val="28"/>
          <w:szCs w:val="28"/>
          <w:highlight w:val="none"/>
        </w:rPr>
        <w:t>逾期交纳或未交纳保证金申请人的比选申请书比选人将不予接收。</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lang w:val="en-US" w:eastAsia="zh-CN"/>
        </w:rPr>
        <w:t>d</w:t>
      </w:r>
      <w:r>
        <w:rPr>
          <w:rStyle w:val="19"/>
          <w:rFonts w:ascii="仿宋_GB2312" w:hAnsi="仿宋" w:eastAsia="仿宋_GB2312"/>
          <w:color w:val="000000" w:themeColor="text1"/>
          <w:sz w:val="28"/>
          <w:szCs w:val="28"/>
          <w:highlight w:val="none"/>
        </w:rPr>
        <w:t>未在报价函上填写报价费率；</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lang w:val="en-US" w:eastAsia="zh-CN"/>
        </w:rPr>
        <w:t>e</w:t>
      </w:r>
      <w:r>
        <w:rPr>
          <w:rStyle w:val="19"/>
          <w:rFonts w:ascii="仿宋_GB2312" w:hAnsi="仿宋" w:eastAsia="仿宋_GB2312"/>
          <w:color w:val="000000" w:themeColor="text1"/>
          <w:sz w:val="28"/>
          <w:szCs w:val="28"/>
          <w:highlight w:val="none"/>
        </w:rPr>
        <w:t>报价函中的</w:t>
      </w:r>
      <w:r>
        <w:rPr>
          <w:rStyle w:val="19"/>
          <w:rFonts w:hint="eastAsia" w:ascii="仿宋_GB2312" w:hAnsi="仿宋" w:eastAsia="仿宋_GB2312"/>
          <w:color w:val="000000" w:themeColor="text1"/>
          <w:sz w:val="28"/>
          <w:szCs w:val="28"/>
          <w:highlight w:val="none"/>
          <w:lang w:val="en-US" w:eastAsia="zh-CN"/>
        </w:rPr>
        <w:t>费率</w:t>
      </w:r>
      <w:r>
        <w:rPr>
          <w:rStyle w:val="19"/>
          <w:rFonts w:ascii="仿宋_GB2312" w:hAnsi="仿宋" w:eastAsia="仿宋_GB2312"/>
          <w:color w:val="000000" w:themeColor="text1"/>
          <w:sz w:val="28"/>
          <w:szCs w:val="28"/>
          <w:highlight w:val="none"/>
        </w:rPr>
        <w:t>超出比选文件公布的</w:t>
      </w:r>
      <w:r>
        <w:rPr>
          <w:rStyle w:val="19"/>
          <w:rFonts w:hint="eastAsia" w:ascii="仿宋_GB2312" w:hAnsi="仿宋" w:eastAsia="仿宋_GB2312"/>
          <w:color w:val="000000" w:themeColor="text1"/>
          <w:sz w:val="28"/>
          <w:szCs w:val="28"/>
          <w:highlight w:val="none"/>
        </w:rPr>
        <w:t>费率上限</w:t>
      </w:r>
      <w:r>
        <w:rPr>
          <w:rStyle w:val="19"/>
          <w:rFonts w:ascii="仿宋_GB2312" w:hAnsi="仿宋" w:eastAsia="仿宋_GB2312"/>
          <w:color w:val="000000" w:themeColor="text1"/>
          <w:sz w:val="28"/>
          <w:szCs w:val="28"/>
          <w:highlight w:val="none"/>
        </w:rPr>
        <w:t>；</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lang w:val="en-US" w:eastAsia="zh-CN"/>
        </w:rPr>
        <w:t>f</w:t>
      </w:r>
      <w:r>
        <w:rPr>
          <w:rStyle w:val="19"/>
          <w:rFonts w:ascii="仿宋_GB2312" w:hAnsi="仿宋" w:eastAsia="仿宋_GB2312"/>
          <w:color w:val="000000" w:themeColor="text1"/>
          <w:sz w:val="28"/>
          <w:szCs w:val="28"/>
          <w:highlight w:val="none"/>
        </w:rPr>
        <w:t>未按要求填写、超出规定条件及签字盖章。</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lang w:val="en-US" w:eastAsia="zh-CN"/>
        </w:rPr>
        <w:t>g</w:t>
      </w:r>
      <w:r>
        <w:rPr>
          <w:rStyle w:val="19"/>
          <w:rFonts w:ascii="仿宋_GB2312" w:hAnsi="仿宋" w:eastAsia="仿宋_GB2312"/>
          <w:color w:val="000000" w:themeColor="text1"/>
          <w:sz w:val="28"/>
          <w:szCs w:val="28"/>
          <w:highlight w:val="none"/>
        </w:rPr>
        <w:t>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spacing w:line="590" w:lineRule="exact"/>
        <w:ind w:firstLine="560" w:firstLineChars="200"/>
        <w:jc w:val="left"/>
        <w:rPr>
          <w:rStyle w:val="19"/>
          <w:rFonts w:hint="eastAsia" w:ascii="仿宋_GB2312" w:hAnsi="仿宋" w:eastAsia="仿宋_GB2312"/>
          <w:color w:val="000000" w:themeColor="text1"/>
          <w:kern w:val="0"/>
          <w:sz w:val="28"/>
          <w:szCs w:val="28"/>
          <w:highlight w:val="none"/>
          <w:lang w:val="zh-CN" w:eastAsia="zh-CN"/>
        </w:rPr>
      </w:pPr>
      <w:r>
        <w:rPr>
          <w:rStyle w:val="19"/>
          <w:rFonts w:hint="eastAsia" w:ascii="仿宋_GB2312" w:hAnsi="仿宋" w:eastAsia="仿宋_GB2312"/>
          <w:color w:val="000000" w:themeColor="text1"/>
          <w:sz w:val="28"/>
          <w:szCs w:val="28"/>
          <w:highlight w:val="none"/>
        </w:rPr>
        <w:t>（</w:t>
      </w:r>
      <w:r>
        <w:rPr>
          <w:rStyle w:val="19"/>
          <w:rFonts w:hint="eastAsia" w:ascii="仿宋_GB2312" w:hAnsi="仿宋" w:eastAsia="仿宋_GB2312"/>
          <w:color w:val="000000" w:themeColor="text1"/>
          <w:sz w:val="28"/>
          <w:szCs w:val="28"/>
          <w:highlight w:val="none"/>
          <w:lang w:val="en-US" w:eastAsia="zh-CN"/>
        </w:rPr>
        <w:t>10</w:t>
      </w:r>
      <w:r>
        <w:rPr>
          <w:rStyle w:val="19"/>
          <w:rFonts w:ascii="仿宋_GB2312" w:hAnsi="仿宋" w:eastAsia="仿宋_GB2312"/>
          <w:color w:val="000000" w:themeColor="text1"/>
          <w:sz w:val="28"/>
          <w:szCs w:val="28"/>
          <w:highlight w:val="none"/>
        </w:rPr>
        <w:t>）开标会议结束</w:t>
      </w:r>
      <w:r>
        <w:rPr>
          <w:rStyle w:val="19"/>
          <w:rFonts w:hint="eastAsia" w:ascii="仿宋_GB2312" w:hAnsi="仿宋" w:eastAsia="仿宋_GB2312"/>
          <w:color w:val="000000" w:themeColor="text1"/>
          <w:sz w:val="28"/>
          <w:szCs w:val="28"/>
          <w:highlight w:val="none"/>
          <w:lang w:eastAsia="zh-CN"/>
        </w:rPr>
        <w:t>，进入资格后审。</w:t>
      </w:r>
    </w:p>
    <w:p>
      <w:pPr>
        <w:pStyle w:val="25"/>
        <w:spacing w:before="0" w:after="0" w:line="590" w:lineRule="exact"/>
        <w:ind w:firstLine="560"/>
        <w:outlineLvl w:val="1"/>
        <w:rPr>
          <w:rStyle w:val="19"/>
          <w:rFonts w:ascii="仿宋_GB2312" w:hAnsi="仿宋" w:eastAsia="仿宋_GB2312"/>
          <w:color w:val="000000" w:themeColor="text1"/>
          <w:szCs w:val="28"/>
          <w:highlight w:val="none"/>
          <w:lang w:val="zh-CN"/>
        </w:rPr>
      </w:pPr>
      <w:bookmarkStart w:id="23" w:name="_Toc19786"/>
      <w:r>
        <w:rPr>
          <w:rStyle w:val="19"/>
          <w:rFonts w:hint="eastAsia" w:ascii="仿宋_GB2312" w:hAnsi="仿宋" w:eastAsia="仿宋_GB2312"/>
          <w:color w:val="000000" w:themeColor="text1"/>
          <w:szCs w:val="28"/>
          <w:highlight w:val="none"/>
        </w:rPr>
        <w:t>十</w:t>
      </w:r>
      <w:r>
        <w:rPr>
          <w:rStyle w:val="19"/>
          <w:rFonts w:hint="eastAsia" w:ascii="仿宋_GB2312" w:hAnsi="仿宋" w:eastAsia="仿宋_GB2312"/>
          <w:color w:val="000000" w:themeColor="text1"/>
          <w:szCs w:val="28"/>
          <w:highlight w:val="none"/>
          <w:lang w:val="zh-CN"/>
        </w:rPr>
        <w:t>、评审</w:t>
      </w:r>
      <w:bookmarkEnd w:id="23"/>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ascii="仿宋_GB2312" w:hAnsi="仿宋" w:eastAsia="仿宋_GB2312"/>
          <w:color w:val="000000" w:themeColor="text1"/>
          <w:sz w:val="28"/>
          <w:szCs w:val="28"/>
          <w:highlight w:val="none"/>
        </w:rPr>
        <w:t xml:space="preserve">1、 </w:t>
      </w:r>
      <w:r>
        <w:rPr>
          <w:rStyle w:val="19"/>
          <w:rFonts w:hint="eastAsia" w:ascii="仿宋_GB2312" w:hAnsi="仿宋" w:eastAsia="仿宋_GB2312"/>
          <w:color w:val="000000" w:themeColor="text1"/>
          <w:sz w:val="28"/>
          <w:szCs w:val="28"/>
          <w:highlight w:val="none"/>
        </w:rPr>
        <w:t>评审原则</w:t>
      </w:r>
      <w:r>
        <w:rPr>
          <w:rStyle w:val="19"/>
          <w:rFonts w:ascii="仿宋_GB2312" w:hAnsi="仿宋" w:eastAsia="仿宋_GB2312"/>
          <w:color w:val="000000" w:themeColor="text1"/>
          <w:sz w:val="28"/>
          <w:szCs w:val="28"/>
          <w:highlight w:val="none"/>
        </w:rPr>
        <w:tab/>
      </w:r>
    </w:p>
    <w:p>
      <w:pPr>
        <w:spacing w:before="75" w:after="75"/>
        <w:ind w:firstLine="480"/>
        <w:jc w:val="left"/>
        <w:rPr>
          <w:rStyle w:val="19"/>
          <w:rFonts w:ascii="仿宋_GB2312" w:hAnsi="仿宋" w:eastAsia="仿宋_GB2312"/>
          <w:color w:val="000000" w:themeColor="text1"/>
          <w:sz w:val="28"/>
          <w:szCs w:val="28"/>
          <w:highlight w:val="none"/>
        </w:rPr>
      </w:pPr>
      <w:r>
        <w:rPr>
          <w:rStyle w:val="19"/>
          <w:rFonts w:hint="eastAsia" w:ascii="仿宋_GB2312" w:hAnsi="仿宋" w:eastAsia="仿宋_GB2312"/>
          <w:color w:val="000000" w:themeColor="text1"/>
          <w:sz w:val="28"/>
          <w:szCs w:val="28"/>
          <w:highlight w:val="none"/>
        </w:rPr>
        <w:t>评审活动遵循公平、公正、科学和择优的原则。评标的依据是招标文件和投标文件。</w:t>
      </w:r>
    </w:p>
    <w:p>
      <w:pPr>
        <w:spacing w:line="590" w:lineRule="exact"/>
        <w:ind w:firstLine="560" w:firstLineChars="200"/>
        <w:jc w:val="left"/>
        <w:rPr>
          <w:rStyle w:val="19"/>
          <w:rFonts w:ascii="仿宋_GB2312" w:hAnsi="仿宋" w:eastAsia="仿宋_GB2312"/>
          <w:color w:val="000000" w:themeColor="text1"/>
          <w:sz w:val="28"/>
          <w:szCs w:val="28"/>
          <w:highlight w:val="none"/>
        </w:rPr>
      </w:pPr>
      <w:r>
        <w:rPr>
          <w:rStyle w:val="19"/>
          <w:rFonts w:ascii="仿宋_GB2312" w:hAnsi="仿宋" w:eastAsia="仿宋_GB2312"/>
          <w:color w:val="000000" w:themeColor="text1"/>
          <w:sz w:val="28"/>
          <w:szCs w:val="28"/>
          <w:highlight w:val="none"/>
        </w:rPr>
        <w:t xml:space="preserve">2、 </w:t>
      </w:r>
      <w:r>
        <w:rPr>
          <w:rStyle w:val="19"/>
          <w:rFonts w:hint="eastAsia" w:ascii="仿宋_GB2312" w:hAnsi="仿宋" w:eastAsia="仿宋_GB2312"/>
          <w:color w:val="000000" w:themeColor="text1"/>
          <w:sz w:val="28"/>
          <w:szCs w:val="28"/>
          <w:highlight w:val="none"/>
        </w:rPr>
        <w:t>评审</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比选人在比选文件规定地点、时间进行此次比选评审，</w:t>
      </w:r>
      <w:r>
        <w:rPr>
          <w:rStyle w:val="19"/>
          <w:rFonts w:hint="eastAsia" w:ascii="仿宋_GB2312" w:hAnsi="仿宋" w:eastAsia="仿宋_GB2312"/>
          <w:b/>
          <w:color w:val="000000" w:themeColor="text1"/>
          <w:kern w:val="0"/>
          <w:sz w:val="28"/>
          <w:szCs w:val="28"/>
          <w:highlight w:val="none"/>
          <w:lang w:val="zh-CN"/>
        </w:rPr>
        <w:t>具体评审要求详见第五章“评审办法”，其中比选人无义务就拒绝接受某项比选申请说明原因。</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符合下列条件之一的为无效申请文件，除此以外，评审委员会不得再以不符合比选文件中规定的其他实质性要求来判定无效申请文件：</w:t>
      </w:r>
    </w:p>
    <w:p>
      <w:pPr>
        <w:spacing w:line="59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①未按要求密封，或迟到的；</w:t>
      </w:r>
    </w:p>
    <w:p>
      <w:pPr>
        <w:spacing w:line="59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②未按规定编制与装订比选申请书；</w:t>
      </w:r>
    </w:p>
    <w:p>
      <w:pPr>
        <w:spacing w:line="59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③比选申请书未按比选文件规定的格式、内容填写，字迹模糊（文字上有实质性保留和附加）；</w:t>
      </w:r>
    </w:p>
    <w:p>
      <w:pPr>
        <w:spacing w:line="59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④比选函、法定代表人（</w:t>
      </w:r>
      <w:r>
        <w:rPr>
          <w:rStyle w:val="19"/>
          <w:rFonts w:hint="eastAsia" w:ascii="仿宋_GB2312" w:hAnsi="仿宋" w:eastAsia="仿宋_GB2312"/>
          <w:b/>
          <w:color w:val="000000" w:themeColor="text1"/>
          <w:kern w:val="0"/>
          <w:sz w:val="28"/>
          <w:szCs w:val="28"/>
          <w:highlight w:val="none"/>
        </w:rPr>
        <w:t>单位负责人</w:t>
      </w:r>
      <w:r>
        <w:rPr>
          <w:rStyle w:val="19"/>
          <w:rFonts w:hint="eastAsia" w:ascii="仿宋_GB2312" w:hAnsi="仿宋" w:eastAsia="仿宋_GB2312"/>
          <w:b/>
          <w:color w:val="000000" w:themeColor="text1"/>
          <w:kern w:val="0"/>
          <w:sz w:val="28"/>
          <w:szCs w:val="28"/>
          <w:highlight w:val="none"/>
          <w:lang w:val="zh-CN"/>
        </w:rPr>
        <w:t>）授权书（若有）未盖章和签字的；</w:t>
      </w:r>
    </w:p>
    <w:p>
      <w:pPr>
        <w:spacing w:line="59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⑤不符合比选文件规定“合格的比选申请人”要求；</w:t>
      </w:r>
    </w:p>
    <w:p>
      <w:pPr>
        <w:spacing w:line="59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⑥比选申请人未按比选文件要求提交比选保证金；</w:t>
      </w:r>
    </w:p>
    <w:p>
      <w:pPr>
        <w:spacing w:line="59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⑦比选申请书不符合比选文件中规定的其他实质性要求或隐瞒的；</w:t>
      </w:r>
    </w:p>
    <w:p>
      <w:pPr>
        <w:spacing w:line="59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⑧比选申请人增加比选人的责任范围或减少比选申请人义务的；</w:t>
      </w:r>
    </w:p>
    <w:p>
      <w:pPr>
        <w:spacing w:line="59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⑨未按比选文件规定提供附件材料或附件资料不符合要求的；</w:t>
      </w:r>
    </w:p>
    <w:p>
      <w:pPr>
        <w:spacing w:line="59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⑩发现在比选过程中有弄虚作假情形的。</w:t>
      </w:r>
    </w:p>
    <w:p>
      <w:pPr>
        <w:pStyle w:val="25"/>
        <w:spacing w:before="0" w:after="0" w:line="590" w:lineRule="exact"/>
        <w:ind w:firstLine="560"/>
        <w:outlineLvl w:val="1"/>
        <w:rPr>
          <w:rStyle w:val="19"/>
          <w:rFonts w:ascii="仿宋_GB2312" w:hAnsi="仿宋" w:eastAsia="仿宋_GB2312"/>
          <w:color w:val="000000" w:themeColor="text1"/>
          <w:szCs w:val="28"/>
          <w:highlight w:val="none"/>
        </w:rPr>
      </w:pPr>
      <w:bookmarkStart w:id="24" w:name="_Toc10528"/>
      <w:r>
        <w:rPr>
          <w:rStyle w:val="19"/>
          <w:rFonts w:hint="eastAsia" w:ascii="仿宋_GB2312" w:hAnsi="仿宋" w:eastAsia="仿宋_GB2312"/>
          <w:color w:val="000000" w:themeColor="text1"/>
          <w:szCs w:val="28"/>
          <w:highlight w:val="none"/>
        </w:rPr>
        <w:t>十一、</w:t>
      </w:r>
      <w:r>
        <w:rPr>
          <w:rStyle w:val="19"/>
          <w:rFonts w:ascii="仿宋_GB2312" w:hAnsi="仿宋" w:eastAsia="仿宋_GB2312"/>
          <w:color w:val="000000" w:themeColor="text1"/>
          <w:szCs w:val="28"/>
          <w:highlight w:val="none"/>
        </w:rPr>
        <w:t xml:space="preserve"> </w:t>
      </w:r>
      <w:r>
        <w:rPr>
          <w:rStyle w:val="19"/>
          <w:rFonts w:hint="eastAsia" w:ascii="仿宋_GB2312" w:hAnsi="仿宋" w:eastAsia="仿宋_GB2312"/>
          <w:color w:val="000000" w:themeColor="text1"/>
          <w:szCs w:val="28"/>
          <w:highlight w:val="none"/>
        </w:rPr>
        <w:t>定标方式</w:t>
      </w:r>
      <w:bookmarkEnd w:id="24"/>
    </w:p>
    <w:p>
      <w:pPr>
        <w:spacing w:before="75" w:after="75"/>
        <w:ind w:firstLine="480"/>
        <w:jc w:val="left"/>
        <w:rPr>
          <w:rStyle w:val="19"/>
          <w:rFonts w:ascii="仿宋_GB2312" w:hAnsi="仿宋" w:eastAsia="仿宋_GB2312"/>
          <w:color w:val="000000" w:themeColor="text1"/>
          <w:sz w:val="28"/>
          <w:szCs w:val="28"/>
          <w:highlight w:val="none"/>
        </w:rPr>
      </w:pPr>
      <w:r>
        <w:rPr>
          <w:rStyle w:val="19"/>
          <w:rFonts w:ascii="仿宋_GB2312" w:hAnsi="仿宋" w:eastAsia="仿宋_GB2312"/>
          <w:color w:val="000000" w:themeColor="text1"/>
          <w:sz w:val="28"/>
          <w:szCs w:val="28"/>
          <w:highlight w:val="none"/>
        </w:rPr>
        <w:t>1、比选人的评审委员会将按</w:t>
      </w:r>
      <w:r>
        <w:rPr>
          <w:rStyle w:val="19"/>
          <w:rFonts w:hint="eastAsia" w:ascii="仿宋_GB2312" w:hAnsi="仿宋" w:eastAsia="仿宋_GB2312"/>
          <w:color w:val="000000" w:themeColor="text1"/>
          <w:sz w:val="28"/>
          <w:szCs w:val="28"/>
          <w:highlight w:val="none"/>
          <w:lang w:val="zh-CN"/>
        </w:rPr>
        <w:t>比选申请人</w:t>
      </w:r>
      <w:r>
        <w:rPr>
          <w:rStyle w:val="19"/>
          <w:rFonts w:hint="eastAsia" w:ascii="仿宋_GB2312" w:hAnsi="仿宋" w:eastAsia="仿宋_GB2312"/>
          <w:color w:val="000000" w:themeColor="text1"/>
          <w:sz w:val="28"/>
          <w:szCs w:val="28"/>
          <w:highlight w:val="none"/>
          <w:lang w:eastAsia="zh-CN"/>
        </w:rPr>
        <w:t>报价</w:t>
      </w:r>
      <w:r>
        <w:rPr>
          <w:rStyle w:val="19"/>
          <w:rFonts w:hint="eastAsia" w:ascii="仿宋_GB2312" w:hAnsi="仿宋" w:eastAsia="仿宋_GB2312"/>
          <w:color w:val="000000" w:themeColor="text1"/>
          <w:sz w:val="28"/>
          <w:szCs w:val="28"/>
          <w:highlight w:val="none"/>
          <w:lang w:val="en-US" w:eastAsia="zh-CN"/>
        </w:rPr>
        <w:t>费率</w:t>
      </w:r>
      <w:r>
        <w:rPr>
          <w:rStyle w:val="19"/>
          <w:rFonts w:hint="eastAsia" w:ascii="仿宋_GB2312" w:hAnsi="仿宋" w:eastAsia="仿宋_GB2312"/>
          <w:color w:val="000000" w:themeColor="text1"/>
          <w:sz w:val="28"/>
          <w:szCs w:val="28"/>
          <w:highlight w:val="none"/>
        </w:rPr>
        <w:t>由</w:t>
      </w:r>
      <w:r>
        <w:rPr>
          <w:rStyle w:val="19"/>
          <w:rFonts w:hint="eastAsia" w:ascii="仿宋_GB2312" w:hAnsi="仿宋" w:eastAsia="仿宋_GB2312"/>
          <w:color w:val="000000" w:themeColor="text1"/>
          <w:sz w:val="28"/>
          <w:szCs w:val="28"/>
          <w:highlight w:val="none"/>
          <w:lang w:eastAsia="zh-CN"/>
        </w:rPr>
        <w:t>低</w:t>
      </w:r>
      <w:r>
        <w:rPr>
          <w:rStyle w:val="19"/>
          <w:rFonts w:hint="eastAsia" w:ascii="仿宋_GB2312" w:hAnsi="仿宋" w:eastAsia="仿宋_GB2312"/>
          <w:color w:val="000000" w:themeColor="text1"/>
          <w:sz w:val="28"/>
          <w:szCs w:val="28"/>
          <w:highlight w:val="none"/>
        </w:rPr>
        <w:t>到</w:t>
      </w:r>
      <w:r>
        <w:rPr>
          <w:rStyle w:val="19"/>
          <w:rFonts w:hint="eastAsia" w:ascii="仿宋_GB2312" w:hAnsi="仿宋" w:eastAsia="仿宋_GB2312"/>
          <w:color w:val="000000" w:themeColor="text1"/>
          <w:sz w:val="28"/>
          <w:szCs w:val="28"/>
          <w:highlight w:val="none"/>
          <w:lang w:eastAsia="zh-CN"/>
        </w:rPr>
        <w:t>高</w:t>
      </w:r>
      <w:r>
        <w:rPr>
          <w:rStyle w:val="19"/>
          <w:rFonts w:hint="eastAsia" w:ascii="仿宋_GB2312" w:hAnsi="仿宋" w:eastAsia="仿宋_GB2312"/>
          <w:color w:val="000000" w:themeColor="text1"/>
          <w:sz w:val="28"/>
          <w:szCs w:val="28"/>
          <w:highlight w:val="none"/>
        </w:rPr>
        <w:t>的原则对所有通过审核的</w:t>
      </w:r>
      <w:r>
        <w:rPr>
          <w:rStyle w:val="19"/>
          <w:rFonts w:hint="eastAsia" w:ascii="仿宋_GB2312" w:hAnsi="仿宋" w:eastAsia="仿宋_GB2312"/>
          <w:color w:val="000000" w:themeColor="text1"/>
          <w:sz w:val="28"/>
          <w:szCs w:val="28"/>
          <w:highlight w:val="none"/>
          <w:lang w:val="zh-CN"/>
        </w:rPr>
        <w:t>比选申请人</w:t>
      </w:r>
      <w:r>
        <w:rPr>
          <w:rStyle w:val="19"/>
          <w:rFonts w:hint="eastAsia" w:ascii="仿宋_GB2312" w:hAnsi="仿宋" w:eastAsia="仿宋_GB2312"/>
          <w:color w:val="000000" w:themeColor="text1"/>
          <w:sz w:val="28"/>
          <w:szCs w:val="28"/>
          <w:highlight w:val="none"/>
        </w:rPr>
        <w:t>进行排序，推荐</w:t>
      </w:r>
      <w:r>
        <w:rPr>
          <w:rStyle w:val="19"/>
          <w:rFonts w:hint="eastAsia" w:ascii="仿宋_GB2312" w:hAnsi="仿宋" w:eastAsia="仿宋_GB2312"/>
          <w:color w:val="000000" w:themeColor="text1"/>
          <w:sz w:val="28"/>
          <w:szCs w:val="28"/>
          <w:highlight w:val="none"/>
          <w:lang w:eastAsia="zh-CN"/>
        </w:rPr>
        <w:t>报价最低（</w:t>
      </w:r>
      <w:r>
        <w:rPr>
          <w:rStyle w:val="19"/>
          <w:rFonts w:hint="eastAsia" w:ascii="仿宋_GB2312" w:hAnsi="仿宋" w:eastAsia="仿宋_GB2312" w:cs="仿宋"/>
          <w:b/>
          <w:bCs/>
          <w:color w:val="000000" w:themeColor="text1"/>
          <w:sz w:val="24"/>
          <w:szCs w:val="24"/>
          <w:highlight w:val="none"/>
          <w:lang w:val="en-US" w:eastAsia="zh-CN"/>
        </w:rPr>
        <w:t>即</w:t>
      </w:r>
      <w:r>
        <w:rPr>
          <w:rStyle w:val="19"/>
          <w:rFonts w:hint="eastAsia" w:ascii="仿宋_GB2312" w:hAnsi="仿宋" w:eastAsia="仿宋_GB2312" w:cs="仿宋"/>
          <w:b/>
          <w:bCs/>
          <w:color w:val="000000" w:themeColor="text1"/>
          <w:sz w:val="24"/>
          <w:szCs w:val="24"/>
          <w:highlight w:val="none"/>
          <w:lang w:eastAsia="zh-CN"/>
        </w:rPr>
        <w:t>保函</w:t>
      </w:r>
      <w:r>
        <w:rPr>
          <w:rStyle w:val="19"/>
          <w:rFonts w:hint="eastAsia" w:ascii="仿宋_GB2312" w:hAnsi="仿宋" w:eastAsia="仿宋_GB2312" w:cs="仿宋"/>
          <w:b/>
          <w:bCs/>
          <w:color w:val="000000" w:themeColor="text1"/>
          <w:sz w:val="24"/>
          <w:szCs w:val="24"/>
          <w:highlight w:val="none"/>
        </w:rPr>
        <w:t>费率</w:t>
      </w:r>
      <w:r>
        <w:rPr>
          <w:rStyle w:val="19"/>
          <w:rFonts w:hint="eastAsia" w:ascii="仿宋_GB2312" w:hAnsi="仿宋" w:eastAsia="仿宋_GB2312" w:cs="仿宋"/>
          <w:b/>
          <w:bCs/>
          <w:color w:val="000000" w:themeColor="text1"/>
          <w:sz w:val="24"/>
          <w:szCs w:val="24"/>
          <w:highlight w:val="none"/>
          <w:lang w:val="en-US" w:eastAsia="zh-CN"/>
        </w:rPr>
        <w:t>最低</w:t>
      </w:r>
      <w:r>
        <w:rPr>
          <w:rStyle w:val="19"/>
          <w:rFonts w:hint="eastAsia" w:ascii="仿宋_GB2312" w:hAnsi="仿宋" w:eastAsia="仿宋_GB2312"/>
          <w:color w:val="000000" w:themeColor="text1"/>
          <w:sz w:val="28"/>
          <w:szCs w:val="28"/>
          <w:highlight w:val="none"/>
          <w:lang w:eastAsia="zh-CN"/>
        </w:rPr>
        <w:t>）的比选申人</w:t>
      </w:r>
      <w:r>
        <w:rPr>
          <w:rStyle w:val="19"/>
          <w:rFonts w:hint="eastAsia" w:ascii="仿宋_GB2312" w:hAnsi="仿宋" w:eastAsia="仿宋_GB2312"/>
          <w:color w:val="000000" w:themeColor="text1"/>
          <w:sz w:val="28"/>
          <w:szCs w:val="28"/>
          <w:highlight w:val="none"/>
        </w:rPr>
        <w:t>排名第一</w:t>
      </w:r>
      <w:r>
        <w:rPr>
          <w:rStyle w:val="19"/>
          <w:rFonts w:hint="eastAsia" w:ascii="仿宋_GB2312" w:hAnsi="仿宋" w:eastAsia="仿宋_GB2312"/>
          <w:color w:val="000000" w:themeColor="text1"/>
          <w:sz w:val="28"/>
          <w:szCs w:val="28"/>
          <w:highlight w:val="none"/>
          <w:lang w:eastAsia="zh-CN"/>
        </w:rPr>
        <w:t>，排名第一</w:t>
      </w:r>
      <w:r>
        <w:rPr>
          <w:rStyle w:val="19"/>
          <w:rFonts w:hint="eastAsia" w:ascii="仿宋_GB2312" w:hAnsi="仿宋" w:eastAsia="仿宋_GB2312"/>
          <w:color w:val="000000" w:themeColor="text1"/>
          <w:sz w:val="28"/>
          <w:szCs w:val="28"/>
          <w:highlight w:val="none"/>
        </w:rPr>
        <w:t>的</w:t>
      </w:r>
      <w:r>
        <w:rPr>
          <w:rStyle w:val="19"/>
          <w:rFonts w:hint="eastAsia" w:ascii="仿宋_GB2312" w:hAnsi="仿宋" w:eastAsia="仿宋_GB2312"/>
          <w:color w:val="000000" w:themeColor="text1"/>
          <w:sz w:val="28"/>
          <w:szCs w:val="28"/>
          <w:highlight w:val="none"/>
          <w:lang w:val="zh-CN"/>
        </w:rPr>
        <w:t>比选申请人</w:t>
      </w:r>
      <w:r>
        <w:rPr>
          <w:rStyle w:val="19"/>
          <w:rFonts w:hint="eastAsia" w:ascii="仿宋_GB2312" w:hAnsi="仿宋" w:eastAsia="仿宋_GB2312"/>
          <w:color w:val="000000" w:themeColor="text1"/>
          <w:sz w:val="28"/>
          <w:szCs w:val="28"/>
          <w:highlight w:val="none"/>
        </w:rPr>
        <w:t>为</w:t>
      </w:r>
      <w:r>
        <w:rPr>
          <w:rStyle w:val="19"/>
          <w:rFonts w:hint="eastAsia" w:ascii="仿宋_GB2312" w:hAnsi="仿宋" w:eastAsia="仿宋_GB2312"/>
          <w:color w:val="000000" w:themeColor="text1"/>
          <w:sz w:val="28"/>
          <w:szCs w:val="28"/>
          <w:highlight w:val="none"/>
          <w:lang w:val="en-US" w:eastAsia="zh-CN"/>
        </w:rPr>
        <w:t>第一</w:t>
      </w:r>
      <w:r>
        <w:rPr>
          <w:rStyle w:val="19"/>
          <w:rFonts w:hint="eastAsia" w:ascii="仿宋_GB2312" w:hAnsi="仿宋" w:eastAsia="仿宋_GB2312"/>
          <w:color w:val="000000" w:themeColor="text1"/>
          <w:sz w:val="28"/>
          <w:szCs w:val="28"/>
          <w:highlight w:val="none"/>
        </w:rPr>
        <w:t>中标候选人</w:t>
      </w:r>
      <w:r>
        <w:rPr>
          <w:rStyle w:val="19"/>
          <w:rFonts w:hint="eastAsia" w:ascii="仿宋_GB2312" w:hAnsi="仿宋" w:eastAsia="仿宋_GB2312"/>
          <w:color w:val="000000" w:themeColor="text1"/>
          <w:sz w:val="28"/>
          <w:szCs w:val="28"/>
          <w:highlight w:val="none"/>
          <w:lang w:eastAsia="zh-CN"/>
        </w:rPr>
        <w:t>，排名第</w:t>
      </w:r>
      <w:r>
        <w:rPr>
          <w:rStyle w:val="19"/>
          <w:rFonts w:hint="eastAsia" w:ascii="仿宋_GB2312" w:hAnsi="仿宋" w:eastAsia="仿宋_GB2312"/>
          <w:color w:val="000000" w:themeColor="text1"/>
          <w:sz w:val="28"/>
          <w:szCs w:val="28"/>
          <w:highlight w:val="none"/>
          <w:lang w:val="en-US" w:eastAsia="zh-CN"/>
        </w:rPr>
        <w:t>二</w:t>
      </w:r>
      <w:r>
        <w:rPr>
          <w:rStyle w:val="19"/>
          <w:rFonts w:hint="eastAsia" w:ascii="仿宋_GB2312" w:hAnsi="仿宋" w:eastAsia="仿宋_GB2312"/>
          <w:color w:val="000000" w:themeColor="text1"/>
          <w:sz w:val="28"/>
          <w:szCs w:val="28"/>
          <w:highlight w:val="none"/>
        </w:rPr>
        <w:t>的</w:t>
      </w:r>
      <w:r>
        <w:rPr>
          <w:rStyle w:val="19"/>
          <w:rFonts w:hint="eastAsia" w:ascii="仿宋_GB2312" w:hAnsi="仿宋" w:eastAsia="仿宋_GB2312"/>
          <w:color w:val="000000" w:themeColor="text1"/>
          <w:sz w:val="28"/>
          <w:szCs w:val="28"/>
          <w:highlight w:val="none"/>
          <w:lang w:val="zh-CN"/>
        </w:rPr>
        <w:t>比选申请人</w:t>
      </w:r>
      <w:r>
        <w:rPr>
          <w:rStyle w:val="19"/>
          <w:rFonts w:hint="eastAsia" w:ascii="仿宋_GB2312" w:hAnsi="仿宋" w:eastAsia="仿宋_GB2312"/>
          <w:color w:val="000000" w:themeColor="text1"/>
          <w:sz w:val="28"/>
          <w:szCs w:val="28"/>
          <w:highlight w:val="none"/>
        </w:rPr>
        <w:t>为</w:t>
      </w:r>
      <w:r>
        <w:rPr>
          <w:rStyle w:val="19"/>
          <w:rFonts w:hint="eastAsia" w:ascii="仿宋_GB2312" w:hAnsi="仿宋" w:eastAsia="仿宋_GB2312"/>
          <w:color w:val="000000" w:themeColor="text1"/>
          <w:sz w:val="28"/>
          <w:szCs w:val="28"/>
          <w:highlight w:val="none"/>
          <w:lang w:val="en-US" w:eastAsia="zh-CN"/>
        </w:rPr>
        <w:t>第二</w:t>
      </w:r>
      <w:r>
        <w:rPr>
          <w:rStyle w:val="19"/>
          <w:rFonts w:hint="eastAsia" w:ascii="仿宋_GB2312" w:hAnsi="仿宋" w:eastAsia="仿宋_GB2312"/>
          <w:color w:val="000000" w:themeColor="text1"/>
          <w:sz w:val="28"/>
          <w:szCs w:val="28"/>
          <w:highlight w:val="none"/>
        </w:rPr>
        <w:t>中标候选人</w:t>
      </w:r>
      <w:r>
        <w:rPr>
          <w:rStyle w:val="19"/>
          <w:rFonts w:hint="eastAsia" w:ascii="仿宋_GB2312" w:hAnsi="仿宋" w:eastAsia="仿宋_GB2312"/>
          <w:color w:val="000000" w:themeColor="text1"/>
          <w:sz w:val="28"/>
          <w:szCs w:val="28"/>
          <w:highlight w:val="none"/>
          <w:lang w:eastAsia="zh-CN"/>
        </w:rPr>
        <w:t>，排名第</w:t>
      </w:r>
      <w:r>
        <w:rPr>
          <w:rStyle w:val="19"/>
          <w:rFonts w:hint="eastAsia" w:ascii="仿宋_GB2312" w:hAnsi="仿宋" w:eastAsia="仿宋_GB2312"/>
          <w:color w:val="000000" w:themeColor="text1"/>
          <w:sz w:val="28"/>
          <w:szCs w:val="28"/>
          <w:highlight w:val="none"/>
          <w:lang w:val="en-US" w:eastAsia="zh-CN"/>
        </w:rPr>
        <w:t>三</w:t>
      </w:r>
      <w:r>
        <w:rPr>
          <w:rStyle w:val="19"/>
          <w:rFonts w:hint="eastAsia" w:ascii="仿宋_GB2312" w:hAnsi="仿宋" w:eastAsia="仿宋_GB2312"/>
          <w:color w:val="000000" w:themeColor="text1"/>
          <w:sz w:val="28"/>
          <w:szCs w:val="28"/>
          <w:highlight w:val="none"/>
        </w:rPr>
        <w:t>的</w:t>
      </w:r>
      <w:r>
        <w:rPr>
          <w:rStyle w:val="19"/>
          <w:rFonts w:hint="eastAsia" w:ascii="仿宋_GB2312" w:hAnsi="仿宋" w:eastAsia="仿宋_GB2312"/>
          <w:color w:val="000000" w:themeColor="text1"/>
          <w:sz w:val="28"/>
          <w:szCs w:val="28"/>
          <w:highlight w:val="none"/>
          <w:lang w:val="zh-CN"/>
        </w:rPr>
        <w:t>比选申请人</w:t>
      </w:r>
      <w:r>
        <w:rPr>
          <w:rStyle w:val="19"/>
          <w:rFonts w:hint="eastAsia" w:ascii="仿宋_GB2312" w:hAnsi="仿宋" w:eastAsia="仿宋_GB2312"/>
          <w:color w:val="000000" w:themeColor="text1"/>
          <w:sz w:val="28"/>
          <w:szCs w:val="28"/>
          <w:highlight w:val="none"/>
        </w:rPr>
        <w:t>为</w:t>
      </w:r>
      <w:r>
        <w:rPr>
          <w:rStyle w:val="19"/>
          <w:rFonts w:hint="eastAsia" w:ascii="仿宋_GB2312" w:hAnsi="仿宋" w:eastAsia="仿宋_GB2312"/>
          <w:color w:val="000000" w:themeColor="text1"/>
          <w:sz w:val="28"/>
          <w:szCs w:val="28"/>
          <w:highlight w:val="none"/>
          <w:lang w:val="en-US" w:eastAsia="zh-CN"/>
        </w:rPr>
        <w:t>第三</w:t>
      </w:r>
      <w:r>
        <w:rPr>
          <w:rStyle w:val="19"/>
          <w:rFonts w:hint="eastAsia" w:ascii="仿宋_GB2312" w:hAnsi="仿宋" w:eastAsia="仿宋_GB2312"/>
          <w:color w:val="000000" w:themeColor="text1"/>
          <w:sz w:val="28"/>
          <w:szCs w:val="28"/>
          <w:highlight w:val="none"/>
        </w:rPr>
        <w:t>中标候选人。</w:t>
      </w:r>
    </w:p>
    <w:p>
      <w:pPr>
        <w:spacing w:before="75" w:after="75"/>
        <w:ind w:firstLine="480"/>
        <w:jc w:val="left"/>
        <w:rPr>
          <w:rStyle w:val="19"/>
          <w:rFonts w:ascii="仿宋_GB2312" w:hAnsi="仿宋" w:eastAsia="仿宋_GB2312"/>
          <w:color w:val="000000" w:themeColor="text1"/>
          <w:sz w:val="28"/>
          <w:szCs w:val="28"/>
          <w:highlight w:val="none"/>
          <w:lang w:val="zh-CN"/>
        </w:rPr>
      </w:pPr>
      <w:r>
        <w:rPr>
          <w:rStyle w:val="19"/>
          <w:rFonts w:ascii="仿宋_GB2312" w:hAnsi="仿宋" w:eastAsia="仿宋_GB2312"/>
          <w:color w:val="000000" w:themeColor="text1"/>
          <w:sz w:val="28"/>
          <w:szCs w:val="28"/>
          <w:highlight w:val="none"/>
        </w:rPr>
        <w:t>2、比选人</w:t>
      </w:r>
      <w:r>
        <w:rPr>
          <w:rStyle w:val="19"/>
          <w:rFonts w:hint="eastAsia" w:ascii="仿宋_GB2312" w:hAnsi="仿宋" w:eastAsia="仿宋_GB2312"/>
          <w:color w:val="000000" w:themeColor="text1"/>
          <w:sz w:val="28"/>
          <w:szCs w:val="28"/>
          <w:highlight w:val="none"/>
          <w:lang w:val="zh-CN"/>
        </w:rPr>
        <w:t>依据评</w:t>
      </w:r>
      <w:r>
        <w:rPr>
          <w:rStyle w:val="19"/>
          <w:rFonts w:hint="eastAsia" w:ascii="仿宋_GB2312" w:hAnsi="仿宋" w:eastAsia="仿宋_GB2312"/>
          <w:color w:val="000000" w:themeColor="text1"/>
          <w:sz w:val="28"/>
          <w:szCs w:val="28"/>
          <w:highlight w:val="none"/>
        </w:rPr>
        <w:t>审</w:t>
      </w:r>
      <w:r>
        <w:rPr>
          <w:rStyle w:val="19"/>
          <w:rFonts w:hint="eastAsia" w:ascii="仿宋_GB2312" w:hAnsi="仿宋" w:eastAsia="仿宋_GB2312"/>
          <w:color w:val="000000" w:themeColor="text1"/>
          <w:sz w:val="28"/>
          <w:szCs w:val="28"/>
          <w:highlight w:val="none"/>
          <w:lang w:val="zh-CN"/>
        </w:rPr>
        <w:t>委员会推荐的</w:t>
      </w:r>
      <w:r>
        <w:rPr>
          <w:rStyle w:val="19"/>
          <w:rFonts w:hint="eastAsia" w:ascii="仿宋_GB2312" w:hAnsi="仿宋" w:eastAsia="仿宋_GB2312"/>
          <w:color w:val="000000" w:themeColor="text1"/>
          <w:sz w:val="28"/>
          <w:szCs w:val="28"/>
          <w:highlight w:val="none"/>
          <w:lang w:val="en-US" w:eastAsia="zh-CN"/>
        </w:rPr>
        <w:t>第一</w:t>
      </w:r>
      <w:r>
        <w:rPr>
          <w:rStyle w:val="19"/>
          <w:rFonts w:hint="eastAsia" w:ascii="仿宋_GB2312" w:hAnsi="仿宋" w:eastAsia="仿宋_GB2312"/>
          <w:color w:val="000000" w:themeColor="text1"/>
          <w:sz w:val="28"/>
          <w:szCs w:val="28"/>
          <w:highlight w:val="none"/>
          <w:lang w:val="zh-CN"/>
        </w:rPr>
        <w:t>中标候选人确定为中选人，第二</w:t>
      </w:r>
      <w:r>
        <w:rPr>
          <w:rStyle w:val="19"/>
          <w:rFonts w:hint="eastAsia" w:ascii="仿宋_GB2312" w:hAnsi="仿宋" w:eastAsia="仿宋_GB2312"/>
          <w:color w:val="000000" w:themeColor="text1"/>
          <w:sz w:val="28"/>
          <w:szCs w:val="28"/>
          <w:highlight w:val="none"/>
          <w:lang w:val="zh-CN" w:eastAsia="zh-CN"/>
        </w:rPr>
        <w:t>、</w:t>
      </w:r>
      <w:r>
        <w:rPr>
          <w:rStyle w:val="19"/>
          <w:rFonts w:hint="eastAsia" w:ascii="仿宋_GB2312" w:hAnsi="仿宋" w:eastAsia="仿宋_GB2312"/>
          <w:color w:val="000000" w:themeColor="text1"/>
          <w:sz w:val="28"/>
          <w:szCs w:val="28"/>
          <w:highlight w:val="none"/>
          <w:lang w:val="en-US" w:eastAsia="zh-CN"/>
        </w:rPr>
        <w:t>三</w:t>
      </w:r>
      <w:r>
        <w:rPr>
          <w:rStyle w:val="19"/>
          <w:rFonts w:hint="eastAsia" w:ascii="仿宋_GB2312" w:hAnsi="仿宋" w:eastAsia="仿宋_GB2312"/>
          <w:color w:val="000000" w:themeColor="text1"/>
          <w:sz w:val="28"/>
          <w:szCs w:val="28"/>
          <w:highlight w:val="none"/>
          <w:lang w:val="zh-CN"/>
        </w:rPr>
        <w:t>候选人</w:t>
      </w:r>
      <w:r>
        <w:rPr>
          <w:rStyle w:val="19"/>
          <w:rFonts w:hint="eastAsia" w:ascii="仿宋_GB2312" w:hAnsi="仿宋" w:eastAsia="仿宋_GB2312"/>
          <w:color w:val="000000" w:themeColor="text1"/>
          <w:sz w:val="28"/>
          <w:szCs w:val="28"/>
          <w:highlight w:val="none"/>
          <w:lang w:val="en-US" w:eastAsia="zh-CN"/>
        </w:rPr>
        <w:t>为合作意向人</w:t>
      </w:r>
      <w:r>
        <w:rPr>
          <w:rStyle w:val="19"/>
          <w:rFonts w:hint="eastAsia" w:ascii="仿宋_GB2312" w:hAnsi="仿宋" w:eastAsia="仿宋_GB2312"/>
          <w:color w:val="000000" w:themeColor="text1"/>
          <w:sz w:val="28"/>
          <w:szCs w:val="28"/>
          <w:highlight w:val="none"/>
          <w:lang w:val="zh-CN"/>
        </w:rPr>
        <w:t>。</w:t>
      </w:r>
    </w:p>
    <w:p>
      <w:pPr>
        <w:spacing w:line="590" w:lineRule="exact"/>
        <w:ind w:firstLine="562" w:firstLineChars="200"/>
        <w:jc w:val="left"/>
        <w:outlineLvl w:val="1"/>
        <w:rPr>
          <w:rStyle w:val="19"/>
          <w:rFonts w:ascii="仿宋_GB2312" w:hAnsi="仿宋" w:eastAsia="仿宋_GB2312" w:cs="Times New Roman"/>
          <w:b/>
          <w:bCs/>
          <w:color w:val="000000" w:themeColor="text1"/>
          <w:kern w:val="0"/>
          <w:sz w:val="28"/>
          <w:szCs w:val="28"/>
          <w:highlight w:val="none"/>
        </w:rPr>
      </w:pPr>
      <w:bookmarkStart w:id="25" w:name="_Toc32719"/>
      <w:r>
        <w:rPr>
          <w:rStyle w:val="19"/>
          <w:rFonts w:hint="eastAsia" w:ascii="仿宋_GB2312" w:hAnsi="仿宋" w:eastAsia="仿宋_GB2312" w:cs="Times New Roman"/>
          <w:b/>
          <w:bCs/>
          <w:color w:val="000000" w:themeColor="text1"/>
          <w:kern w:val="0"/>
          <w:sz w:val="28"/>
          <w:szCs w:val="28"/>
          <w:highlight w:val="none"/>
        </w:rPr>
        <w:t>十二</w:t>
      </w:r>
      <w:r>
        <w:rPr>
          <w:rStyle w:val="19"/>
          <w:rFonts w:ascii="仿宋_GB2312" w:hAnsi="仿宋" w:eastAsia="仿宋_GB2312" w:cs="Times New Roman"/>
          <w:b/>
          <w:bCs/>
          <w:color w:val="000000" w:themeColor="text1"/>
          <w:kern w:val="0"/>
          <w:sz w:val="28"/>
          <w:szCs w:val="28"/>
          <w:highlight w:val="none"/>
        </w:rPr>
        <w:t xml:space="preserve"> </w:t>
      </w:r>
      <w:r>
        <w:rPr>
          <w:rStyle w:val="19"/>
          <w:rFonts w:hint="eastAsia" w:ascii="仿宋_GB2312" w:hAnsi="仿宋" w:eastAsia="仿宋_GB2312" w:cs="Times New Roman"/>
          <w:b/>
          <w:bCs/>
          <w:color w:val="000000" w:themeColor="text1"/>
          <w:kern w:val="0"/>
          <w:sz w:val="28"/>
          <w:szCs w:val="28"/>
          <w:highlight w:val="none"/>
        </w:rPr>
        <w:t>、中选通知：</w:t>
      </w:r>
      <w:bookmarkEnd w:id="25"/>
    </w:p>
    <w:p>
      <w:pPr>
        <w:spacing w:line="590" w:lineRule="exact"/>
        <w:ind w:firstLine="560" w:firstLineChars="200"/>
        <w:jc w:val="left"/>
        <w:rPr>
          <w:rStyle w:val="19"/>
          <w:rFonts w:ascii="仿宋_GB2312" w:hAnsi="仿宋" w:eastAsia="仿宋_GB2312" w:cs="Times New Roman"/>
          <w:color w:val="000000" w:themeColor="text1"/>
          <w:kern w:val="0"/>
          <w:sz w:val="28"/>
          <w:szCs w:val="28"/>
          <w:highlight w:val="none"/>
          <w:lang w:val="zh-CN"/>
        </w:rPr>
      </w:pPr>
      <w:r>
        <w:rPr>
          <w:rStyle w:val="19"/>
          <w:rFonts w:hint="eastAsia" w:ascii="仿宋_GB2312" w:hAnsi="仿宋" w:eastAsia="仿宋_GB2312" w:cs="Times New Roman"/>
          <w:color w:val="000000" w:themeColor="text1"/>
          <w:kern w:val="0"/>
          <w:sz w:val="28"/>
          <w:szCs w:val="28"/>
          <w:highlight w:val="none"/>
          <w:lang w:val="zh-CN"/>
        </w:rPr>
        <w:t>在中选结果公示</w:t>
      </w:r>
      <w:r>
        <w:rPr>
          <w:rStyle w:val="19"/>
          <w:rFonts w:hint="eastAsia" w:ascii="仿宋_GB2312" w:hAnsi="仿宋" w:eastAsia="仿宋_GB2312" w:cs="Times New Roman"/>
          <w:color w:val="000000" w:themeColor="text1"/>
          <w:kern w:val="0"/>
          <w:sz w:val="28"/>
          <w:szCs w:val="28"/>
          <w:highlight w:val="none"/>
        </w:rPr>
        <w:t>后，比选人</w:t>
      </w:r>
      <w:r>
        <w:rPr>
          <w:rStyle w:val="19"/>
          <w:rFonts w:hint="eastAsia" w:ascii="仿宋_GB2312" w:hAnsi="仿宋" w:eastAsia="仿宋_GB2312" w:cs="Times New Roman"/>
          <w:color w:val="000000" w:themeColor="text1"/>
          <w:kern w:val="0"/>
          <w:sz w:val="28"/>
          <w:szCs w:val="28"/>
          <w:highlight w:val="none"/>
          <w:lang w:val="zh-CN"/>
        </w:rPr>
        <w:t>以书面形式向中选人发出中选通知书，并在该通知中说明中标形式和条件、下一步工作计划与要求等内容。</w:t>
      </w:r>
    </w:p>
    <w:p>
      <w:pPr>
        <w:spacing w:line="590" w:lineRule="exact"/>
        <w:ind w:firstLine="562" w:firstLineChars="200"/>
        <w:jc w:val="left"/>
        <w:outlineLvl w:val="1"/>
        <w:rPr>
          <w:rStyle w:val="19"/>
          <w:rFonts w:ascii="仿宋_GB2312" w:hAnsi="仿宋" w:eastAsia="仿宋_GB2312" w:cs="Times New Roman"/>
          <w:b/>
          <w:bCs/>
          <w:color w:val="000000" w:themeColor="text1"/>
          <w:kern w:val="0"/>
          <w:sz w:val="28"/>
          <w:szCs w:val="28"/>
          <w:highlight w:val="none"/>
        </w:rPr>
      </w:pPr>
      <w:bookmarkStart w:id="26" w:name="_Toc27363"/>
      <w:r>
        <w:rPr>
          <w:rStyle w:val="19"/>
          <w:rFonts w:hint="eastAsia" w:ascii="仿宋_GB2312" w:hAnsi="仿宋" w:eastAsia="仿宋_GB2312" w:cs="Times New Roman"/>
          <w:b/>
          <w:bCs/>
          <w:color w:val="000000" w:themeColor="text1"/>
          <w:kern w:val="0"/>
          <w:sz w:val="28"/>
          <w:szCs w:val="28"/>
          <w:highlight w:val="none"/>
        </w:rPr>
        <w:t>十三、</w:t>
      </w:r>
      <w:r>
        <w:rPr>
          <w:rStyle w:val="19"/>
          <w:rFonts w:ascii="仿宋_GB2312" w:hAnsi="仿宋" w:eastAsia="仿宋_GB2312" w:cs="Times New Roman"/>
          <w:b/>
          <w:bCs/>
          <w:color w:val="000000" w:themeColor="text1"/>
          <w:kern w:val="0"/>
          <w:sz w:val="28"/>
          <w:szCs w:val="28"/>
          <w:highlight w:val="none"/>
        </w:rPr>
        <w:t xml:space="preserve"> </w:t>
      </w:r>
      <w:r>
        <w:rPr>
          <w:rStyle w:val="19"/>
          <w:rFonts w:hint="eastAsia" w:ascii="仿宋_GB2312" w:hAnsi="仿宋" w:eastAsia="仿宋_GB2312" w:cs="Times New Roman"/>
          <w:b/>
          <w:bCs/>
          <w:color w:val="000000" w:themeColor="text1"/>
          <w:kern w:val="0"/>
          <w:sz w:val="28"/>
          <w:szCs w:val="28"/>
          <w:highlight w:val="none"/>
        </w:rPr>
        <w:t>签订合同</w:t>
      </w:r>
      <w:bookmarkEnd w:id="26"/>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ascii="仿宋_GB2312" w:hAnsi="仿宋" w:eastAsia="仿宋_GB2312"/>
          <w:color w:val="000000" w:themeColor="text1"/>
          <w:kern w:val="0"/>
          <w:sz w:val="28"/>
          <w:szCs w:val="28"/>
          <w:highlight w:val="none"/>
          <w:lang w:val="zh-CN"/>
        </w:rPr>
        <w:t>1、</w:t>
      </w:r>
      <w:r>
        <w:rPr>
          <w:rStyle w:val="19"/>
          <w:rFonts w:hint="eastAsia" w:ascii="仿宋_GB2312" w:hAnsi="仿宋" w:eastAsia="仿宋_GB2312"/>
          <w:color w:val="000000" w:themeColor="text1"/>
          <w:kern w:val="0"/>
          <w:sz w:val="28"/>
          <w:szCs w:val="28"/>
          <w:highlight w:val="none"/>
        </w:rPr>
        <w:t>比选人</w:t>
      </w:r>
      <w:r>
        <w:rPr>
          <w:rStyle w:val="19"/>
          <w:rFonts w:hint="eastAsia" w:ascii="仿宋_GB2312" w:hAnsi="仿宋" w:eastAsia="仿宋_GB2312"/>
          <w:color w:val="000000" w:themeColor="text1"/>
          <w:kern w:val="0"/>
          <w:sz w:val="28"/>
          <w:szCs w:val="28"/>
          <w:highlight w:val="none"/>
          <w:lang w:val="zh-CN"/>
        </w:rPr>
        <w:t>和中选人应当自中选通知书发出之日起</w:t>
      </w:r>
      <w:r>
        <w:rPr>
          <w:rStyle w:val="19"/>
          <w:rFonts w:ascii="仿宋_GB2312" w:hAnsi="仿宋" w:eastAsia="仿宋_GB2312"/>
          <w:color w:val="000000" w:themeColor="text1"/>
          <w:kern w:val="0"/>
          <w:sz w:val="28"/>
          <w:szCs w:val="28"/>
          <w:highlight w:val="none"/>
        </w:rPr>
        <w:t>30</w:t>
      </w:r>
      <w:r>
        <w:rPr>
          <w:rStyle w:val="19"/>
          <w:rFonts w:hint="eastAsia" w:ascii="仿宋_GB2312" w:hAnsi="仿宋" w:eastAsia="仿宋_GB2312"/>
          <w:color w:val="000000" w:themeColor="text1"/>
          <w:kern w:val="0"/>
          <w:sz w:val="28"/>
          <w:szCs w:val="28"/>
          <w:highlight w:val="none"/>
          <w:lang w:val="zh-CN"/>
        </w:rPr>
        <w:t>内，根据比选文件和中选人的比选申请文件订立书面合同。中选人无正当理由拒签合同的，</w:t>
      </w:r>
      <w:r>
        <w:rPr>
          <w:rStyle w:val="19"/>
          <w:rFonts w:hint="eastAsia" w:ascii="仿宋_GB2312" w:hAnsi="仿宋" w:eastAsia="仿宋_GB2312"/>
          <w:color w:val="000000" w:themeColor="text1"/>
          <w:kern w:val="0"/>
          <w:sz w:val="28"/>
          <w:szCs w:val="28"/>
          <w:highlight w:val="none"/>
        </w:rPr>
        <w:t>比选人</w:t>
      </w:r>
      <w:r>
        <w:rPr>
          <w:rStyle w:val="19"/>
          <w:rFonts w:hint="eastAsia" w:ascii="仿宋_GB2312" w:hAnsi="仿宋" w:eastAsia="仿宋_GB2312"/>
          <w:color w:val="000000" w:themeColor="text1"/>
          <w:kern w:val="0"/>
          <w:sz w:val="28"/>
          <w:szCs w:val="28"/>
          <w:highlight w:val="none"/>
          <w:lang w:val="zh-CN"/>
        </w:rPr>
        <w:t>取消其中选资格，其比选保证金不予退还；给</w:t>
      </w:r>
      <w:r>
        <w:rPr>
          <w:rStyle w:val="19"/>
          <w:rFonts w:hint="eastAsia" w:ascii="仿宋_GB2312" w:hAnsi="仿宋" w:eastAsia="仿宋_GB2312"/>
          <w:color w:val="000000" w:themeColor="text1"/>
          <w:kern w:val="0"/>
          <w:sz w:val="28"/>
          <w:szCs w:val="28"/>
          <w:highlight w:val="none"/>
        </w:rPr>
        <w:t>比选人</w:t>
      </w:r>
      <w:r>
        <w:rPr>
          <w:rStyle w:val="19"/>
          <w:rFonts w:hint="eastAsia" w:ascii="仿宋_GB2312" w:hAnsi="仿宋" w:eastAsia="仿宋_GB2312"/>
          <w:color w:val="000000" w:themeColor="text1"/>
          <w:kern w:val="0"/>
          <w:sz w:val="28"/>
          <w:szCs w:val="28"/>
          <w:highlight w:val="none"/>
          <w:lang w:val="zh-CN"/>
        </w:rPr>
        <w:t>造成的损失超过承诺担保数额的，中选人还应当对超过部分予以赔偿。</w:t>
      </w:r>
      <w:r>
        <w:rPr>
          <w:rStyle w:val="19"/>
          <w:rFonts w:ascii="仿宋_GB2312" w:hAnsi="仿宋" w:eastAsia="仿宋_GB2312"/>
          <w:color w:val="000000" w:themeColor="text1"/>
          <w:kern w:val="0"/>
          <w:sz w:val="28"/>
          <w:szCs w:val="28"/>
          <w:highlight w:val="none"/>
          <w:lang w:val="zh-CN"/>
        </w:rPr>
        <w:t xml:space="preserve"> </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ascii="仿宋_GB2312" w:hAnsi="仿宋" w:eastAsia="仿宋_GB2312"/>
          <w:color w:val="000000" w:themeColor="text1"/>
          <w:kern w:val="0"/>
          <w:sz w:val="28"/>
          <w:szCs w:val="28"/>
          <w:highlight w:val="none"/>
          <w:lang w:val="zh-CN"/>
        </w:rPr>
        <w:t xml:space="preserve">2、 </w:t>
      </w:r>
      <w:r>
        <w:rPr>
          <w:rStyle w:val="19"/>
          <w:rFonts w:hint="eastAsia" w:ascii="仿宋_GB2312" w:hAnsi="仿宋" w:eastAsia="仿宋_GB2312"/>
          <w:color w:val="000000" w:themeColor="text1"/>
          <w:kern w:val="0"/>
          <w:sz w:val="28"/>
          <w:szCs w:val="28"/>
          <w:highlight w:val="none"/>
          <w:lang w:val="zh-CN"/>
        </w:rPr>
        <w:t>发出中选通知书后，比选人无正当理由拒签合同的，比选人应向中选人退还承诺保证金；给中选人造成损失的，还应当赔偿损失。</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ascii="仿宋_GB2312" w:hAnsi="仿宋" w:eastAsia="仿宋_GB2312"/>
          <w:color w:val="000000" w:themeColor="text1"/>
          <w:kern w:val="0"/>
          <w:sz w:val="28"/>
          <w:szCs w:val="28"/>
          <w:highlight w:val="none"/>
          <w:lang w:val="zh-CN"/>
        </w:rPr>
        <w:t>3、在保单签发前，因对</w:t>
      </w:r>
      <w:r>
        <w:rPr>
          <w:rStyle w:val="19"/>
          <w:rFonts w:hint="eastAsia" w:ascii="仿宋_GB2312" w:hAnsi="仿宋" w:eastAsia="仿宋_GB2312"/>
          <w:color w:val="000000" w:themeColor="text1"/>
          <w:kern w:val="0"/>
          <w:sz w:val="28"/>
          <w:szCs w:val="28"/>
          <w:highlight w:val="none"/>
          <w:lang w:val="en-US" w:eastAsia="zh-CN"/>
        </w:rPr>
        <w:t>担保</w:t>
      </w:r>
      <w:r>
        <w:rPr>
          <w:rStyle w:val="19"/>
          <w:rFonts w:ascii="仿宋_GB2312" w:hAnsi="仿宋" w:eastAsia="仿宋_GB2312"/>
          <w:color w:val="000000" w:themeColor="text1"/>
          <w:kern w:val="0"/>
          <w:sz w:val="28"/>
          <w:szCs w:val="28"/>
          <w:highlight w:val="none"/>
          <w:lang w:val="zh-CN"/>
        </w:rPr>
        <w:t>条款产生分歧等，比选人可以书面通知方式取消中选人中选资格而无需说明理由。</w:t>
      </w:r>
    </w:p>
    <w:p>
      <w:pPr>
        <w:spacing w:line="590" w:lineRule="exact"/>
        <w:ind w:firstLine="560" w:firstLineChars="200"/>
        <w:jc w:val="left"/>
        <w:rPr>
          <w:rStyle w:val="19"/>
          <w:rFonts w:hint="eastAsia" w:ascii="仿宋_GB2312" w:hAnsi="仿宋" w:eastAsia="仿宋_GB2312"/>
          <w:color w:val="000000" w:themeColor="text1"/>
          <w:kern w:val="0"/>
          <w:sz w:val="28"/>
          <w:szCs w:val="28"/>
          <w:highlight w:val="none"/>
          <w:lang w:val="zh-CN" w:eastAsia="zh-CN"/>
        </w:rPr>
      </w:pPr>
      <w:r>
        <w:rPr>
          <w:rStyle w:val="19"/>
          <w:rFonts w:hint="default" w:ascii="仿宋_GB2312" w:hAnsi="仿宋" w:eastAsia="仿宋_GB2312"/>
          <w:color w:val="000000" w:themeColor="text1"/>
          <w:kern w:val="0"/>
          <w:sz w:val="28"/>
          <w:szCs w:val="28"/>
          <w:highlight w:val="none"/>
          <w:lang w:val="zh-CN" w:eastAsia="zh-CN"/>
        </w:rPr>
        <w:t>4、</w:t>
      </w:r>
      <w:r>
        <w:rPr>
          <w:rStyle w:val="19"/>
          <w:rFonts w:hint="eastAsia" w:ascii="仿宋_GB2312" w:hAnsi="仿宋" w:eastAsia="仿宋_GB2312" w:cs="宋体"/>
          <w:color w:val="000000" w:themeColor="text1"/>
          <w:kern w:val="0"/>
          <w:sz w:val="28"/>
          <w:szCs w:val="28"/>
          <w:highlight w:val="none"/>
          <w:lang w:val="zh-CN" w:eastAsia="zh-CN"/>
        </w:rPr>
        <w:t>与</w:t>
      </w:r>
      <w:r>
        <w:rPr>
          <w:rStyle w:val="19"/>
          <w:rFonts w:hint="eastAsia" w:ascii="仿宋_GB2312" w:hAnsi="仿宋" w:eastAsia="仿宋_GB2312" w:cs="宋体"/>
          <w:color w:val="000000" w:themeColor="text1"/>
          <w:kern w:val="0"/>
          <w:sz w:val="28"/>
          <w:szCs w:val="28"/>
          <w:highlight w:val="none"/>
          <w:lang w:val="zh-CN"/>
        </w:rPr>
        <w:t>第一候选人签订合同</w:t>
      </w:r>
      <w:r>
        <w:rPr>
          <w:rStyle w:val="19"/>
          <w:rFonts w:hint="eastAsia" w:ascii="仿宋_GB2312" w:hAnsi="仿宋" w:eastAsia="仿宋_GB2312" w:cs="宋体"/>
          <w:color w:val="000000" w:themeColor="text1"/>
          <w:kern w:val="0"/>
          <w:sz w:val="28"/>
          <w:szCs w:val="28"/>
          <w:highlight w:val="none"/>
          <w:lang w:val="zh-CN" w:eastAsia="zh-CN"/>
        </w:rPr>
        <w:t>协议书</w:t>
      </w:r>
      <w:r>
        <w:rPr>
          <w:rStyle w:val="19"/>
          <w:rFonts w:hint="eastAsia" w:ascii="仿宋_GB2312" w:hAnsi="仿宋" w:eastAsia="仿宋_GB2312" w:cs="宋体"/>
          <w:color w:val="000000" w:themeColor="text1"/>
          <w:kern w:val="0"/>
          <w:sz w:val="28"/>
          <w:szCs w:val="28"/>
          <w:highlight w:val="none"/>
          <w:lang w:val="zh-CN"/>
        </w:rPr>
        <w:t>，与第二</w:t>
      </w:r>
      <w:r>
        <w:rPr>
          <w:rStyle w:val="19"/>
          <w:rFonts w:hint="eastAsia" w:ascii="仿宋_GB2312" w:hAnsi="仿宋" w:eastAsia="仿宋_GB2312" w:cs="宋体"/>
          <w:color w:val="000000" w:themeColor="text1"/>
          <w:kern w:val="0"/>
          <w:sz w:val="28"/>
          <w:szCs w:val="28"/>
          <w:highlight w:val="none"/>
          <w:lang w:val="zh-CN" w:eastAsia="zh-CN"/>
        </w:rPr>
        <w:t>、三</w:t>
      </w:r>
      <w:r>
        <w:rPr>
          <w:rStyle w:val="19"/>
          <w:rFonts w:hint="eastAsia" w:ascii="仿宋_GB2312" w:hAnsi="仿宋" w:eastAsia="仿宋_GB2312" w:cs="宋体"/>
          <w:color w:val="000000" w:themeColor="text1"/>
          <w:kern w:val="0"/>
          <w:sz w:val="28"/>
          <w:szCs w:val="28"/>
          <w:highlight w:val="none"/>
          <w:lang w:val="zh-CN"/>
        </w:rPr>
        <w:t>候选人签订合作意向书（第二</w:t>
      </w:r>
      <w:r>
        <w:rPr>
          <w:rStyle w:val="19"/>
          <w:rFonts w:hint="eastAsia" w:ascii="仿宋_GB2312" w:hAnsi="仿宋" w:eastAsia="仿宋_GB2312" w:cs="宋体"/>
          <w:color w:val="000000" w:themeColor="text1"/>
          <w:kern w:val="0"/>
          <w:sz w:val="28"/>
          <w:szCs w:val="28"/>
          <w:highlight w:val="none"/>
          <w:lang w:val="zh-CN" w:eastAsia="zh-CN"/>
        </w:rPr>
        <w:t>、三</w:t>
      </w:r>
      <w:r>
        <w:rPr>
          <w:rStyle w:val="19"/>
          <w:rFonts w:hint="eastAsia" w:ascii="仿宋_GB2312" w:hAnsi="仿宋" w:eastAsia="仿宋_GB2312" w:cs="宋体"/>
          <w:color w:val="000000" w:themeColor="text1"/>
          <w:kern w:val="0"/>
          <w:sz w:val="28"/>
          <w:szCs w:val="28"/>
          <w:highlight w:val="none"/>
          <w:lang w:val="zh-CN"/>
        </w:rPr>
        <w:t>候选人以第一候选人的</w:t>
      </w:r>
      <w:r>
        <w:rPr>
          <w:rStyle w:val="19"/>
          <w:rFonts w:hint="eastAsia" w:ascii="仿宋_GB2312" w:hAnsi="仿宋" w:eastAsia="仿宋_GB2312" w:cs="宋体"/>
          <w:color w:val="000000" w:themeColor="text1"/>
          <w:kern w:val="0"/>
          <w:sz w:val="28"/>
          <w:szCs w:val="28"/>
          <w:highlight w:val="none"/>
          <w:lang w:val="en-US" w:eastAsia="zh-CN"/>
        </w:rPr>
        <w:t xml:space="preserve"> </w:t>
      </w:r>
      <w:bookmarkStart w:id="53" w:name="_GoBack"/>
      <w:bookmarkEnd w:id="53"/>
      <w:r>
        <w:rPr>
          <w:rStyle w:val="19"/>
          <w:rFonts w:hint="eastAsia" w:ascii="仿宋_GB2312" w:hAnsi="仿宋" w:eastAsia="仿宋_GB2312" w:cs="宋体"/>
          <w:color w:val="000000" w:themeColor="text1"/>
          <w:kern w:val="0"/>
          <w:sz w:val="28"/>
          <w:szCs w:val="28"/>
          <w:highlight w:val="none"/>
          <w:lang w:val="zh-CN"/>
        </w:rPr>
        <w:t>报价为准，若第二</w:t>
      </w:r>
      <w:r>
        <w:rPr>
          <w:rStyle w:val="19"/>
          <w:rFonts w:hint="eastAsia" w:ascii="仿宋_GB2312" w:hAnsi="仿宋" w:eastAsia="仿宋_GB2312" w:cs="宋体"/>
          <w:color w:val="000000" w:themeColor="text1"/>
          <w:kern w:val="0"/>
          <w:sz w:val="28"/>
          <w:szCs w:val="28"/>
          <w:highlight w:val="none"/>
          <w:lang w:val="zh-CN" w:eastAsia="zh-CN"/>
        </w:rPr>
        <w:t>、三</w:t>
      </w:r>
      <w:r>
        <w:rPr>
          <w:rStyle w:val="19"/>
          <w:rFonts w:hint="eastAsia" w:ascii="仿宋_GB2312" w:hAnsi="仿宋" w:eastAsia="仿宋_GB2312" w:cs="宋体"/>
          <w:color w:val="000000" w:themeColor="text1"/>
          <w:kern w:val="0"/>
          <w:sz w:val="28"/>
          <w:szCs w:val="28"/>
          <w:highlight w:val="none"/>
          <w:lang w:val="zh-CN"/>
        </w:rPr>
        <w:t>候选人不同意第一候选人报价，则与</w:t>
      </w:r>
      <w:r>
        <w:rPr>
          <w:rStyle w:val="19"/>
          <w:rFonts w:hint="eastAsia" w:ascii="仿宋_GB2312" w:hAnsi="仿宋" w:eastAsia="仿宋_GB2312" w:cs="宋体"/>
          <w:color w:val="000000" w:themeColor="text1"/>
          <w:kern w:val="0"/>
          <w:sz w:val="28"/>
          <w:szCs w:val="28"/>
          <w:highlight w:val="none"/>
          <w:lang w:val="zh-CN" w:eastAsia="zh-CN"/>
        </w:rPr>
        <w:t>按排名顺序与同意</w:t>
      </w:r>
      <w:r>
        <w:rPr>
          <w:rStyle w:val="19"/>
          <w:rFonts w:hint="eastAsia" w:ascii="仿宋_GB2312" w:hAnsi="仿宋" w:eastAsia="仿宋_GB2312" w:cs="宋体"/>
          <w:color w:val="000000" w:themeColor="text1"/>
          <w:kern w:val="0"/>
          <w:sz w:val="28"/>
          <w:szCs w:val="28"/>
          <w:highlight w:val="none"/>
          <w:lang w:val="zh-CN"/>
        </w:rPr>
        <w:t>以第一候选人的报价为准</w:t>
      </w:r>
      <w:r>
        <w:rPr>
          <w:rStyle w:val="19"/>
          <w:rFonts w:hint="eastAsia" w:ascii="仿宋_GB2312" w:hAnsi="仿宋" w:eastAsia="仿宋_GB2312" w:cs="宋体"/>
          <w:color w:val="000000" w:themeColor="text1"/>
          <w:kern w:val="0"/>
          <w:sz w:val="28"/>
          <w:szCs w:val="28"/>
          <w:highlight w:val="none"/>
          <w:lang w:val="zh-CN" w:eastAsia="zh-CN"/>
        </w:rPr>
        <w:t>的其他</w:t>
      </w:r>
      <w:r>
        <w:rPr>
          <w:rStyle w:val="19"/>
          <w:rFonts w:hint="eastAsia" w:ascii="仿宋_GB2312" w:hAnsi="仿宋" w:eastAsia="仿宋_GB2312" w:cs="宋体"/>
          <w:color w:val="000000" w:themeColor="text1"/>
          <w:kern w:val="0"/>
          <w:sz w:val="28"/>
          <w:szCs w:val="28"/>
          <w:highlight w:val="none"/>
          <w:lang w:val="zh-CN"/>
        </w:rPr>
        <w:t>候选人签订合作意向书，以此类推</w:t>
      </w:r>
      <w:r>
        <w:rPr>
          <w:rStyle w:val="19"/>
          <w:rFonts w:hint="eastAsia" w:ascii="仿宋_GB2312" w:hAnsi="仿宋" w:eastAsia="仿宋_GB2312" w:cs="宋体"/>
          <w:color w:val="000000" w:themeColor="text1"/>
          <w:kern w:val="0"/>
          <w:sz w:val="28"/>
          <w:szCs w:val="28"/>
          <w:highlight w:val="none"/>
          <w:lang w:val="zh-CN" w:eastAsia="zh-CN"/>
        </w:rPr>
        <w:t>，共签订两份合作意向书</w:t>
      </w:r>
      <w:r>
        <w:rPr>
          <w:rStyle w:val="19"/>
          <w:rFonts w:hint="eastAsia" w:ascii="仿宋_GB2312" w:hAnsi="仿宋" w:eastAsia="仿宋_GB2312" w:cs="宋体"/>
          <w:color w:val="000000" w:themeColor="text1"/>
          <w:kern w:val="0"/>
          <w:sz w:val="28"/>
          <w:szCs w:val="28"/>
          <w:highlight w:val="none"/>
          <w:lang w:val="zh-CN"/>
        </w:rPr>
        <w:t>）</w:t>
      </w:r>
      <w:r>
        <w:rPr>
          <w:rStyle w:val="19"/>
          <w:rFonts w:hint="eastAsia" w:ascii="仿宋_GB2312" w:hAnsi="仿宋" w:eastAsia="仿宋_GB2312" w:cs="宋体"/>
          <w:color w:val="000000" w:themeColor="text1"/>
          <w:kern w:val="0"/>
          <w:sz w:val="28"/>
          <w:szCs w:val="28"/>
          <w:highlight w:val="none"/>
          <w:lang w:val="zh-CN" w:eastAsia="zh-CN"/>
        </w:rPr>
        <w:t>。在第一候选中选人无法按选择人需求提供保函时，可由签订合同意向书的的</w:t>
      </w:r>
      <w:r>
        <w:rPr>
          <w:rStyle w:val="19"/>
          <w:rFonts w:hint="eastAsia" w:ascii="仿宋_GB2312" w:hAnsi="仿宋" w:eastAsia="仿宋_GB2312" w:cs="宋体"/>
          <w:color w:val="000000" w:themeColor="text1"/>
          <w:kern w:val="0"/>
          <w:sz w:val="28"/>
          <w:szCs w:val="28"/>
          <w:highlight w:val="none"/>
          <w:lang w:val="en-US" w:eastAsia="zh-CN"/>
        </w:rPr>
        <w:t>担保</w:t>
      </w:r>
      <w:r>
        <w:rPr>
          <w:rStyle w:val="19"/>
          <w:rFonts w:hint="eastAsia" w:ascii="仿宋_GB2312" w:hAnsi="仿宋" w:eastAsia="仿宋_GB2312" w:cs="宋体"/>
          <w:color w:val="000000" w:themeColor="text1"/>
          <w:kern w:val="0"/>
          <w:sz w:val="28"/>
          <w:szCs w:val="28"/>
          <w:highlight w:val="none"/>
          <w:lang w:val="zh-CN" w:eastAsia="zh-CN"/>
        </w:rPr>
        <w:t>公司出具。</w:t>
      </w:r>
    </w:p>
    <w:p>
      <w:pPr>
        <w:pStyle w:val="25"/>
        <w:spacing w:before="0" w:after="0" w:line="590" w:lineRule="exact"/>
        <w:ind w:firstLine="560"/>
        <w:outlineLvl w:val="1"/>
        <w:rPr>
          <w:rStyle w:val="19"/>
          <w:rFonts w:ascii="仿宋_GB2312" w:hAnsi="仿宋" w:eastAsia="仿宋_GB2312"/>
          <w:color w:val="000000" w:themeColor="text1"/>
          <w:szCs w:val="28"/>
          <w:highlight w:val="none"/>
        </w:rPr>
      </w:pPr>
      <w:bookmarkStart w:id="27" w:name="_Toc4916"/>
      <w:r>
        <w:rPr>
          <w:rStyle w:val="19"/>
          <w:rFonts w:hint="eastAsia" w:ascii="仿宋_GB2312" w:hAnsi="仿宋" w:eastAsia="仿宋_GB2312"/>
          <w:color w:val="000000" w:themeColor="text1"/>
          <w:szCs w:val="28"/>
          <w:highlight w:val="none"/>
        </w:rPr>
        <w:t>十四、重新比选</w:t>
      </w:r>
      <w:bookmarkEnd w:id="27"/>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有下列情形之一的，比选人将重新比选：</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w:t>
      </w:r>
      <w:r>
        <w:rPr>
          <w:rStyle w:val="19"/>
          <w:rFonts w:ascii="仿宋_GB2312" w:hAnsi="仿宋" w:eastAsia="仿宋_GB2312"/>
          <w:color w:val="000000" w:themeColor="text1"/>
          <w:kern w:val="0"/>
          <w:sz w:val="28"/>
          <w:szCs w:val="28"/>
          <w:highlight w:val="none"/>
          <w:lang w:val="zh-CN"/>
        </w:rPr>
        <w:t>1）递交比选申请文件截止时间时，申请人少于3个的；</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w:t>
      </w:r>
      <w:r>
        <w:rPr>
          <w:rStyle w:val="19"/>
          <w:rFonts w:ascii="仿宋_GB2312" w:hAnsi="仿宋" w:eastAsia="仿宋_GB2312"/>
          <w:color w:val="000000" w:themeColor="text1"/>
          <w:kern w:val="0"/>
          <w:sz w:val="28"/>
          <w:szCs w:val="28"/>
          <w:highlight w:val="none"/>
          <w:lang w:val="zh-CN"/>
        </w:rPr>
        <w:t>2）经评审委员会评审后，有效申请人少于3个的；</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w:t>
      </w:r>
      <w:r>
        <w:rPr>
          <w:rStyle w:val="19"/>
          <w:rFonts w:ascii="仿宋_GB2312" w:hAnsi="仿宋" w:eastAsia="仿宋_GB2312"/>
          <w:color w:val="000000" w:themeColor="text1"/>
          <w:kern w:val="0"/>
          <w:sz w:val="28"/>
          <w:szCs w:val="28"/>
          <w:highlight w:val="none"/>
          <w:lang w:val="zh-CN"/>
        </w:rPr>
        <w:t>3）中选候选人均未与比选人签订合同的；</w:t>
      </w:r>
    </w:p>
    <w:p>
      <w:pPr>
        <w:spacing w:line="59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w:t>
      </w:r>
      <w:r>
        <w:rPr>
          <w:rStyle w:val="19"/>
          <w:rFonts w:ascii="仿宋_GB2312" w:hAnsi="仿宋" w:eastAsia="仿宋_GB2312"/>
          <w:color w:val="000000" w:themeColor="text1"/>
          <w:kern w:val="0"/>
          <w:sz w:val="28"/>
          <w:szCs w:val="28"/>
          <w:highlight w:val="none"/>
          <w:lang w:val="zh-CN"/>
        </w:rPr>
        <w:t>4）其他情形。</w:t>
      </w:r>
    </w:p>
    <w:p>
      <w:pPr>
        <w:pStyle w:val="25"/>
        <w:spacing w:before="0" w:after="0" w:line="570" w:lineRule="exact"/>
        <w:ind w:firstLine="560"/>
        <w:outlineLvl w:val="1"/>
        <w:rPr>
          <w:rStyle w:val="19"/>
          <w:rFonts w:ascii="仿宋_GB2312" w:hAnsi="仿宋" w:eastAsia="仿宋_GB2312"/>
          <w:color w:val="000000" w:themeColor="text1"/>
          <w:szCs w:val="28"/>
          <w:highlight w:val="none"/>
        </w:rPr>
      </w:pPr>
      <w:bookmarkStart w:id="28" w:name="_Toc30922"/>
      <w:r>
        <w:rPr>
          <w:rStyle w:val="19"/>
          <w:rFonts w:hint="eastAsia" w:ascii="仿宋_GB2312" w:hAnsi="仿宋" w:eastAsia="仿宋_GB2312"/>
          <w:color w:val="000000" w:themeColor="text1"/>
          <w:szCs w:val="28"/>
          <w:highlight w:val="none"/>
        </w:rPr>
        <w:t>十五</w:t>
      </w:r>
      <w:r>
        <w:rPr>
          <w:rStyle w:val="19"/>
          <w:rFonts w:ascii="仿宋_GB2312" w:hAnsi="仿宋" w:eastAsia="仿宋_GB2312"/>
          <w:color w:val="000000" w:themeColor="text1"/>
          <w:szCs w:val="28"/>
          <w:highlight w:val="none"/>
        </w:rPr>
        <w:t xml:space="preserve"> </w:t>
      </w:r>
      <w:r>
        <w:rPr>
          <w:rStyle w:val="19"/>
          <w:rFonts w:hint="eastAsia" w:ascii="仿宋_GB2312" w:hAnsi="仿宋" w:eastAsia="仿宋_GB2312"/>
          <w:color w:val="000000" w:themeColor="text1"/>
          <w:szCs w:val="28"/>
          <w:highlight w:val="none"/>
        </w:rPr>
        <w:t>、不再比选</w:t>
      </w:r>
      <w:bookmarkEnd w:id="28"/>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重新比选后有效申请人仍少于</w:t>
      </w:r>
      <w:r>
        <w:rPr>
          <w:rStyle w:val="19"/>
          <w:rFonts w:ascii="仿宋_GB2312" w:hAnsi="仿宋" w:eastAsia="仿宋_GB2312"/>
          <w:color w:val="000000" w:themeColor="text1"/>
          <w:kern w:val="0"/>
          <w:sz w:val="28"/>
          <w:szCs w:val="28"/>
          <w:highlight w:val="none"/>
          <w:lang w:val="zh-CN"/>
        </w:rPr>
        <w:t>3个，将采取竞争性谈判的方式进行选择。</w:t>
      </w:r>
    </w:p>
    <w:p>
      <w:pPr>
        <w:pStyle w:val="25"/>
        <w:spacing w:before="0" w:after="0" w:line="570" w:lineRule="exact"/>
        <w:ind w:firstLine="560"/>
        <w:outlineLvl w:val="1"/>
        <w:rPr>
          <w:rStyle w:val="19"/>
          <w:rFonts w:ascii="仿宋_GB2312" w:hAnsi="仿宋" w:eastAsia="仿宋_GB2312"/>
          <w:color w:val="000000" w:themeColor="text1"/>
          <w:szCs w:val="28"/>
          <w:highlight w:val="none"/>
        </w:rPr>
      </w:pPr>
      <w:bookmarkStart w:id="29" w:name="_Toc6877"/>
      <w:r>
        <w:rPr>
          <w:rStyle w:val="19"/>
          <w:rFonts w:hint="eastAsia" w:ascii="仿宋_GB2312" w:hAnsi="仿宋" w:eastAsia="仿宋_GB2312"/>
          <w:color w:val="000000" w:themeColor="text1"/>
          <w:szCs w:val="28"/>
          <w:highlight w:val="none"/>
        </w:rPr>
        <w:t>十六、</w:t>
      </w:r>
      <w:r>
        <w:rPr>
          <w:rStyle w:val="19"/>
          <w:rFonts w:ascii="仿宋_GB2312" w:hAnsi="仿宋" w:eastAsia="仿宋_GB2312"/>
          <w:color w:val="000000" w:themeColor="text1"/>
          <w:szCs w:val="28"/>
          <w:highlight w:val="none"/>
        </w:rPr>
        <w:t xml:space="preserve"> </w:t>
      </w:r>
      <w:r>
        <w:rPr>
          <w:rStyle w:val="19"/>
          <w:rFonts w:hint="eastAsia" w:ascii="仿宋_GB2312" w:hAnsi="仿宋" w:eastAsia="仿宋_GB2312"/>
          <w:color w:val="000000" w:themeColor="text1"/>
          <w:szCs w:val="28"/>
          <w:highlight w:val="none"/>
        </w:rPr>
        <w:t>纪律和监督</w:t>
      </w:r>
      <w:bookmarkEnd w:id="29"/>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ascii="仿宋_GB2312" w:hAnsi="仿宋" w:eastAsia="仿宋_GB2312"/>
          <w:color w:val="000000" w:themeColor="text1"/>
          <w:kern w:val="0"/>
          <w:sz w:val="28"/>
          <w:szCs w:val="28"/>
          <w:highlight w:val="none"/>
          <w:lang w:val="zh-CN"/>
        </w:rPr>
        <w:t xml:space="preserve">1、 </w:t>
      </w:r>
      <w:r>
        <w:rPr>
          <w:rStyle w:val="19"/>
          <w:rFonts w:hint="eastAsia" w:ascii="仿宋_GB2312" w:hAnsi="仿宋" w:eastAsia="仿宋_GB2312"/>
          <w:color w:val="000000" w:themeColor="text1"/>
          <w:kern w:val="0"/>
          <w:sz w:val="28"/>
          <w:szCs w:val="28"/>
          <w:highlight w:val="none"/>
          <w:lang w:val="zh-CN"/>
        </w:rPr>
        <w:t>对比选人的纪律要求：</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比选人不得泄漏比选活动中应当保密的情况和资料，不得与申请人串通损害公司利益或者他人合法权益。</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ascii="仿宋_GB2312" w:hAnsi="仿宋" w:eastAsia="仿宋_GB2312"/>
          <w:color w:val="000000" w:themeColor="text1"/>
          <w:kern w:val="0"/>
          <w:sz w:val="28"/>
          <w:szCs w:val="28"/>
          <w:highlight w:val="none"/>
          <w:lang w:val="zh-CN"/>
        </w:rPr>
        <w:t>2、对申请人的纪律要求：</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ascii="仿宋_GB2312" w:hAnsi="仿宋" w:eastAsia="仿宋_GB2312"/>
          <w:color w:val="000000" w:themeColor="text1"/>
          <w:kern w:val="0"/>
          <w:sz w:val="28"/>
          <w:szCs w:val="28"/>
          <w:highlight w:val="none"/>
          <w:lang w:val="zh-CN"/>
        </w:rPr>
        <w:t>3、对评审委员会成员的纪律要求：</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19"/>
          <w:rFonts w:hint="eastAsia" w:ascii="仿宋_GB2312" w:hAnsi="仿宋" w:eastAsia="仿宋_GB2312"/>
          <w:color w:val="000000" w:themeColor="text1"/>
          <w:kern w:val="0"/>
          <w:sz w:val="28"/>
          <w:szCs w:val="28"/>
          <w:highlight w:val="none"/>
        </w:rPr>
        <w:t>五</w:t>
      </w:r>
      <w:r>
        <w:rPr>
          <w:rStyle w:val="19"/>
          <w:rFonts w:hint="eastAsia" w:ascii="仿宋_GB2312" w:hAnsi="仿宋" w:eastAsia="仿宋_GB2312"/>
          <w:color w:val="000000" w:themeColor="text1"/>
          <w:kern w:val="0"/>
          <w:sz w:val="28"/>
          <w:szCs w:val="28"/>
          <w:highlight w:val="none"/>
          <w:lang w:val="zh-CN"/>
        </w:rPr>
        <w:t>章“评审办法”没有规定的评审因素和标准进行评审。</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ascii="仿宋_GB2312" w:hAnsi="仿宋" w:eastAsia="仿宋_GB2312"/>
          <w:color w:val="000000" w:themeColor="text1"/>
          <w:kern w:val="0"/>
          <w:sz w:val="28"/>
          <w:szCs w:val="28"/>
          <w:highlight w:val="none"/>
          <w:lang w:val="zh-CN"/>
        </w:rPr>
        <w:t xml:space="preserve">4、 </w:t>
      </w:r>
      <w:r>
        <w:rPr>
          <w:rStyle w:val="19"/>
          <w:rFonts w:hint="eastAsia" w:ascii="仿宋_GB2312" w:hAnsi="仿宋" w:eastAsia="仿宋_GB2312"/>
          <w:color w:val="000000" w:themeColor="text1"/>
          <w:kern w:val="0"/>
          <w:sz w:val="28"/>
          <w:szCs w:val="28"/>
          <w:highlight w:val="none"/>
          <w:lang w:val="zh-CN"/>
        </w:rPr>
        <w:t>对与评审活动有关的工作人员的纪律要求：</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与评审活动有关的工作人员不得收受他人的财物或者其它好处，不得向他人透漏对</w:t>
      </w:r>
      <w:r>
        <w:rPr>
          <w:rStyle w:val="19"/>
          <w:rFonts w:hint="eastAsia" w:ascii="仿宋_GB2312" w:hAnsi="仿宋" w:eastAsia="仿宋_GB2312"/>
          <w:color w:val="000000" w:themeColor="text1"/>
          <w:kern w:val="0"/>
          <w:sz w:val="28"/>
          <w:szCs w:val="28"/>
          <w:highlight w:val="none"/>
        </w:rPr>
        <w:t>比选申请</w:t>
      </w:r>
      <w:r>
        <w:rPr>
          <w:rStyle w:val="19"/>
          <w:rFonts w:hint="eastAsia" w:ascii="仿宋_GB2312" w:hAnsi="仿宋" w:eastAsia="仿宋_GB2312"/>
          <w:color w:val="000000" w:themeColor="text1"/>
          <w:kern w:val="0"/>
          <w:sz w:val="28"/>
          <w:szCs w:val="28"/>
          <w:highlight w:val="none"/>
          <w:lang w:val="zh-CN"/>
        </w:rPr>
        <w:t>文件的评审和比较、中选候选人的推荐情况以及评审有关的其他情况。在评审活动中，与评审活动有关的工作人员不得擅离职守，影响评审程序正常进行。</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ascii="仿宋_GB2312" w:hAnsi="仿宋" w:eastAsia="仿宋_GB2312"/>
          <w:color w:val="000000" w:themeColor="text1"/>
          <w:kern w:val="0"/>
          <w:sz w:val="28"/>
          <w:szCs w:val="28"/>
          <w:highlight w:val="none"/>
          <w:lang w:val="zh-CN"/>
        </w:rPr>
        <w:t xml:space="preserve">5 </w:t>
      </w:r>
      <w:r>
        <w:rPr>
          <w:rStyle w:val="19"/>
          <w:rFonts w:hint="eastAsia" w:ascii="仿宋_GB2312" w:hAnsi="仿宋" w:eastAsia="仿宋_GB2312"/>
          <w:color w:val="000000" w:themeColor="text1"/>
          <w:kern w:val="0"/>
          <w:sz w:val="28"/>
          <w:szCs w:val="28"/>
          <w:highlight w:val="none"/>
          <w:lang w:val="zh-CN"/>
        </w:rPr>
        <w:t>、投诉：</w:t>
      </w:r>
    </w:p>
    <w:p>
      <w:pPr>
        <w:spacing w:line="57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申请人和其他利害关系人认为本次比选活动违反相关规定的，有权向</w:t>
      </w:r>
      <w:r>
        <w:rPr>
          <w:rFonts w:hint="eastAsia" w:ascii="仿宋" w:hAnsi="仿宋" w:eastAsia="仿宋" w:cs="Calibri"/>
          <w:color w:val="000000" w:themeColor="text1"/>
          <w:kern w:val="0"/>
          <w:sz w:val="28"/>
          <w:szCs w:val="28"/>
          <w:highlight w:val="none"/>
          <w:lang w:val="zh-CN"/>
        </w:rPr>
        <w:t>福建省南平市高速公路有限责任公司</w:t>
      </w:r>
      <w:r>
        <w:rPr>
          <w:rStyle w:val="19"/>
          <w:rFonts w:hint="eastAsia" w:ascii="仿宋_GB2312" w:hAnsi="仿宋" w:eastAsia="仿宋_GB2312"/>
          <w:color w:val="000000" w:themeColor="text1"/>
          <w:kern w:val="0"/>
          <w:sz w:val="28"/>
          <w:szCs w:val="28"/>
          <w:highlight w:val="none"/>
          <w:lang w:val="zh-CN"/>
        </w:rPr>
        <w:t>监察部投诉。</w:t>
      </w:r>
    </w:p>
    <w:p>
      <w:pPr>
        <w:pStyle w:val="85"/>
        <w:snapToGrid w:val="0"/>
        <w:spacing w:line="660" w:lineRule="exact"/>
        <w:rPr>
          <w:rStyle w:val="19"/>
          <w:rFonts w:ascii="仿宋_GB2312" w:hAnsi="仿宋" w:eastAsia="仿宋_GB2312" w:cs="Calibri"/>
          <w:bCs/>
          <w:color w:val="000000" w:themeColor="text1"/>
          <w:sz w:val="28"/>
          <w:szCs w:val="28"/>
          <w:highlight w:val="none"/>
        </w:rPr>
      </w:pPr>
      <w:r>
        <w:rPr>
          <w:rStyle w:val="19"/>
          <w:rFonts w:ascii="仿宋_GB2312" w:hAnsi="仿宋" w:eastAsia="仿宋_GB2312" w:cs="Calibri"/>
          <w:bCs/>
          <w:color w:val="000000" w:themeColor="text1"/>
          <w:sz w:val="28"/>
          <w:szCs w:val="28"/>
          <w:highlight w:val="none"/>
        </w:rPr>
        <w:br w:type="page"/>
      </w:r>
    </w:p>
    <w:p>
      <w:pPr>
        <w:pStyle w:val="85"/>
        <w:snapToGrid w:val="0"/>
        <w:spacing w:line="660" w:lineRule="exact"/>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附件</w:t>
      </w:r>
      <w:r>
        <w:rPr>
          <w:rStyle w:val="19"/>
          <w:rFonts w:ascii="仿宋_GB2312" w:hAnsi="仿宋" w:eastAsia="仿宋_GB2312" w:cs="Calibri"/>
          <w:bCs/>
          <w:color w:val="000000" w:themeColor="text1"/>
          <w:sz w:val="28"/>
          <w:szCs w:val="28"/>
          <w:highlight w:val="none"/>
        </w:rPr>
        <w:t>A</w:t>
      </w:r>
    </w:p>
    <w:p>
      <w:pPr>
        <w:pStyle w:val="85"/>
        <w:snapToGrid w:val="0"/>
        <w:spacing w:line="660" w:lineRule="exact"/>
        <w:jc w:val="center"/>
        <w:rPr>
          <w:rStyle w:val="19"/>
          <w:rFonts w:ascii="仿宋_GB2312" w:hAnsi="仿宋" w:eastAsia="仿宋_GB2312" w:cs="Calibri"/>
          <w:b/>
          <w:bCs/>
          <w:color w:val="000000" w:themeColor="text1"/>
          <w:sz w:val="36"/>
          <w:szCs w:val="28"/>
          <w:highlight w:val="none"/>
        </w:rPr>
      </w:pPr>
      <w:r>
        <w:rPr>
          <w:rStyle w:val="19"/>
          <w:rFonts w:hint="eastAsia" w:ascii="仿宋_GB2312" w:hAnsi="仿宋" w:eastAsia="仿宋_GB2312" w:cs="Calibri"/>
          <w:b/>
          <w:bCs/>
          <w:color w:val="000000" w:themeColor="text1"/>
          <w:sz w:val="36"/>
          <w:szCs w:val="28"/>
          <w:highlight w:val="none"/>
        </w:rPr>
        <w:t>参选报名函</w:t>
      </w:r>
    </w:p>
    <w:p>
      <w:pPr>
        <w:pStyle w:val="85"/>
        <w:snapToGrid w:val="0"/>
        <w:spacing w:line="660" w:lineRule="exact"/>
        <w:jc w:val="left"/>
        <w:rPr>
          <w:rStyle w:val="19"/>
          <w:rFonts w:ascii="仿宋_GB2312" w:hAnsi="仿宋" w:eastAsia="仿宋_GB2312" w:cs="Calibri"/>
          <w:b/>
          <w:bCs/>
          <w:color w:val="000000" w:themeColor="text1"/>
          <w:sz w:val="36"/>
          <w:szCs w:val="28"/>
          <w:highlight w:val="none"/>
        </w:rPr>
      </w:pPr>
      <w:r>
        <w:rPr>
          <w:rStyle w:val="19"/>
          <w:rFonts w:hint="eastAsia" w:ascii="仿宋_GB2312" w:hAnsi="仿宋" w:eastAsia="仿宋_GB2312"/>
          <w:b/>
          <w:bCs/>
          <w:color w:val="000000" w:themeColor="text1"/>
          <w:sz w:val="28"/>
          <w:szCs w:val="28"/>
          <w:highlight w:val="none"/>
        </w:rPr>
        <w:t>南平高速建设有限公司</w:t>
      </w:r>
      <w:r>
        <w:rPr>
          <w:rStyle w:val="19"/>
          <w:rFonts w:hint="eastAsia" w:ascii="仿宋_GB2312" w:hAnsi="仿宋" w:eastAsia="仿宋_GB2312"/>
          <w:b/>
          <w:color w:val="000000" w:themeColor="text1"/>
          <w:sz w:val="28"/>
          <w:szCs w:val="28"/>
          <w:highlight w:val="none"/>
        </w:rPr>
        <w:t>：</w:t>
      </w:r>
    </w:p>
    <w:p>
      <w:pPr>
        <w:spacing w:line="800" w:lineRule="exact"/>
        <w:ind w:firstLine="560" w:firstLineChars="200"/>
        <w:jc w:val="left"/>
        <w:rPr>
          <w:rStyle w:val="19"/>
          <w:rFonts w:hint="eastAsia"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本公司申请参加</w:t>
      </w:r>
      <w:r>
        <w:rPr>
          <w:rStyle w:val="19"/>
          <w:rFonts w:hint="eastAsia" w:ascii="仿宋_GB2312" w:hAnsi="仿宋" w:eastAsia="仿宋_GB2312" w:cs="Calibri"/>
          <w:b w:val="0"/>
          <w:bCs/>
          <w:color w:val="000000" w:themeColor="text1"/>
          <w:sz w:val="28"/>
          <w:szCs w:val="28"/>
          <w:highlight w:val="none"/>
          <w:lang w:val="en-US" w:eastAsia="zh-CN"/>
        </w:rPr>
        <w:t>南平高速建设有限公司承建项目（担保公司）</w:t>
      </w:r>
      <w:r>
        <w:rPr>
          <w:rStyle w:val="19"/>
          <w:rFonts w:hint="eastAsia" w:ascii="仿宋_GB2312" w:hAnsi="仿宋" w:eastAsia="仿宋_GB2312" w:cs="Calibri"/>
          <w:bCs/>
          <w:color w:val="000000" w:themeColor="text1"/>
          <w:kern w:val="2"/>
          <w:sz w:val="28"/>
          <w:szCs w:val="28"/>
          <w:highlight w:val="none"/>
          <w:lang w:val="zh-CN"/>
        </w:rPr>
        <w:t>履约担保</w:t>
      </w:r>
      <w:r>
        <w:rPr>
          <w:rStyle w:val="19"/>
          <w:rFonts w:hint="eastAsia" w:ascii="仿宋_GB2312" w:hAnsi="仿宋" w:eastAsia="仿宋_GB2312" w:cs="Calibri"/>
          <w:bCs/>
          <w:color w:val="000000" w:themeColor="text1"/>
          <w:sz w:val="28"/>
          <w:szCs w:val="28"/>
          <w:highlight w:val="none"/>
        </w:rPr>
        <w:t>的比选，同意遵守比选规则。</w:t>
      </w:r>
    </w:p>
    <w:p>
      <w:pPr>
        <w:pStyle w:val="85"/>
        <w:snapToGrid w:val="0"/>
        <w:spacing w:line="660" w:lineRule="exact"/>
        <w:ind w:firstLine="660"/>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一、比选申请单位全称：</w:t>
      </w:r>
    </w:p>
    <w:p>
      <w:pPr>
        <w:pStyle w:val="85"/>
        <w:snapToGrid w:val="0"/>
        <w:spacing w:line="660" w:lineRule="exact"/>
        <w:ind w:firstLine="660"/>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二、联系人信息</w:t>
      </w:r>
    </w:p>
    <w:p>
      <w:pPr>
        <w:pStyle w:val="85"/>
        <w:snapToGrid w:val="0"/>
        <w:spacing w:line="660" w:lineRule="exact"/>
        <w:ind w:firstLine="840" w:firstLineChars="300"/>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联系人姓名：</w:t>
      </w:r>
      <w:r>
        <w:rPr>
          <w:rStyle w:val="19"/>
          <w:rFonts w:ascii="仿宋_GB2312" w:hAnsi="仿宋" w:eastAsia="仿宋_GB2312" w:cs="Calibri"/>
          <w:bCs/>
          <w:color w:val="000000" w:themeColor="text1"/>
          <w:sz w:val="28"/>
          <w:szCs w:val="28"/>
          <w:highlight w:val="none"/>
        </w:rPr>
        <w:t xml:space="preserve">               </w:t>
      </w:r>
      <w:r>
        <w:rPr>
          <w:rStyle w:val="19"/>
          <w:rFonts w:hint="eastAsia" w:ascii="仿宋_GB2312" w:hAnsi="仿宋" w:eastAsia="仿宋_GB2312" w:cs="Calibri"/>
          <w:bCs/>
          <w:color w:val="000000" w:themeColor="text1"/>
          <w:sz w:val="28"/>
          <w:szCs w:val="28"/>
          <w:highlight w:val="none"/>
        </w:rPr>
        <w:t>职务：</w:t>
      </w:r>
    </w:p>
    <w:p>
      <w:pPr>
        <w:pStyle w:val="85"/>
        <w:snapToGrid w:val="0"/>
        <w:spacing w:line="660" w:lineRule="exact"/>
        <w:ind w:firstLine="840" w:firstLineChars="300"/>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联系电话：</w:t>
      </w:r>
      <w:r>
        <w:rPr>
          <w:rStyle w:val="19"/>
          <w:rFonts w:ascii="仿宋_GB2312" w:hAnsi="仿宋" w:eastAsia="仿宋_GB2312" w:cs="Calibri"/>
          <w:bCs/>
          <w:color w:val="000000" w:themeColor="text1"/>
          <w:sz w:val="28"/>
          <w:szCs w:val="28"/>
          <w:highlight w:val="none"/>
        </w:rPr>
        <w:t xml:space="preserve"> </w:t>
      </w:r>
    </w:p>
    <w:p>
      <w:pPr>
        <w:pStyle w:val="85"/>
        <w:snapToGrid w:val="0"/>
        <w:spacing w:line="660" w:lineRule="exact"/>
        <w:ind w:firstLine="840" w:firstLineChars="300"/>
        <w:rPr>
          <w:rStyle w:val="19"/>
          <w:rFonts w:ascii="仿宋_GB2312" w:hAnsi="仿宋" w:eastAsia="仿宋_GB2312" w:cs="Calibri"/>
          <w:bCs/>
          <w:color w:val="000000" w:themeColor="text1"/>
          <w:sz w:val="28"/>
          <w:szCs w:val="28"/>
          <w:highlight w:val="none"/>
        </w:rPr>
      </w:pPr>
    </w:p>
    <w:p>
      <w:pPr>
        <w:pStyle w:val="85"/>
        <w:snapToGrid w:val="0"/>
        <w:spacing w:line="660" w:lineRule="exact"/>
        <w:ind w:firstLine="1960" w:firstLineChars="700"/>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比选申请人（加盖公章）：</w:t>
      </w:r>
    </w:p>
    <w:p>
      <w:pPr>
        <w:pStyle w:val="85"/>
        <w:snapToGrid w:val="0"/>
        <w:spacing w:line="660" w:lineRule="exact"/>
        <w:ind w:firstLine="660"/>
        <w:rPr>
          <w:rStyle w:val="19"/>
          <w:rFonts w:ascii="仿宋_GB2312" w:hAnsi="仿宋" w:eastAsia="仿宋_GB2312" w:cs="Calibri"/>
          <w:bCs/>
          <w:color w:val="000000" w:themeColor="text1"/>
          <w:sz w:val="28"/>
          <w:szCs w:val="28"/>
          <w:highlight w:val="none"/>
        </w:rPr>
      </w:pPr>
      <w:r>
        <w:rPr>
          <w:rStyle w:val="19"/>
          <w:rFonts w:ascii="仿宋_GB2312" w:hAnsi="仿宋" w:eastAsia="仿宋_GB2312" w:cs="Calibri"/>
          <w:bCs/>
          <w:color w:val="000000" w:themeColor="text1"/>
          <w:sz w:val="28"/>
          <w:szCs w:val="28"/>
          <w:highlight w:val="none"/>
        </w:rPr>
        <w:t xml:space="preserve">         日期：</w:t>
      </w:r>
    </w:p>
    <w:p>
      <w:pPr>
        <w:pStyle w:val="85"/>
        <w:snapToGrid w:val="0"/>
        <w:spacing w:line="660" w:lineRule="exact"/>
        <w:rPr>
          <w:rStyle w:val="19"/>
          <w:rFonts w:ascii="仿宋_GB2312" w:hAnsi="仿宋" w:eastAsia="仿宋_GB2312" w:cs="Calibri"/>
          <w:bCs/>
          <w:color w:val="000000" w:themeColor="text1"/>
          <w:sz w:val="28"/>
          <w:szCs w:val="28"/>
          <w:highlight w:val="none"/>
        </w:rPr>
      </w:pPr>
    </w:p>
    <w:p>
      <w:pPr>
        <w:pStyle w:val="85"/>
        <w:snapToGrid w:val="0"/>
        <w:spacing w:line="660" w:lineRule="exact"/>
        <w:rPr>
          <w:rStyle w:val="19"/>
          <w:rFonts w:ascii="仿宋_GB2312" w:hAnsi="仿宋" w:eastAsia="仿宋_GB2312" w:cs="Calibri"/>
          <w:bCs/>
          <w:color w:val="000000" w:themeColor="text1"/>
          <w:sz w:val="28"/>
          <w:szCs w:val="28"/>
          <w:highlight w:val="none"/>
        </w:rPr>
      </w:pPr>
    </w:p>
    <w:p>
      <w:pPr>
        <w:pStyle w:val="85"/>
        <w:snapToGrid w:val="0"/>
        <w:spacing w:line="660" w:lineRule="exact"/>
        <w:rPr>
          <w:rStyle w:val="19"/>
          <w:rFonts w:ascii="仿宋_GB2312" w:hAnsi="仿宋" w:eastAsia="仿宋_GB2312" w:cs="Calibri"/>
          <w:bCs/>
          <w:color w:val="000000" w:themeColor="text1"/>
          <w:sz w:val="28"/>
          <w:szCs w:val="28"/>
          <w:highlight w:val="none"/>
        </w:rPr>
      </w:pPr>
    </w:p>
    <w:p>
      <w:pPr>
        <w:pStyle w:val="85"/>
        <w:snapToGrid w:val="0"/>
        <w:spacing w:line="660" w:lineRule="exact"/>
        <w:rPr>
          <w:rStyle w:val="19"/>
          <w:rFonts w:ascii="仿宋_GB2312" w:hAnsi="仿宋" w:eastAsia="仿宋_GB2312" w:cs="Calibri"/>
          <w:bCs/>
          <w:color w:val="000000" w:themeColor="text1"/>
          <w:sz w:val="28"/>
          <w:szCs w:val="28"/>
          <w:highlight w:val="none"/>
        </w:rPr>
      </w:pPr>
    </w:p>
    <w:p>
      <w:pPr>
        <w:pStyle w:val="85"/>
        <w:snapToGrid w:val="0"/>
        <w:spacing w:line="660" w:lineRule="exact"/>
        <w:rPr>
          <w:rStyle w:val="19"/>
          <w:rFonts w:ascii="仿宋_GB2312" w:hAnsi="仿宋" w:eastAsia="仿宋_GB2312" w:cs="Calibri"/>
          <w:bCs/>
          <w:color w:val="000000" w:themeColor="text1"/>
          <w:sz w:val="28"/>
          <w:szCs w:val="28"/>
          <w:highlight w:val="none"/>
        </w:rPr>
      </w:pPr>
    </w:p>
    <w:p>
      <w:pPr>
        <w:pStyle w:val="85"/>
        <w:snapToGrid w:val="0"/>
        <w:spacing w:line="660" w:lineRule="exact"/>
        <w:rPr>
          <w:rStyle w:val="19"/>
          <w:rFonts w:ascii="仿宋_GB2312" w:hAnsi="仿宋" w:eastAsia="仿宋_GB2312" w:cs="Calibri"/>
          <w:bCs/>
          <w:color w:val="000000" w:themeColor="text1"/>
          <w:sz w:val="28"/>
          <w:szCs w:val="28"/>
          <w:highlight w:val="none"/>
        </w:rPr>
      </w:pPr>
    </w:p>
    <w:p>
      <w:pPr>
        <w:pStyle w:val="85"/>
        <w:snapToGrid w:val="0"/>
        <w:spacing w:line="660" w:lineRule="exact"/>
        <w:rPr>
          <w:rStyle w:val="19"/>
          <w:rFonts w:ascii="仿宋_GB2312" w:hAnsi="仿宋" w:eastAsia="仿宋_GB2312" w:cs="Calibri"/>
          <w:bCs/>
          <w:color w:val="000000" w:themeColor="text1"/>
          <w:sz w:val="28"/>
          <w:szCs w:val="28"/>
          <w:highlight w:val="none"/>
        </w:rPr>
      </w:pPr>
    </w:p>
    <w:p>
      <w:pPr>
        <w:pStyle w:val="85"/>
        <w:snapToGrid w:val="0"/>
        <w:spacing w:line="660" w:lineRule="exact"/>
        <w:rPr>
          <w:rStyle w:val="19"/>
          <w:rFonts w:ascii="仿宋_GB2312" w:hAnsi="仿宋" w:eastAsia="仿宋_GB2312" w:cs="Calibri"/>
          <w:bCs/>
          <w:color w:val="000000" w:themeColor="text1"/>
          <w:sz w:val="28"/>
          <w:szCs w:val="28"/>
          <w:highlight w:val="none"/>
        </w:rPr>
      </w:pPr>
    </w:p>
    <w:p>
      <w:pPr>
        <w:pStyle w:val="85"/>
        <w:snapToGrid w:val="0"/>
        <w:spacing w:line="660" w:lineRule="exact"/>
        <w:rPr>
          <w:rStyle w:val="19"/>
          <w:rFonts w:ascii="仿宋_GB2312" w:hAnsi="仿宋" w:eastAsia="仿宋_GB2312" w:cs="Calibri"/>
          <w:bCs/>
          <w:color w:val="000000" w:themeColor="text1"/>
          <w:sz w:val="28"/>
          <w:szCs w:val="28"/>
          <w:highlight w:val="none"/>
        </w:rPr>
      </w:pPr>
    </w:p>
    <w:p>
      <w:pPr>
        <w:spacing w:line="800" w:lineRule="exact"/>
        <w:ind w:firstLine="600" w:firstLineChars="200"/>
        <w:jc w:val="left"/>
        <w:rPr>
          <w:rFonts w:hint="eastAsia" w:ascii="黑体" w:hAnsi="黑体" w:eastAsia="黑体"/>
          <w:sz w:val="30"/>
          <w:szCs w:val="30"/>
          <w:highlight w:val="none"/>
          <w:lang w:val="en-US" w:eastAsia="zh-CN"/>
        </w:rPr>
      </w:pPr>
      <w:bookmarkStart w:id="30" w:name="_Hlk23343869"/>
      <w:r>
        <w:rPr>
          <w:rFonts w:hint="eastAsia" w:ascii="黑体" w:hAnsi="黑体" w:eastAsia="黑体"/>
          <w:sz w:val="30"/>
          <w:szCs w:val="30"/>
          <w:highlight w:val="none"/>
          <w:lang w:val="en-US" w:eastAsia="zh-CN"/>
        </w:rPr>
        <w:t>履约保函模板</w:t>
      </w:r>
      <w:bookmarkEnd w:id="30"/>
    </w:p>
    <w:p>
      <w:pPr>
        <w:keepNext w:val="0"/>
        <w:keepLines w:val="0"/>
        <w:pageBreakBefore w:val="0"/>
        <w:widowControl/>
        <w:kinsoku/>
        <w:wordWrap/>
        <w:overflowPunct/>
        <w:topLinePunct w:val="0"/>
        <w:autoSpaceDE/>
        <w:autoSpaceDN/>
        <w:bidi w:val="0"/>
        <w:adjustRightInd/>
        <w:snapToGrid/>
        <w:spacing w:line="576" w:lineRule="exact"/>
        <w:ind w:firstLine="5320" w:firstLineChars="1900"/>
        <w:jc w:val="left"/>
        <w:textAlignment w:val="baseline"/>
        <w:rPr>
          <w:rStyle w:val="19"/>
          <w:rFonts w:hint="default" w:ascii="仿宋_GB2312" w:hAnsi="仿宋" w:eastAsia="仿宋_GB2312" w:cs="Calibri"/>
          <w:bCs/>
          <w:color w:val="000000" w:themeColor="text1"/>
          <w:sz w:val="28"/>
          <w:szCs w:val="28"/>
          <w:highlight w:val="none"/>
          <w:lang w:val="en-US" w:eastAsia="zh-CN"/>
        </w:rPr>
      </w:pPr>
      <w:r>
        <w:rPr>
          <w:rStyle w:val="19"/>
          <w:rFonts w:hint="eastAsia" w:ascii="仿宋_GB2312" w:hAnsi="仿宋" w:eastAsia="仿宋_GB2312" w:cs="Calibri"/>
          <w:bCs/>
          <w:color w:val="000000" w:themeColor="text1"/>
          <w:sz w:val="28"/>
          <w:szCs w:val="28"/>
          <w:highlight w:val="none"/>
          <w:lang w:val="en-US" w:eastAsia="zh-CN"/>
        </w:rPr>
        <w:t>保函编号：****</w:t>
      </w:r>
    </w:p>
    <w:p>
      <w:pPr>
        <w:keepNext w:val="0"/>
        <w:keepLines w:val="0"/>
        <w:pageBreakBefore w:val="0"/>
        <w:widowControl/>
        <w:kinsoku/>
        <w:wordWrap/>
        <w:overflowPunct/>
        <w:topLinePunct w:val="0"/>
        <w:autoSpaceDE/>
        <w:autoSpaceDN/>
        <w:bidi w:val="0"/>
        <w:adjustRightInd/>
        <w:snapToGrid/>
        <w:spacing w:line="576" w:lineRule="exact"/>
        <w:ind w:firstLine="3920" w:firstLineChars="1400"/>
        <w:jc w:val="left"/>
        <w:textAlignment w:val="baseline"/>
        <w:rPr>
          <w:rStyle w:val="19"/>
          <w:rFonts w:hint="eastAsia" w:ascii="仿宋_GB2312" w:hAnsi="仿宋" w:eastAsia="仿宋_GB2312" w:cs="Calibri"/>
          <w:bCs/>
          <w:color w:val="000000" w:themeColor="text1"/>
          <w:sz w:val="28"/>
          <w:szCs w:val="28"/>
          <w:highlight w:val="none"/>
          <w:lang w:val="en-US" w:eastAsia="zh-CN"/>
        </w:rPr>
      </w:pPr>
      <w:r>
        <w:rPr>
          <w:rStyle w:val="19"/>
          <w:rFonts w:hint="eastAsia" w:ascii="仿宋_GB2312" w:hAnsi="仿宋" w:eastAsia="仿宋_GB2312" w:cs="Calibri"/>
          <w:bCs/>
          <w:color w:val="000000" w:themeColor="text1"/>
          <w:sz w:val="28"/>
          <w:szCs w:val="28"/>
          <w:highlight w:val="none"/>
          <w:lang w:val="en-US" w:eastAsia="zh-CN"/>
        </w:rPr>
        <w:t>履约保函</w:t>
      </w:r>
    </w:p>
    <w:p>
      <w:pPr>
        <w:keepNext w:val="0"/>
        <w:keepLines w:val="0"/>
        <w:pageBreakBefore w:val="0"/>
        <w:widowControl/>
        <w:kinsoku/>
        <w:wordWrap/>
        <w:overflowPunct/>
        <w:topLinePunct w:val="0"/>
        <w:autoSpaceDE/>
        <w:autoSpaceDN/>
        <w:bidi w:val="0"/>
        <w:adjustRightInd/>
        <w:snapToGrid/>
        <w:spacing w:line="576" w:lineRule="exact"/>
        <w:jc w:val="left"/>
        <w:textAlignment w:val="baseline"/>
        <w:rPr>
          <w:rStyle w:val="19"/>
          <w:rFonts w:hint="eastAsia" w:ascii="仿宋_GB2312" w:hAnsi="仿宋" w:eastAsia="仿宋_GB2312" w:cs="Calibri"/>
          <w:bCs/>
          <w:color w:val="000000" w:themeColor="text1"/>
          <w:sz w:val="28"/>
          <w:szCs w:val="28"/>
          <w:highlight w:val="none"/>
          <w:lang w:val="en-US" w:eastAsia="zh-CN"/>
        </w:rPr>
      </w:pPr>
      <w:r>
        <w:rPr>
          <w:rStyle w:val="19"/>
          <w:rFonts w:hint="eastAsia" w:ascii="仿宋_GB2312" w:hAnsi="仿宋" w:eastAsia="仿宋_GB2312" w:cs="Calibri"/>
          <w:bCs/>
          <w:color w:val="000000" w:themeColor="text1"/>
          <w:sz w:val="28"/>
          <w:szCs w:val="28"/>
          <w:highlight w:val="none"/>
          <w:lang w:val="en-US" w:eastAsia="zh-CN"/>
        </w:rPr>
        <w:t>（发包人名称）:</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lang w:val="en-US" w:eastAsia="zh-CN"/>
        </w:rPr>
      </w:pPr>
      <w:r>
        <w:rPr>
          <w:rStyle w:val="19"/>
          <w:rFonts w:hint="eastAsia" w:ascii="仿宋_GB2312" w:hAnsi="仿宋" w:eastAsia="仿宋_GB2312" w:cs="Calibri"/>
          <w:bCs/>
          <w:color w:val="000000" w:themeColor="text1"/>
          <w:sz w:val="28"/>
          <w:szCs w:val="28"/>
          <w:highlight w:val="none"/>
          <w:lang w:val="en-US" w:eastAsia="zh-CN"/>
        </w:rPr>
        <w:t xml:space="preserve">鉴于 </w:t>
      </w:r>
      <w:r>
        <w:rPr>
          <w:rStyle w:val="19"/>
          <w:rFonts w:hint="eastAsia" w:ascii="仿宋_GB2312" w:hAnsi="仿宋" w:eastAsia="仿宋_GB2312" w:cs="Calibri"/>
          <w:bCs/>
          <w:color w:val="000000" w:themeColor="text1"/>
          <w:sz w:val="28"/>
          <w:szCs w:val="28"/>
          <w:highlight w:val="none"/>
          <w:u w:val="single"/>
          <w:lang w:val="en-US" w:eastAsia="zh-CN"/>
        </w:rPr>
        <w:t xml:space="preserve">                </w:t>
      </w:r>
      <w:r>
        <w:rPr>
          <w:rStyle w:val="19"/>
          <w:rFonts w:hint="eastAsia" w:ascii="仿宋_GB2312" w:hAnsi="仿宋" w:eastAsia="仿宋_GB2312" w:cs="Calibri"/>
          <w:bCs/>
          <w:color w:val="000000" w:themeColor="text1"/>
          <w:sz w:val="28"/>
          <w:szCs w:val="28"/>
          <w:highlight w:val="none"/>
          <w:lang w:val="en-US" w:eastAsia="zh-CN"/>
        </w:rPr>
        <w:t xml:space="preserve">（发包人名称，以下称“你方”）接受 </w:t>
      </w:r>
      <w:r>
        <w:rPr>
          <w:rStyle w:val="19"/>
          <w:rFonts w:hint="eastAsia" w:ascii="仿宋_GB2312" w:hAnsi="仿宋" w:eastAsia="仿宋_GB2312" w:cs="Calibri"/>
          <w:bCs/>
          <w:color w:val="000000" w:themeColor="text1"/>
          <w:sz w:val="28"/>
          <w:szCs w:val="28"/>
          <w:highlight w:val="none"/>
          <w:u w:val="single"/>
          <w:lang w:val="en-US" w:eastAsia="zh-CN"/>
        </w:rPr>
        <w:t xml:space="preserve">  </w:t>
      </w:r>
      <w:r>
        <w:rPr>
          <w:rStyle w:val="19"/>
          <w:rFonts w:hint="eastAsia" w:ascii="仿宋_GB2312" w:hAnsi="仿宋" w:eastAsia="仿宋_GB2312" w:cs="Calibri"/>
          <w:bCs/>
          <w:color w:val="000000" w:themeColor="text1"/>
          <w:sz w:val="28"/>
          <w:szCs w:val="28"/>
          <w:highlight w:val="none"/>
          <w:lang w:val="en-US" w:eastAsia="zh-CN"/>
        </w:rPr>
        <w:t>（承包人名称，以下称“承包人”）于／年／月日参加</w:t>
      </w:r>
      <w:r>
        <w:rPr>
          <w:rStyle w:val="19"/>
          <w:rFonts w:hint="eastAsia" w:ascii="仿宋_GB2312" w:hAnsi="仿宋" w:eastAsia="仿宋_GB2312" w:cs="Calibri"/>
          <w:bCs/>
          <w:color w:val="000000" w:themeColor="text1"/>
          <w:sz w:val="28"/>
          <w:szCs w:val="28"/>
          <w:highlight w:val="none"/>
          <w:u w:val="single"/>
          <w:lang w:val="en-US" w:eastAsia="zh-CN"/>
        </w:rPr>
        <w:t xml:space="preserve">      </w:t>
      </w:r>
      <w:r>
        <w:rPr>
          <w:rStyle w:val="19"/>
          <w:rFonts w:hint="eastAsia" w:ascii="仿宋_GB2312" w:hAnsi="仿宋" w:eastAsia="仿宋_GB2312" w:cs="Calibri"/>
          <w:bCs/>
          <w:color w:val="000000" w:themeColor="text1"/>
          <w:sz w:val="28"/>
          <w:szCs w:val="28"/>
          <w:highlight w:val="none"/>
          <w:lang w:val="en-US" w:eastAsia="zh-CN"/>
        </w:rPr>
        <w:t>（项目名称）的投标。我方愿意无条件地、不可撇销地就承包人履行与你方订立的合同，向你方提供见索即付的担保。</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lang w:val="en-US" w:eastAsia="zh-CN"/>
        </w:rPr>
      </w:pPr>
      <w:r>
        <w:rPr>
          <w:rStyle w:val="19"/>
          <w:rFonts w:hint="eastAsia" w:ascii="仿宋_GB2312" w:hAnsi="仿宋" w:eastAsia="仿宋_GB2312" w:cs="Calibri"/>
          <w:bCs/>
          <w:color w:val="000000" w:themeColor="text1"/>
          <w:sz w:val="28"/>
          <w:szCs w:val="28"/>
          <w:highlight w:val="none"/>
          <w:lang w:val="en-US" w:eastAsia="zh-CN"/>
        </w:rPr>
        <w:t>本保函最高担保金额为人民币（大写）****（¥***）。</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lang w:val="en-US" w:eastAsia="zh-CN"/>
        </w:rPr>
      </w:pPr>
      <w:r>
        <w:rPr>
          <w:rStyle w:val="19"/>
          <w:rFonts w:hint="eastAsia" w:ascii="仿宋_GB2312" w:hAnsi="仿宋" w:eastAsia="仿宋_GB2312" w:cs="Calibri"/>
          <w:bCs/>
          <w:color w:val="000000" w:themeColor="text1"/>
          <w:sz w:val="28"/>
          <w:szCs w:val="28"/>
          <w:highlight w:val="none"/>
          <w:lang w:val="en-US" w:eastAsia="zh-CN"/>
        </w:rPr>
        <w:t>本保函有效期自本保函开立之日起至发包人签发交工验收证书之日或****年***月***日止，有效期截止时间以前述日期先到达者为准。</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lang w:val="en-US" w:eastAsia="zh-CN"/>
        </w:rPr>
      </w:pPr>
      <w:r>
        <w:rPr>
          <w:rStyle w:val="19"/>
          <w:rFonts w:hint="eastAsia" w:ascii="仿宋_GB2312" w:hAnsi="仿宋" w:eastAsia="仿宋_GB2312" w:cs="Calibri"/>
          <w:bCs/>
          <w:color w:val="000000" w:themeColor="text1"/>
          <w:sz w:val="28"/>
          <w:szCs w:val="28"/>
          <w:highlight w:val="none"/>
          <w:lang w:val="en-US" w:eastAsia="zh-CN"/>
        </w:rPr>
        <w:t>3．在本保函有效期内，我方在收到你方提交的因承包人违反合同约定的义务给你方造成经济损失的证明材料、书面索赔通知、本保函原件、人民法院或仲裁机构出具的承包人应承担赔偿责任的生效法律文书人民法院出具的承包人因无可供执行财产而终结执行的执行裁定书后，在15个工作日内无条件支付。</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lang w:val="en-US" w:eastAsia="zh-CN"/>
        </w:rPr>
      </w:pPr>
      <w:r>
        <w:rPr>
          <w:rStyle w:val="19"/>
          <w:rFonts w:hint="eastAsia" w:ascii="仿宋_GB2312" w:hAnsi="仿宋" w:eastAsia="仿宋_GB2312" w:cs="Calibri"/>
          <w:bCs/>
          <w:color w:val="000000" w:themeColor="text1"/>
          <w:sz w:val="28"/>
          <w:szCs w:val="28"/>
          <w:highlight w:val="none"/>
          <w:lang w:val="en-US" w:eastAsia="zh-CN"/>
        </w:rPr>
        <w:t>4你方和承包人按合同条款*****变更合同时，我方承担本保函规定的义务不变（包括不加重）</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lang w:val="en-US" w:eastAsia="zh-CN"/>
        </w:rPr>
      </w:pPr>
      <w:r>
        <w:rPr>
          <w:rStyle w:val="19"/>
          <w:rFonts w:hint="eastAsia" w:ascii="仿宋_GB2312" w:hAnsi="仿宋" w:eastAsia="仿宋_GB2312" w:cs="Calibri"/>
          <w:bCs/>
          <w:color w:val="000000" w:themeColor="text1"/>
          <w:sz w:val="28"/>
          <w:szCs w:val="28"/>
          <w:highlight w:val="none"/>
          <w:lang w:val="en-US" w:eastAsia="zh-CN"/>
        </w:rPr>
        <w:t>保证人（盖章）****</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lang w:val="en-US" w:eastAsia="zh-CN"/>
        </w:rPr>
      </w:pPr>
      <w:r>
        <w:rPr>
          <w:rStyle w:val="19"/>
          <w:rFonts w:hint="eastAsia" w:ascii="仿宋_GB2312" w:hAnsi="仿宋" w:eastAsia="仿宋_GB2312" w:cs="Calibri"/>
          <w:bCs/>
          <w:color w:val="000000" w:themeColor="text1"/>
          <w:sz w:val="28"/>
          <w:szCs w:val="28"/>
          <w:highlight w:val="none"/>
          <w:lang w:val="en-US" w:eastAsia="zh-CN"/>
        </w:rPr>
        <w:t>法定代表人或授权委托人：（签字或盖章）</w:t>
      </w:r>
    </w:p>
    <w:p>
      <w:pPr>
        <w:keepNext w:val="0"/>
        <w:keepLines w:val="0"/>
        <w:pageBreakBefore w:val="0"/>
        <w:widowControl/>
        <w:kinsoku/>
        <w:wordWrap/>
        <w:overflowPunct/>
        <w:topLinePunct w:val="0"/>
        <w:autoSpaceDE/>
        <w:autoSpaceDN/>
        <w:bidi w:val="0"/>
        <w:adjustRightInd/>
        <w:snapToGrid/>
        <w:spacing w:line="576" w:lineRule="exact"/>
        <w:ind w:firstLine="560" w:firstLineChars="200"/>
        <w:jc w:val="left"/>
        <w:textAlignment w:val="baseline"/>
        <w:rPr>
          <w:rStyle w:val="19"/>
          <w:rFonts w:hint="eastAsia"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lang w:val="en-US" w:eastAsia="zh-CN"/>
        </w:rPr>
        <w:t>单位地址：***          日期：****年***月***日</w:t>
      </w:r>
    </w:p>
    <w:p>
      <w:pPr>
        <w:pStyle w:val="23"/>
        <w:rPr>
          <w:rFonts w:hint="eastAsia" w:ascii="Arial" w:eastAsia="宋体"/>
          <w:sz w:val="21"/>
          <w:highlight w:val="none"/>
          <w:lang w:eastAsia="zh-CN"/>
        </w:rPr>
      </w:pPr>
    </w:p>
    <w:p>
      <w:pPr>
        <w:pStyle w:val="23"/>
        <w:rPr>
          <w:rFonts w:hint="eastAsia" w:ascii="Arial" w:eastAsia="宋体"/>
          <w:sz w:val="21"/>
          <w:highlight w:val="none"/>
          <w:lang w:eastAsia="zh-CN"/>
        </w:rPr>
      </w:pPr>
    </w:p>
    <w:p>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仿宋" w:hAnsi="仿宋" w:eastAsia="仿宋" w:cs="仿宋"/>
          <w:b/>
          <w:bCs w:val="0"/>
          <w:color w:val="000000"/>
          <w:spacing w:val="-1"/>
          <w:w w:val="100"/>
          <w:kern w:val="0"/>
          <w:sz w:val="24"/>
          <w:szCs w:val="24"/>
          <w:highlight w:val="none"/>
          <w:lang w:eastAsia="zh-CN"/>
        </w:rPr>
      </w:pPr>
      <w:r>
        <w:rPr>
          <w:rFonts w:hint="eastAsia" w:ascii="仿宋" w:hAnsi="仿宋" w:eastAsia="仿宋" w:cs="仿宋"/>
          <w:b/>
          <w:bCs w:val="0"/>
          <w:color w:val="000000"/>
          <w:spacing w:val="-1"/>
          <w:w w:val="100"/>
          <w:kern w:val="0"/>
          <w:sz w:val="24"/>
          <w:szCs w:val="24"/>
          <w:highlight w:val="none"/>
          <w:lang w:eastAsia="zh-CN"/>
        </w:rPr>
        <w:t>注：若业主</w:t>
      </w:r>
      <w:r>
        <w:rPr>
          <w:rFonts w:hint="eastAsia" w:ascii="仿宋" w:hAnsi="仿宋" w:eastAsia="仿宋" w:cs="仿宋"/>
          <w:b/>
          <w:bCs w:val="0"/>
          <w:color w:val="000000"/>
          <w:spacing w:val="-1"/>
          <w:w w:val="100"/>
          <w:kern w:val="0"/>
          <w:sz w:val="24"/>
          <w:szCs w:val="24"/>
          <w:highlight w:val="none"/>
          <w:lang w:val="en-US" w:eastAsia="zh-CN"/>
        </w:rPr>
        <w:t>与选择人</w:t>
      </w:r>
      <w:r>
        <w:rPr>
          <w:rFonts w:hint="eastAsia" w:ascii="仿宋" w:hAnsi="仿宋" w:eastAsia="仿宋" w:cs="仿宋"/>
          <w:b/>
          <w:bCs w:val="0"/>
          <w:color w:val="000000"/>
          <w:spacing w:val="-1"/>
          <w:w w:val="100"/>
          <w:kern w:val="0"/>
          <w:sz w:val="24"/>
          <w:szCs w:val="24"/>
          <w:highlight w:val="none"/>
          <w:lang w:eastAsia="zh-CN"/>
        </w:rPr>
        <w:t>有相关要求，则按业主</w:t>
      </w:r>
      <w:r>
        <w:rPr>
          <w:rFonts w:hint="eastAsia" w:ascii="仿宋" w:hAnsi="仿宋" w:eastAsia="仿宋" w:cs="仿宋"/>
          <w:b/>
          <w:bCs w:val="0"/>
          <w:color w:val="000000"/>
          <w:spacing w:val="-1"/>
          <w:w w:val="100"/>
          <w:kern w:val="0"/>
          <w:sz w:val="24"/>
          <w:szCs w:val="24"/>
          <w:highlight w:val="none"/>
          <w:lang w:val="en-US" w:eastAsia="zh-CN"/>
        </w:rPr>
        <w:t>与选择人的</w:t>
      </w:r>
      <w:r>
        <w:rPr>
          <w:rFonts w:hint="eastAsia" w:ascii="仿宋" w:hAnsi="仿宋" w:eastAsia="仿宋" w:cs="仿宋"/>
          <w:b/>
          <w:bCs w:val="0"/>
          <w:color w:val="000000"/>
          <w:spacing w:val="-1"/>
          <w:w w:val="100"/>
          <w:kern w:val="0"/>
          <w:sz w:val="24"/>
          <w:szCs w:val="24"/>
          <w:highlight w:val="none"/>
          <w:lang w:eastAsia="zh-CN"/>
        </w:rPr>
        <w:t>要求出具保函。</w:t>
      </w:r>
    </w:p>
    <w:p>
      <w:pPr>
        <w:keepNext w:val="0"/>
        <w:keepLines w:val="0"/>
        <w:pageBreakBefore w:val="0"/>
        <w:widowControl w:val="0"/>
        <w:kinsoku/>
        <w:wordWrap/>
        <w:overflowPunct/>
        <w:topLinePunct w:val="0"/>
        <w:autoSpaceDE/>
        <w:autoSpaceDN/>
        <w:bidi w:val="0"/>
        <w:adjustRightInd/>
        <w:snapToGrid/>
        <w:ind w:left="0" w:leftChars="0" w:firstLine="560" w:firstLineChars="200"/>
        <w:jc w:val="center"/>
        <w:textAlignment w:val="auto"/>
        <w:rPr>
          <w:rFonts w:hint="eastAsia" w:ascii="仿宋_GB2312" w:hAnsi="仿宋_GB2312" w:eastAsia="仿宋_GB2312" w:cs="仿宋_GB2312"/>
          <w:sz w:val="28"/>
          <w:szCs w:val="28"/>
        </w:rPr>
      </w:pPr>
      <w:bookmarkStart w:id="31" w:name="_Toc12498"/>
      <w:bookmarkStart w:id="32" w:name="_Toc4356"/>
    </w:p>
    <w:p>
      <w:pPr>
        <w:keepNext w:val="0"/>
        <w:keepLines w:val="0"/>
        <w:pageBreakBefore w:val="0"/>
        <w:widowControl w:val="0"/>
        <w:kinsoku/>
        <w:wordWrap/>
        <w:overflowPunct/>
        <w:topLinePunct w:val="0"/>
        <w:autoSpaceDE/>
        <w:autoSpaceDN/>
        <w:bidi w:val="0"/>
        <w:adjustRightInd/>
        <w:snapToGrid/>
        <w:ind w:left="0" w:leftChars="0" w:firstLine="560" w:firstLineChars="200"/>
        <w:jc w:val="center"/>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ind w:left="0" w:leftChars="0" w:firstLine="562" w:firstLineChars="200"/>
        <w:jc w:val="center"/>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委托担保协议书</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甲方（委托人）</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住所</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乙方（受委托人）</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住所</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甲方因履行基础合同，委托乙方开立保函，为此，甲乙双方经平等协商，达成如下协议：第一条乙方同意接受甲方的委托，在本协议约定的条件成就时为其服行基础合同提供担保，具体担保内容为开立受益人为</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、项目名称为</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、保函金额为（大写）</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lang w:val="en-US" w:eastAsia="zh-CN"/>
        </w:rPr>
        <w:t>履</w:t>
      </w:r>
      <w:r>
        <w:rPr>
          <w:rFonts w:hint="eastAsia" w:ascii="仿宋_GB2312" w:hAnsi="仿宋_GB2312" w:eastAsia="仿宋_GB2312" w:cs="仿宋_GB2312"/>
          <w:sz w:val="28"/>
          <w:szCs w:val="28"/>
          <w:u w:val="single"/>
        </w:rPr>
        <w:t>约</w:t>
      </w:r>
      <w:r>
        <w:rPr>
          <w:rFonts w:hint="eastAsia" w:ascii="仿宋_GB2312" w:hAnsi="仿宋_GB2312" w:eastAsia="仿宋_GB2312" w:cs="仿宋_GB2312"/>
          <w:sz w:val="28"/>
          <w:szCs w:val="28"/>
        </w:rPr>
        <w:t>保函（下称保函）。保函保证期间或有效期（下称保函期限）以乙方实际出具保函约定的保函期限为准。</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甲乙双方均确认，乙方有权根据</w:t>
      </w:r>
      <w:r>
        <w:rPr>
          <w:rFonts w:hint="eastAsia" w:ascii="仿宋_GB2312" w:hAnsi="仿宋_GB2312" w:eastAsia="仿宋_GB2312" w:cs="仿宋_GB2312"/>
          <w:sz w:val="28"/>
          <w:szCs w:val="28"/>
          <w:lang w:val="en-US" w:eastAsia="zh-CN"/>
        </w:rPr>
        <w:t>基</w:t>
      </w:r>
      <w:r>
        <w:rPr>
          <w:rFonts w:hint="eastAsia" w:ascii="仿宋_GB2312" w:hAnsi="仿宋_GB2312" w:eastAsia="仿宋_GB2312" w:cs="仿宋_GB2312"/>
          <w:sz w:val="28"/>
          <w:szCs w:val="28"/>
        </w:rPr>
        <w:t>础合同的约定和乙方自身营业规则确定上述保函内容，但保函主要要素内容应与上述约定的内容保持一致。</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条甲方应根据乙方要求提供包括但不限于甲方营业执照、信用报告、资质证书、财务报表以及基础合同等资料，井保证所提供资料的完整性、准确性、合法性、有效性。如乙方要求对项目进行尽职调查的，甲方应全力配合。</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第三条为保障乙方的权益，甲方向乙方提供下列形式的反担保</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1、由</w:t>
      </w:r>
      <w:r>
        <w:rPr>
          <w:rFonts w:hint="eastAsia" w:ascii="仿宋_GB2312" w:hAnsi="仿宋_GB2312" w:eastAsia="仿宋_GB2312" w:cs="仿宋_GB2312"/>
          <w:sz w:val="28"/>
          <w:szCs w:val="28"/>
          <w:u w:val="single"/>
          <w:lang w:val="en-US" w:eastAsia="zh-CN"/>
        </w:rPr>
        <w:t xml:space="preserve">       /            </w:t>
      </w:r>
      <w:r>
        <w:rPr>
          <w:rFonts w:hint="eastAsia" w:ascii="仿宋_GB2312" w:hAnsi="仿宋_GB2312" w:eastAsia="仿宋_GB2312" w:cs="仿宋_GB2312"/>
          <w:sz w:val="28"/>
          <w:szCs w:val="28"/>
        </w:rPr>
        <w:t>提供保证反担保：</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2、由甲方提供金额为（大写）</w:t>
      </w:r>
      <w:r>
        <w:rPr>
          <w:rFonts w:hint="eastAsia" w:ascii="仿宋_GB2312" w:hAnsi="仿宋_GB2312" w:eastAsia="仿宋_GB2312" w:cs="仿宋_GB2312"/>
          <w:sz w:val="28"/>
          <w:szCs w:val="28"/>
          <w:u w:val="single"/>
          <w:lang w:val="en-US" w:eastAsia="zh-CN"/>
        </w:rPr>
        <w:t xml:space="preserve">          作</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rPr>
        <w:t>约保证金，该保证金在任何时候以及任何情况下均不计利息。甲方技基础合同的约定履行完毕对受益人的义务后或者乙方保证责任</w:t>
      </w:r>
      <w:r>
        <w:rPr>
          <w:rFonts w:hint="eastAsia" w:ascii="仿宋_GB2312" w:hAnsi="仿宋_GB2312" w:eastAsia="仿宋_GB2312" w:cs="仿宋_GB2312"/>
          <w:sz w:val="28"/>
          <w:szCs w:val="28"/>
          <w:lang w:val="en-US" w:eastAsia="zh-CN"/>
        </w:rPr>
        <w:t>免</w:t>
      </w:r>
      <w:r>
        <w:rPr>
          <w:rFonts w:hint="eastAsia" w:ascii="仿宋_GB2312" w:hAnsi="仿宋_GB2312" w:eastAsia="仿宋_GB2312" w:cs="仿宋_GB2312"/>
          <w:sz w:val="28"/>
          <w:szCs w:val="28"/>
        </w:rPr>
        <w:t>除情形后三个月内，乙方应将保证金退回甲方。</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3、由</w:t>
      </w:r>
      <w:r>
        <w:rPr>
          <w:rFonts w:hint="eastAsia" w:ascii="仿宋_GB2312" w:hAnsi="仿宋_GB2312" w:eastAsia="仿宋_GB2312" w:cs="仿宋_GB2312"/>
          <w:sz w:val="28"/>
          <w:szCs w:val="28"/>
          <w:u w:val="single"/>
          <w:lang w:val="en-US" w:eastAsia="zh-CN"/>
        </w:rPr>
        <w:t xml:space="preserve">       /             </w:t>
      </w:r>
      <w:r>
        <w:rPr>
          <w:rFonts w:hint="eastAsia" w:ascii="仿宋_GB2312" w:hAnsi="仿宋_GB2312" w:eastAsia="仿宋_GB2312" w:cs="仿宋_GB2312"/>
          <w:sz w:val="28"/>
          <w:szCs w:val="28"/>
        </w:rPr>
        <w:t>提供抵押或质押反担保：</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其他：</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第四条因乙方提供担保，甲方应在本协议签订后</w:t>
      </w:r>
      <w:r>
        <w:rPr>
          <w:rFonts w:hint="eastAsia" w:ascii="仿宋_GB2312" w:hAnsi="仿宋_GB2312" w:eastAsia="仿宋_GB2312" w:cs="仿宋_GB2312"/>
          <w:sz w:val="28"/>
          <w:szCs w:val="28"/>
          <w:lang w:val="en-US" w:eastAsia="zh-CN"/>
        </w:rPr>
        <w:t>按选择文件约定的支付方式支付</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第五条乙方在其完成必要的项</w:t>
      </w:r>
      <w:r>
        <w:rPr>
          <w:rFonts w:hint="eastAsia" w:ascii="仿宋_GB2312" w:hAnsi="仿宋_GB2312" w:eastAsia="仿宋_GB2312" w:cs="仿宋_GB2312"/>
          <w:sz w:val="28"/>
          <w:szCs w:val="28"/>
          <w:lang w:val="en-US" w:eastAsia="zh-CN"/>
        </w:rPr>
        <w:t>目</w:t>
      </w:r>
      <w:r>
        <w:rPr>
          <w:rFonts w:hint="eastAsia" w:ascii="仿宋_GB2312" w:hAnsi="仿宋_GB2312" w:eastAsia="仿宋_GB2312" w:cs="仿宋_GB2312"/>
          <w:sz w:val="28"/>
          <w:szCs w:val="28"/>
        </w:rPr>
        <w:t>调査和收到甲方全部担保费用，且本协议约定的反担保措施生效后三个工作日向甲方开立本协议约定的保函，如非乙方过错而使受益人未能收得保函或不接受保函，则乙方已收取的担保费不予退还。</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第六条保函开立后，甲方保证全面履行基础合同和本协议项下全部义务，并根据乙方要求提供保后管理资料。</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如果甲方与受益人变更基础合同的任何条款，甲方应当及时将变更后的合同原件送乙方备案，由此对乙方增加的义务和责任并不生效。</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因基础合同发生变更、受益人不接受保函内容等事由需要修改保函内容的，甲方应向乙方提出书面申请，乙方审</w:t>
      </w:r>
      <w:r>
        <w:rPr>
          <w:rFonts w:hint="eastAsia" w:ascii="仿宋_GB2312" w:hAnsi="仿宋_GB2312" w:eastAsia="仿宋_GB2312" w:cs="仿宋_GB2312"/>
          <w:sz w:val="28"/>
          <w:szCs w:val="28"/>
          <w:lang w:val="en-US" w:eastAsia="zh-CN"/>
        </w:rPr>
        <w:t>查</w:t>
      </w:r>
      <w:r>
        <w:rPr>
          <w:rFonts w:hint="eastAsia" w:ascii="仿宋_GB2312" w:hAnsi="仿宋_GB2312" w:eastAsia="仿宋_GB2312" w:cs="仿宋_GB2312"/>
          <w:sz w:val="28"/>
          <w:szCs w:val="28"/>
        </w:rPr>
        <w:t>同意并在收取保函修改费用后另行书面开立保函</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第七条在保函期限内，发生下列任一事件的，甲方应及时通知乙方：</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甲方实施可能影响乙方权益的决策或行为，包括并不限于合并、分立、股份制改造、重要资产的产权转让、承包、租赁、经营业务发生量大变化、经营管理班子高级符理人员的调整、重大投资行为、向第三方提供担保或借款等</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2、甲方财务状况或信用状况严重恶化；</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3、基础合同部分或全部被有关部门认定为无效、违反法律规定</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、基础合同在生效后未正常开工、停工、重大质量和安全事故、严重拖欠工资或其他履行</w:t>
      </w:r>
      <w:r>
        <w:rPr>
          <w:rFonts w:hint="eastAsia" w:ascii="仿宋_GB2312" w:hAnsi="仿宋_GB2312" w:eastAsia="仿宋_GB2312" w:cs="仿宋_GB2312"/>
          <w:sz w:val="28"/>
          <w:szCs w:val="28"/>
          <w:lang w:val="en-US" w:eastAsia="zh-CN"/>
        </w:rPr>
        <w:t>障碍</w:t>
      </w:r>
      <w:r>
        <w:rPr>
          <w:rFonts w:hint="eastAsia" w:ascii="仿宋_GB2312" w:hAnsi="仿宋_GB2312" w:eastAsia="仿宋_GB2312" w:cs="仿宋_GB2312"/>
          <w:sz w:val="28"/>
          <w:szCs w:val="28"/>
        </w:rPr>
        <w:t>事件</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5、其他可能影响乙方保函权益的行为。</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乙方认为上述事件的发生会严重影响甲方正常履行基础合同且可能影响乙方权益的，乙方有权要求甲方提交与保函金额等额的全额保证金、追加反担保人、办理抵质押手续等反担保措施，甲方应无条件予以配合。</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第八条如果保函发生索赔，乙方有权要求甲方向乙方</w:t>
      </w:r>
      <w:r>
        <w:rPr>
          <w:rFonts w:hint="eastAsia" w:ascii="仿宋_GB2312" w:hAnsi="仿宋_GB2312" w:eastAsia="仿宋_GB2312" w:cs="仿宋_GB2312"/>
          <w:sz w:val="28"/>
          <w:szCs w:val="28"/>
          <w:lang w:val="en-US" w:eastAsia="zh-CN"/>
        </w:rPr>
        <w:t>缴存</w:t>
      </w:r>
      <w:r>
        <w:rPr>
          <w:rFonts w:hint="eastAsia" w:ascii="仿宋_GB2312" w:hAnsi="仿宋_GB2312" w:eastAsia="仿宋_GB2312" w:cs="仿宋_GB2312"/>
          <w:sz w:val="28"/>
          <w:szCs w:val="28"/>
        </w:rPr>
        <w:t>全额保证金，有权独立决定对外偿付的流程或方式，有权仅依据保函规定的文件或法律规定进行了形式审查就可履行对受益人的偿付责任，无需取得甲方的同意，但应该在偿付前</w:t>
      </w:r>
      <w:r>
        <w:rPr>
          <w:rFonts w:hint="eastAsia" w:ascii="仿宋_GB2312" w:hAnsi="仿宋_GB2312" w:eastAsia="仿宋_GB2312" w:cs="仿宋_GB2312"/>
          <w:sz w:val="28"/>
          <w:szCs w:val="28"/>
          <w:lang w:val="en-US" w:eastAsia="zh-CN"/>
        </w:rPr>
        <w:t>通知</w:t>
      </w:r>
      <w:r>
        <w:rPr>
          <w:rFonts w:hint="eastAsia" w:ascii="仿宋_GB2312" w:hAnsi="仿宋_GB2312" w:eastAsia="仿宋_GB2312" w:cs="仿宋_GB2312"/>
          <w:sz w:val="28"/>
          <w:szCs w:val="28"/>
        </w:rPr>
        <w:t>知甲方。</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上述形式审查是指基础合同事实上是否按期短行或基础合同各方的争议与乙方无关，乙方在审核上述文件时，只要求其形式上与保函规定相符，对</w:t>
      </w:r>
      <w:r>
        <w:rPr>
          <w:rFonts w:hint="eastAsia" w:ascii="仿宋_GB2312" w:hAnsi="仿宋_GB2312" w:eastAsia="仿宋_GB2312" w:cs="仿宋_GB2312"/>
          <w:sz w:val="28"/>
          <w:szCs w:val="28"/>
          <w:lang w:val="en-US" w:eastAsia="zh-CN"/>
        </w:rPr>
        <w:t>其</w:t>
      </w:r>
      <w:r>
        <w:rPr>
          <w:rFonts w:hint="eastAsia" w:ascii="仿宋_GB2312" w:hAnsi="仿宋_GB2312" w:eastAsia="仿宋_GB2312" w:cs="仿宋_GB2312"/>
          <w:sz w:val="28"/>
          <w:szCs w:val="28"/>
        </w:rPr>
        <w:t>所记载的事实与理由的真实性、完整性、准猜性、法律效力没有义务进行全而训查、核实和进行准确判断。</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如果方认为乙方</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rPr>
        <w:t>行了偿付义务后将给甲方造成难以弥补的损失，可在提供足够的</w:t>
      </w:r>
      <w:r>
        <w:rPr>
          <w:rFonts w:hint="eastAsia" w:ascii="仿宋_GB2312" w:hAnsi="仿宋_GB2312" w:eastAsia="仿宋_GB2312" w:cs="仿宋_GB2312"/>
          <w:sz w:val="28"/>
          <w:szCs w:val="28"/>
          <w:lang w:val="en-US" w:eastAsia="zh-CN"/>
        </w:rPr>
        <w:t>担保</w:t>
      </w:r>
      <w:r>
        <w:rPr>
          <w:rFonts w:hint="eastAsia" w:ascii="仿宋_GB2312" w:hAnsi="仿宋_GB2312" w:eastAsia="仿宋_GB2312" w:cs="仿宋_GB2312"/>
          <w:sz w:val="28"/>
          <w:szCs w:val="28"/>
        </w:rPr>
        <w:t>后</w:t>
      </w:r>
      <w:r>
        <w:rPr>
          <w:rFonts w:hint="eastAsia" w:ascii="仿宋_GB2312" w:hAnsi="仿宋_GB2312" w:eastAsia="仿宋_GB2312" w:cs="仿宋_GB2312"/>
          <w:sz w:val="28"/>
          <w:szCs w:val="28"/>
          <w:lang w:val="en-US" w:eastAsia="zh-CN"/>
        </w:rPr>
        <w:t>向</w:t>
      </w:r>
      <w:r>
        <w:rPr>
          <w:rFonts w:hint="eastAsia" w:ascii="仿宋_GB2312" w:hAnsi="仿宋_GB2312" w:eastAsia="仿宋_GB2312" w:cs="仿宋_GB2312"/>
          <w:sz w:val="28"/>
          <w:szCs w:val="28"/>
        </w:rPr>
        <w:t>乙方提出拒绝</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rPr>
        <w:t>行</w:t>
      </w:r>
      <w:r>
        <w:rPr>
          <w:rFonts w:hint="eastAsia" w:ascii="仿宋_GB2312" w:hAnsi="仿宋_GB2312" w:eastAsia="仿宋_GB2312" w:cs="仿宋_GB2312"/>
          <w:sz w:val="28"/>
          <w:szCs w:val="28"/>
          <w:lang w:val="en-US" w:eastAsia="zh-CN"/>
        </w:rPr>
        <w:t>偿</w:t>
      </w:r>
      <w:r>
        <w:rPr>
          <w:rFonts w:hint="eastAsia" w:ascii="仿宋_GB2312" w:hAnsi="仿宋_GB2312" w:eastAsia="仿宋_GB2312" w:cs="仿宋_GB2312"/>
          <w:sz w:val="28"/>
          <w:szCs w:val="28"/>
        </w:rPr>
        <w:t>付</w:t>
      </w:r>
      <w:r>
        <w:rPr>
          <w:rFonts w:hint="eastAsia" w:ascii="仿宋_GB2312" w:hAnsi="仿宋_GB2312" w:eastAsia="仿宋_GB2312" w:cs="仿宋_GB2312"/>
          <w:sz w:val="28"/>
          <w:szCs w:val="28"/>
          <w:lang w:val="en-US" w:eastAsia="zh-CN"/>
        </w:rPr>
        <w:t>责任</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书面申</w:t>
      </w:r>
      <w:r>
        <w:rPr>
          <w:rFonts w:hint="eastAsia" w:ascii="仿宋_GB2312" w:hAnsi="仿宋_GB2312" w:eastAsia="仿宋_GB2312" w:cs="仿宋_GB2312"/>
          <w:sz w:val="28"/>
          <w:szCs w:val="28"/>
        </w:rPr>
        <w:t>请，由乙方根据风险评估结果自主作出拒绝</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rPr>
        <w:t>行偿付</w:t>
      </w:r>
      <w:r>
        <w:rPr>
          <w:rFonts w:hint="eastAsia" w:ascii="仿宋_GB2312" w:hAnsi="仿宋_GB2312" w:eastAsia="仿宋_GB2312" w:cs="仿宋_GB2312"/>
          <w:sz w:val="28"/>
          <w:szCs w:val="28"/>
          <w:lang w:val="en-US" w:eastAsia="zh-CN"/>
        </w:rPr>
        <w:t>责任</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决定</w:t>
      </w:r>
      <w:r>
        <w:rPr>
          <w:rFonts w:hint="eastAsia" w:ascii="仿宋_GB2312" w:hAnsi="仿宋_GB2312" w:eastAsia="仿宋_GB2312" w:cs="仿宋_GB2312"/>
          <w:sz w:val="28"/>
          <w:szCs w:val="28"/>
        </w:rPr>
        <w:t>，但乙方</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rPr>
        <w:t>行</w:t>
      </w:r>
      <w:r>
        <w:rPr>
          <w:rFonts w:hint="eastAsia" w:ascii="仿宋_GB2312" w:hAnsi="仿宋_GB2312" w:eastAsia="仿宋_GB2312" w:cs="仿宋_GB2312"/>
          <w:sz w:val="28"/>
          <w:szCs w:val="28"/>
          <w:lang w:val="en-US" w:eastAsia="zh-CN"/>
        </w:rPr>
        <w:t>偿</w:t>
      </w:r>
      <w:r>
        <w:rPr>
          <w:rFonts w:hint="eastAsia" w:ascii="仿宋_GB2312" w:hAnsi="仿宋_GB2312" w:eastAsia="仿宋_GB2312" w:cs="仿宋_GB2312"/>
          <w:sz w:val="28"/>
          <w:szCs w:val="28"/>
        </w:rPr>
        <w:t>付义务的通知、裁判或命令为有权</w:t>
      </w:r>
      <w:r>
        <w:rPr>
          <w:rFonts w:hint="eastAsia" w:ascii="仿宋_GB2312" w:hAnsi="仿宋_GB2312" w:eastAsia="仿宋_GB2312" w:cs="仿宋_GB2312"/>
          <w:sz w:val="28"/>
          <w:szCs w:val="28"/>
          <w:lang w:val="en-US" w:eastAsia="zh-CN"/>
        </w:rPr>
        <w:t>国</w:t>
      </w:r>
      <w:r>
        <w:rPr>
          <w:rFonts w:hint="eastAsia" w:ascii="仿宋_GB2312" w:hAnsi="仿宋_GB2312" w:eastAsia="仿宋_GB2312" w:cs="仿宋_GB2312"/>
          <w:sz w:val="28"/>
          <w:szCs w:val="28"/>
        </w:rPr>
        <w:t>家机关作</w:t>
      </w:r>
      <w:r>
        <w:rPr>
          <w:rFonts w:hint="eastAsia" w:ascii="仿宋_GB2312" w:hAnsi="仿宋_GB2312" w:eastAsia="仿宋_GB2312" w:cs="仿宋_GB2312"/>
          <w:sz w:val="28"/>
          <w:szCs w:val="28"/>
          <w:lang w:val="en-US" w:eastAsia="zh-CN"/>
        </w:rPr>
        <w:t>出</w:t>
      </w:r>
      <w:r>
        <w:rPr>
          <w:rFonts w:hint="eastAsia" w:ascii="仿宋_GB2312" w:hAnsi="仿宋_GB2312" w:eastAsia="仿宋_GB2312" w:cs="仿宋_GB2312"/>
          <w:sz w:val="28"/>
          <w:szCs w:val="28"/>
        </w:rPr>
        <w:t>的除外。</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乙方予以部分或全部偿付后即取得</w:t>
      </w:r>
      <w:r>
        <w:rPr>
          <w:rFonts w:hint="eastAsia" w:ascii="仿宋_GB2312" w:hAnsi="仿宋_GB2312" w:eastAsia="仿宋_GB2312" w:cs="仿宋_GB2312"/>
          <w:sz w:val="28"/>
          <w:szCs w:val="28"/>
          <w:lang w:val="en-US" w:eastAsia="zh-CN"/>
        </w:rPr>
        <w:t>债</w:t>
      </w:r>
      <w:r>
        <w:rPr>
          <w:rFonts w:hint="eastAsia" w:ascii="仿宋_GB2312" w:hAnsi="仿宋_GB2312" w:eastAsia="仿宋_GB2312" w:cs="仿宋_GB2312"/>
          <w:sz w:val="28"/>
          <w:szCs w:val="28"/>
        </w:rPr>
        <w:t>权人的地位，甲方应当在收到乙方书面还款通知后五个工作日内赔付乙方全部款项。</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甲</w:t>
      </w:r>
      <w:r>
        <w:rPr>
          <w:rFonts w:hint="eastAsia" w:ascii="仿宋_GB2312" w:hAnsi="仿宋_GB2312" w:eastAsia="仿宋_GB2312" w:cs="仿宋_GB2312"/>
          <w:sz w:val="28"/>
          <w:szCs w:val="28"/>
        </w:rPr>
        <w:t>方必须赔付的款项包括归还乙方对外偿付的全部款项及利息（同期银行贷款利息）、违约金以及乙方因此实际支出的其他费用。如果乙方还有其他实现上述债权的费用支出（包括但不限于律师费、差旅费、咨询费、诉讼或仲裁费用、担保费等），甲方仍然应当全部承担。乙方有权从保证金中直接扣收款项以抵偿乙方的对外偿付款项及其利息、违约金和其他费用损失。</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第九条甲乙双方违反本协议约定的，应</w:t>
      </w:r>
      <w:r>
        <w:rPr>
          <w:rFonts w:hint="eastAsia" w:ascii="仿宋_GB2312" w:hAnsi="仿宋_GB2312" w:eastAsia="仿宋_GB2312" w:cs="仿宋_GB2312"/>
          <w:sz w:val="28"/>
          <w:szCs w:val="28"/>
          <w:lang w:val="en-US" w:eastAsia="zh-CN"/>
        </w:rPr>
        <w:t>按</w:t>
      </w:r>
      <w:r>
        <w:rPr>
          <w:rFonts w:hint="eastAsia" w:ascii="仿宋_GB2312" w:hAnsi="仿宋_GB2312" w:eastAsia="仿宋_GB2312" w:cs="仿宋_GB2312"/>
          <w:sz w:val="28"/>
          <w:szCs w:val="28"/>
        </w:rPr>
        <w:t>下列约定承担违约责任：</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、甲方未</w:t>
      </w:r>
      <w:r>
        <w:rPr>
          <w:rFonts w:hint="eastAsia" w:ascii="仿宋_GB2312" w:hAnsi="仿宋_GB2312" w:eastAsia="仿宋_GB2312" w:cs="仿宋_GB2312"/>
          <w:sz w:val="28"/>
          <w:szCs w:val="28"/>
          <w:lang w:val="en-US" w:eastAsia="zh-CN"/>
        </w:rPr>
        <w:t>履</w:t>
      </w:r>
      <w:r>
        <w:rPr>
          <w:rFonts w:hint="eastAsia" w:ascii="仿宋_GB2312" w:hAnsi="仿宋_GB2312" w:eastAsia="仿宋_GB2312" w:cs="仿宋_GB2312"/>
          <w:sz w:val="28"/>
          <w:szCs w:val="28"/>
        </w:rPr>
        <w:t>行或未完全履行本协议第二条、第三条、第四条、第六条、第七条约定的义务，或者乙方在本协议签订后，不履行本协议或解除本协议，违约方应向守约方支付以本协议规定的保函金额的百分之</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rPr>
        <w:t>计算的违约金。如有其他损失，仍应按损失额赔偿对方。</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2、如果乙方因履行担保责任或其他法律责任进行了对外偿付，则甲方应向乙方支付对外偿付款项的百分之十五的违约金。</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3、对外偿付发生后，甲方超过二十天仍未偿清乙方对外偿付款项的，应自对外偿付发生之日起，每日</w:t>
      </w:r>
      <w:r>
        <w:rPr>
          <w:rFonts w:hint="eastAsia" w:ascii="仿宋_GB2312" w:hAnsi="仿宋_GB2312" w:eastAsia="仿宋_GB2312" w:cs="仿宋_GB2312"/>
          <w:sz w:val="28"/>
          <w:szCs w:val="28"/>
          <w:lang w:val="en-US" w:eastAsia="zh-CN"/>
        </w:rPr>
        <w:t>按</w:t>
      </w:r>
      <w:r>
        <w:rPr>
          <w:rFonts w:hint="eastAsia" w:ascii="仿宋_GB2312" w:hAnsi="仿宋_GB2312" w:eastAsia="仿宋_GB2312" w:cs="仿宋_GB2312"/>
          <w:sz w:val="28"/>
          <w:szCs w:val="28"/>
        </w:rPr>
        <w:t>乙方对外偿付金额的千分之一向乙方另行支付违约金。</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第十条其他约定</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第十一条因本协议发生的争议，双方当事人可协商解决。协商不成的，任何一方可向</w:t>
      </w:r>
      <w:r>
        <w:rPr>
          <w:rFonts w:hint="eastAsia" w:ascii="仿宋_GB2312" w:hAnsi="仿宋_GB2312" w:eastAsia="仿宋_GB2312" w:cs="仿宋_GB2312"/>
          <w:sz w:val="28"/>
          <w:szCs w:val="28"/>
          <w:lang w:val="en-US" w:eastAsia="zh-CN"/>
        </w:rPr>
        <w:t>甲方</w:t>
      </w:r>
      <w:r>
        <w:rPr>
          <w:rFonts w:hint="eastAsia" w:ascii="仿宋_GB2312" w:hAnsi="仿宋_GB2312" w:eastAsia="仿宋_GB2312" w:cs="仿宋_GB2312"/>
          <w:sz w:val="28"/>
          <w:szCs w:val="28"/>
        </w:rPr>
        <w:t>住所地（诉讼时的住所地）法院诉讼解决。</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第十二条本协议在甲乙双方法人代表签字并加盖公章（合同专用章）后生效。</w:t>
      </w:r>
    </w:p>
    <w:p>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第十三条本协议正本一式两份，甲、乙方各执一份，具有同等法律效力。</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eastAsiaTheme="minorEastAsia"/>
          <w:lang w:val="en-US" w:eastAsia="zh-CN"/>
        </w:rPr>
      </w:pPr>
    </w:p>
    <w:p>
      <w:pPr>
        <w:pStyle w:val="24"/>
        <w:jc w:val="both"/>
        <w:outlineLvl w:val="0"/>
        <w:rPr>
          <w:rStyle w:val="19"/>
          <w:rFonts w:hint="eastAsia" w:ascii="仿宋_GB2312" w:hAnsi="仿宋" w:eastAsia="仿宋_GB2312"/>
          <w:b w:val="0"/>
          <w:color w:val="000000" w:themeColor="text1"/>
          <w:kern w:val="0"/>
          <w:sz w:val="36"/>
          <w:szCs w:val="28"/>
          <w:highlight w:val="none"/>
          <w:lang w:val="zh-CN"/>
        </w:rPr>
      </w:pPr>
    </w:p>
    <w:p>
      <w:pPr>
        <w:pStyle w:val="24"/>
        <w:outlineLvl w:val="0"/>
        <w:rPr>
          <w:rStyle w:val="19"/>
          <w:rFonts w:ascii="仿宋_GB2312" w:hAnsi="仿宋" w:eastAsia="仿宋_GB2312"/>
          <w:b w:val="0"/>
          <w:color w:val="000000" w:themeColor="text1"/>
          <w:kern w:val="0"/>
          <w:sz w:val="36"/>
          <w:szCs w:val="28"/>
          <w:highlight w:val="none"/>
          <w:lang w:val="zh-CN"/>
        </w:rPr>
      </w:pPr>
      <w:r>
        <w:rPr>
          <w:rStyle w:val="19"/>
          <w:rFonts w:hint="eastAsia" w:ascii="仿宋_GB2312" w:hAnsi="仿宋" w:eastAsia="仿宋_GB2312"/>
          <w:b w:val="0"/>
          <w:color w:val="000000" w:themeColor="text1"/>
          <w:kern w:val="0"/>
          <w:sz w:val="36"/>
          <w:szCs w:val="28"/>
          <w:highlight w:val="none"/>
          <w:lang w:val="zh-CN"/>
        </w:rPr>
        <w:t>第</w:t>
      </w:r>
      <w:r>
        <w:rPr>
          <w:rStyle w:val="19"/>
          <w:rFonts w:hint="eastAsia" w:ascii="仿宋_GB2312" w:hAnsi="仿宋" w:eastAsia="仿宋_GB2312"/>
          <w:b w:val="0"/>
          <w:color w:val="000000" w:themeColor="text1"/>
          <w:kern w:val="0"/>
          <w:sz w:val="36"/>
          <w:szCs w:val="28"/>
          <w:highlight w:val="none"/>
        </w:rPr>
        <w:t>三</w:t>
      </w:r>
      <w:r>
        <w:rPr>
          <w:rStyle w:val="19"/>
          <w:rFonts w:hint="eastAsia" w:ascii="仿宋_GB2312" w:hAnsi="仿宋" w:eastAsia="仿宋_GB2312"/>
          <w:b w:val="0"/>
          <w:color w:val="000000" w:themeColor="text1"/>
          <w:kern w:val="0"/>
          <w:sz w:val="36"/>
          <w:szCs w:val="28"/>
          <w:highlight w:val="none"/>
          <w:lang w:val="zh-CN"/>
        </w:rPr>
        <w:t>章</w:t>
      </w:r>
      <w:r>
        <w:rPr>
          <w:rStyle w:val="19"/>
          <w:rFonts w:ascii="仿宋_GB2312" w:hAnsi="仿宋" w:eastAsia="仿宋_GB2312"/>
          <w:b w:val="0"/>
          <w:color w:val="000000" w:themeColor="text1"/>
          <w:kern w:val="0"/>
          <w:sz w:val="36"/>
          <w:szCs w:val="28"/>
          <w:highlight w:val="none"/>
          <w:lang w:val="zh-CN"/>
        </w:rPr>
        <w:t xml:space="preserve"> </w:t>
      </w:r>
      <w:r>
        <w:rPr>
          <w:rStyle w:val="19"/>
          <w:rFonts w:hint="eastAsia" w:ascii="仿宋_GB2312" w:hAnsi="仿宋" w:eastAsia="仿宋_GB2312"/>
          <w:b w:val="0"/>
          <w:color w:val="000000" w:themeColor="text1"/>
          <w:kern w:val="0"/>
          <w:sz w:val="36"/>
          <w:szCs w:val="28"/>
          <w:highlight w:val="none"/>
          <w:lang w:val="zh-CN"/>
        </w:rPr>
        <w:t>比选申请书格式</w:t>
      </w:r>
      <w:bookmarkEnd w:id="31"/>
      <w:bookmarkEnd w:id="32"/>
    </w:p>
    <w:p>
      <w:pPr>
        <w:rPr>
          <w:rStyle w:val="19"/>
          <w:rFonts w:ascii="仿宋_GB2312" w:hAnsi="仿宋" w:eastAsia="仿宋_GB2312" w:cs="Calibri"/>
          <w:bCs/>
          <w:color w:val="000000" w:themeColor="text1"/>
          <w:sz w:val="28"/>
          <w:szCs w:val="28"/>
          <w:highlight w:val="none"/>
        </w:rPr>
      </w:pPr>
      <w:r>
        <w:rPr>
          <w:rStyle w:val="19"/>
          <w:rFonts w:hint="eastAsia" w:ascii="仿宋_GB2312" w:hAnsi="仿宋" w:eastAsia="仿宋_GB2312" w:cs="Calibri"/>
          <w:bCs/>
          <w:color w:val="000000" w:themeColor="text1"/>
          <w:sz w:val="28"/>
          <w:szCs w:val="28"/>
          <w:highlight w:val="none"/>
        </w:rPr>
        <w:t>比选申请书封面：</w:t>
      </w:r>
    </w:p>
    <w:p>
      <w:pPr>
        <w:pStyle w:val="23"/>
        <w:jc w:val="both"/>
        <w:rPr>
          <w:rStyle w:val="19"/>
          <w:rFonts w:ascii="仿宋_GB2312" w:hAnsi="仿宋" w:eastAsia="仿宋_GB2312"/>
          <w:color w:val="000000" w:themeColor="text1"/>
          <w:szCs w:val="24"/>
          <w:highlight w:val="none"/>
        </w:rPr>
      </w:pPr>
    </w:p>
    <w:p>
      <w:pPr>
        <w:spacing w:line="800" w:lineRule="exact"/>
        <w:jc w:val="center"/>
        <w:rPr>
          <w:rStyle w:val="19"/>
          <w:rFonts w:ascii="仿宋_GB2312" w:hAnsi="仿宋" w:eastAsia="仿宋_GB2312" w:cs="微软雅黑"/>
          <w:b/>
          <w:color w:val="000000" w:themeColor="text1"/>
          <w:kern w:val="0"/>
          <w:sz w:val="44"/>
          <w:szCs w:val="44"/>
          <w:highlight w:val="none"/>
          <w:lang w:val="zh-CN"/>
        </w:rPr>
      </w:pPr>
      <w:r>
        <w:rPr>
          <w:rStyle w:val="19"/>
          <w:rFonts w:hint="eastAsia" w:ascii="仿宋_GB2312" w:hAnsi="仿宋" w:eastAsia="仿宋_GB2312" w:cs="微软雅黑"/>
          <w:b/>
          <w:color w:val="000000" w:themeColor="text1"/>
          <w:sz w:val="44"/>
          <w:szCs w:val="44"/>
          <w:highlight w:val="none"/>
          <w:lang w:val="en-US" w:eastAsia="zh-CN"/>
        </w:rPr>
        <w:t>南平高速建设有限公司承建项目（担保公司）</w:t>
      </w:r>
      <w:r>
        <w:rPr>
          <w:rStyle w:val="19"/>
          <w:rFonts w:hint="eastAsia" w:ascii="仿宋_GB2312" w:hAnsi="仿宋" w:eastAsia="仿宋_GB2312" w:cs="微软雅黑"/>
          <w:b/>
          <w:color w:val="000000" w:themeColor="text1"/>
          <w:sz w:val="44"/>
          <w:szCs w:val="44"/>
          <w:highlight w:val="none"/>
          <w:lang w:val="zh-CN" w:eastAsia="zh-CN"/>
        </w:rPr>
        <w:t>履约担保</w:t>
      </w:r>
    </w:p>
    <w:p>
      <w:pPr>
        <w:spacing w:line="800" w:lineRule="exact"/>
        <w:jc w:val="center"/>
        <w:rPr>
          <w:rStyle w:val="19"/>
          <w:rFonts w:ascii="仿宋_GB2312" w:hAnsi="仿宋" w:eastAsia="仿宋_GB2312"/>
          <w:b/>
          <w:color w:val="000000" w:themeColor="text1"/>
          <w:kern w:val="0"/>
          <w:sz w:val="44"/>
          <w:szCs w:val="44"/>
          <w:highlight w:val="none"/>
          <w:lang w:val="zh-CN"/>
        </w:rPr>
      </w:pPr>
    </w:p>
    <w:p>
      <w:pPr>
        <w:spacing w:line="800" w:lineRule="exact"/>
        <w:jc w:val="center"/>
        <w:rPr>
          <w:rStyle w:val="19"/>
          <w:rFonts w:ascii="仿宋_GB2312" w:hAnsi="仿宋" w:eastAsia="仿宋_GB2312"/>
          <w:b/>
          <w:color w:val="000000" w:themeColor="text1"/>
          <w:kern w:val="0"/>
          <w:sz w:val="44"/>
          <w:szCs w:val="44"/>
          <w:highlight w:val="none"/>
          <w:lang w:val="zh-CN"/>
        </w:rPr>
      </w:pPr>
      <w:r>
        <w:rPr>
          <w:rStyle w:val="19"/>
          <w:rFonts w:hint="eastAsia" w:ascii="仿宋_GB2312" w:hAnsi="仿宋" w:eastAsia="仿宋_GB2312"/>
          <w:b/>
          <w:color w:val="000000" w:themeColor="text1"/>
          <w:kern w:val="0"/>
          <w:sz w:val="44"/>
          <w:szCs w:val="44"/>
          <w:highlight w:val="none"/>
          <w:lang w:val="zh-CN"/>
        </w:rPr>
        <w:t>比</w:t>
      </w:r>
    </w:p>
    <w:p>
      <w:pPr>
        <w:spacing w:line="800" w:lineRule="exact"/>
        <w:jc w:val="center"/>
        <w:rPr>
          <w:rStyle w:val="19"/>
          <w:rFonts w:ascii="仿宋_GB2312" w:hAnsi="仿宋" w:eastAsia="仿宋_GB2312"/>
          <w:b/>
          <w:color w:val="000000" w:themeColor="text1"/>
          <w:kern w:val="0"/>
          <w:sz w:val="44"/>
          <w:szCs w:val="44"/>
          <w:highlight w:val="none"/>
          <w:lang w:val="zh-CN"/>
        </w:rPr>
      </w:pPr>
      <w:r>
        <w:rPr>
          <w:rStyle w:val="19"/>
          <w:rFonts w:hint="eastAsia" w:ascii="仿宋_GB2312" w:hAnsi="仿宋" w:eastAsia="仿宋_GB2312"/>
          <w:b/>
          <w:color w:val="000000" w:themeColor="text1"/>
          <w:kern w:val="0"/>
          <w:sz w:val="44"/>
          <w:szCs w:val="44"/>
          <w:highlight w:val="none"/>
          <w:lang w:val="zh-CN"/>
        </w:rPr>
        <w:t>选</w:t>
      </w:r>
    </w:p>
    <w:p>
      <w:pPr>
        <w:spacing w:line="800" w:lineRule="exact"/>
        <w:jc w:val="center"/>
        <w:rPr>
          <w:rStyle w:val="19"/>
          <w:rFonts w:ascii="仿宋_GB2312" w:hAnsi="仿宋" w:eastAsia="仿宋_GB2312"/>
          <w:b/>
          <w:color w:val="000000" w:themeColor="text1"/>
          <w:kern w:val="0"/>
          <w:sz w:val="44"/>
          <w:szCs w:val="44"/>
          <w:highlight w:val="none"/>
          <w:lang w:val="zh-CN"/>
        </w:rPr>
      </w:pPr>
      <w:r>
        <w:rPr>
          <w:rStyle w:val="19"/>
          <w:rFonts w:hint="eastAsia" w:ascii="仿宋_GB2312" w:hAnsi="仿宋" w:eastAsia="仿宋_GB2312"/>
          <w:b/>
          <w:color w:val="000000" w:themeColor="text1"/>
          <w:kern w:val="0"/>
          <w:sz w:val="44"/>
          <w:szCs w:val="44"/>
          <w:highlight w:val="none"/>
          <w:lang w:val="zh-CN"/>
        </w:rPr>
        <w:t>申</w:t>
      </w:r>
    </w:p>
    <w:p>
      <w:pPr>
        <w:spacing w:line="800" w:lineRule="exact"/>
        <w:jc w:val="center"/>
        <w:rPr>
          <w:rStyle w:val="19"/>
          <w:rFonts w:ascii="仿宋_GB2312" w:hAnsi="仿宋" w:eastAsia="仿宋_GB2312"/>
          <w:b/>
          <w:color w:val="000000" w:themeColor="text1"/>
          <w:kern w:val="0"/>
          <w:sz w:val="44"/>
          <w:szCs w:val="44"/>
          <w:highlight w:val="none"/>
          <w:lang w:val="zh-CN"/>
        </w:rPr>
      </w:pPr>
      <w:r>
        <w:rPr>
          <w:rStyle w:val="19"/>
          <w:rFonts w:hint="eastAsia" w:ascii="仿宋_GB2312" w:hAnsi="仿宋" w:eastAsia="仿宋_GB2312"/>
          <w:b/>
          <w:color w:val="000000" w:themeColor="text1"/>
          <w:kern w:val="0"/>
          <w:sz w:val="44"/>
          <w:szCs w:val="44"/>
          <w:highlight w:val="none"/>
          <w:lang w:val="zh-CN"/>
        </w:rPr>
        <w:t>请</w:t>
      </w:r>
    </w:p>
    <w:p>
      <w:pPr>
        <w:spacing w:line="800" w:lineRule="exact"/>
        <w:jc w:val="center"/>
        <w:rPr>
          <w:rStyle w:val="19"/>
          <w:rFonts w:ascii="仿宋_GB2312" w:hAnsi="仿宋" w:eastAsia="仿宋_GB2312"/>
          <w:b/>
          <w:color w:val="000000" w:themeColor="text1"/>
          <w:kern w:val="0"/>
          <w:sz w:val="44"/>
          <w:szCs w:val="44"/>
          <w:highlight w:val="none"/>
          <w:lang w:val="zh-CN"/>
        </w:rPr>
      </w:pPr>
      <w:r>
        <w:rPr>
          <w:rStyle w:val="19"/>
          <w:rFonts w:hint="eastAsia" w:ascii="仿宋_GB2312" w:hAnsi="仿宋" w:eastAsia="仿宋_GB2312"/>
          <w:b/>
          <w:color w:val="000000" w:themeColor="text1"/>
          <w:kern w:val="0"/>
          <w:sz w:val="44"/>
          <w:szCs w:val="44"/>
          <w:highlight w:val="none"/>
          <w:lang w:val="zh-CN"/>
        </w:rPr>
        <w:t>书</w:t>
      </w:r>
    </w:p>
    <w:p>
      <w:pPr>
        <w:spacing w:line="360" w:lineRule="auto"/>
        <w:rPr>
          <w:rStyle w:val="19"/>
          <w:rFonts w:ascii="仿宋_GB2312" w:hAnsi="仿宋" w:eastAsia="仿宋_GB2312"/>
          <w:color w:val="000000" w:themeColor="text1"/>
          <w:sz w:val="28"/>
          <w:szCs w:val="28"/>
          <w:highlight w:val="none"/>
        </w:rPr>
      </w:pPr>
    </w:p>
    <w:p>
      <w:pPr>
        <w:spacing w:line="360" w:lineRule="auto"/>
        <w:rPr>
          <w:rStyle w:val="19"/>
          <w:rFonts w:ascii="仿宋_GB2312" w:hAnsi="仿宋" w:eastAsia="仿宋_GB2312"/>
          <w:color w:val="000000" w:themeColor="text1"/>
          <w:sz w:val="28"/>
          <w:szCs w:val="28"/>
          <w:highlight w:val="none"/>
        </w:rPr>
      </w:pPr>
    </w:p>
    <w:p>
      <w:pPr>
        <w:pStyle w:val="23"/>
        <w:rPr>
          <w:rFonts w:ascii="仿宋_GB2312" w:hAnsi="仿宋" w:eastAsia="仿宋_GB2312"/>
          <w:color w:val="000000" w:themeColor="text1"/>
          <w:highlight w:val="none"/>
        </w:rPr>
      </w:pPr>
    </w:p>
    <w:p>
      <w:pPr>
        <w:spacing w:line="360" w:lineRule="auto"/>
        <w:ind w:firstLine="843" w:firstLineChars="300"/>
        <w:rPr>
          <w:rStyle w:val="19"/>
          <w:rFonts w:ascii="仿宋_GB2312" w:hAnsi="仿宋" w:eastAsia="仿宋_GB2312"/>
          <w:b/>
          <w:color w:val="000000" w:themeColor="text1"/>
          <w:sz w:val="28"/>
          <w:szCs w:val="28"/>
          <w:highlight w:val="none"/>
          <w:u w:val="single"/>
        </w:rPr>
      </w:pPr>
      <w:r>
        <w:rPr>
          <w:rStyle w:val="19"/>
          <w:rFonts w:hint="eastAsia" w:ascii="仿宋_GB2312" w:hAnsi="仿宋" w:eastAsia="仿宋_GB2312"/>
          <w:b/>
          <w:color w:val="000000" w:themeColor="text1"/>
          <w:sz w:val="28"/>
          <w:szCs w:val="28"/>
          <w:highlight w:val="none"/>
        </w:rPr>
        <w:t>比选申请人：</w:t>
      </w:r>
      <w:r>
        <w:rPr>
          <w:rStyle w:val="19"/>
          <w:rFonts w:hint="eastAsia" w:ascii="仿宋_GB2312" w:hAnsi="仿宋" w:eastAsia="仿宋_GB2312"/>
          <w:b/>
          <w:color w:val="000000" w:themeColor="text1"/>
          <w:sz w:val="28"/>
          <w:szCs w:val="28"/>
          <w:highlight w:val="none"/>
          <w:u w:val="single" w:color="000000"/>
        </w:rPr>
        <w:t>（加盖单位公章）</w:t>
      </w:r>
      <w:r>
        <w:rPr>
          <w:rStyle w:val="19"/>
          <w:rFonts w:ascii="仿宋_GB2312" w:hAnsi="仿宋" w:eastAsia="仿宋_GB2312"/>
          <w:b/>
          <w:color w:val="000000" w:themeColor="text1"/>
          <w:sz w:val="28"/>
          <w:szCs w:val="28"/>
          <w:highlight w:val="none"/>
          <w:u w:val="single" w:color="000000"/>
        </w:rPr>
        <w:t xml:space="preserve">                   </w:t>
      </w:r>
    </w:p>
    <w:p>
      <w:pPr>
        <w:spacing w:line="360" w:lineRule="auto"/>
        <w:ind w:firstLine="843" w:firstLineChars="300"/>
        <w:rPr>
          <w:rStyle w:val="19"/>
          <w:rFonts w:ascii="仿宋_GB2312" w:hAnsi="仿宋" w:eastAsia="仿宋_GB2312"/>
          <w:b/>
          <w:color w:val="000000" w:themeColor="text1"/>
          <w:sz w:val="28"/>
          <w:szCs w:val="28"/>
          <w:highlight w:val="none"/>
          <w:u w:val="single"/>
        </w:rPr>
      </w:pPr>
      <w:r>
        <w:rPr>
          <w:rStyle w:val="19"/>
          <w:rFonts w:hint="eastAsia" w:ascii="仿宋_GB2312" w:hAnsi="仿宋" w:eastAsia="仿宋_GB2312"/>
          <w:b/>
          <w:color w:val="000000" w:themeColor="text1"/>
          <w:sz w:val="28"/>
          <w:szCs w:val="28"/>
          <w:highlight w:val="none"/>
        </w:rPr>
        <w:t>比选申请单位负责人或授权代表：</w:t>
      </w:r>
      <w:r>
        <w:rPr>
          <w:rStyle w:val="19"/>
          <w:rFonts w:hint="eastAsia" w:ascii="仿宋_GB2312" w:hAnsi="仿宋" w:eastAsia="仿宋_GB2312"/>
          <w:b/>
          <w:color w:val="000000" w:themeColor="text1"/>
          <w:sz w:val="28"/>
          <w:szCs w:val="28"/>
          <w:highlight w:val="none"/>
          <w:u w:val="single" w:color="000000"/>
        </w:rPr>
        <w:t>（盖章或签字）</w:t>
      </w:r>
      <w:r>
        <w:rPr>
          <w:rStyle w:val="19"/>
          <w:rFonts w:ascii="仿宋_GB2312" w:hAnsi="仿宋" w:eastAsia="仿宋_GB2312"/>
          <w:b/>
          <w:color w:val="000000" w:themeColor="text1"/>
          <w:sz w:val="28"/>
          <w:szCs w:val="28"/>
          <w:highlight w:val="none"/>
          <w:u w:val="single" w:color="000000"/>
        </w:rPr>
        <w:t xml:space="preserve">  </w:t>
      </w:r>
      <w:r>
        <w:rPr>
          <w:rStyle w:val="19"/>
          <w:rFonts w:ascii="仿宋_GB2312" w:hAnsi="仿宋" w:eastAsia="仿宋_GB2312"/>
          <w:b/>
          <w:color w:val="000000" w:themeColor="text1"/>
          <w:sz w:val="28"/>
          <w:szCs w:val="28"/>
          <w:highlight w:val="none"/>
        </w:rPr>
        <w:t xml:space="preserve">   </w:t>
      </w:r>
      <w:r>
        <w:rPr>
          <w:rStyle w:val="19"/>
          <w:rFonts w:ascii="仿宋_GB2312" w:hAnsi="仿宋" w:eastAsia="仿宋_GB2312"/>
          <w:b/>
          <w:color w:val="000000" w:themeColor="text1"/>
          <w:sz w:val="28"/>
          <w:szCs w:val="28"/>
          <w:highlight w:val="none"/>
          <w:u w:val="single" w:color="000000"/>
        </w:rPr>
        <w:t xml:space="preserve">               </w:t>
      </w:r>
    </w:p>
    <w:p>
      <w:pPr>
        <w:spacing w:line="360" w:lineRule="auto"/>
        <w:ind w:firstLine="3233" w:firstLineChars="1150"/>
        <w:jc w:val="left"/>
        <w:rPr>
          <w:rStyle w:val="19"/>
          <w:rFonts w:ascii="仿宋_GB2312" w:hAnsi="仿宋" w:eastAsia="仿宋_GB2312"/>
          <w:b/>
          <w:color w:val="000000" w:themeColor="text1"/>
          <w:sz w:val="28"/>
          <w:szCs w:val="28"/>
          <w:highlight w:val="none"/>
        </w:rPr>
      </w:pPr>
      <w:r>
        <w:rPr>
          <w:rStyle w:val="19"/>
          <w:rFonts w:ascii="仿宋_GB2312" w:hAnsi="仿宋" w:eastAsia="仿宋_GB2312"/>
          <w:b/>
          <w:color w:val="000000" w:themeColor="text1"/>
          <w:sz w:val="28"/>
          <w:szCs w:val="28"/>
          <w:highlight w:val="none"/>
          <w:u w:val="single" w:color="000000"/>
        </w:rPr>
        <w:t xml:space="preserve">      </w:t>
      </w:r>
      <w:r>
        <w:rPr>
          <w:rStyle w:val="19"/>
          <w:rFonts w:hint="eastAsia" w:ascii="仿宋_GB2312" w:hAnsi="仿宋" w:eastAsia="仿宋_GB2312"/>
          <w:b/>
          <w:color w:val="000000" w:themeColor="text1"/>
          <w:sz w:val="28"/>
          <w:szCs w:val="28"/>
          <w:highlight w:val="none"/>
        </w:rPr>
        <w:t>年</w:t>
      </w:r>
      <w:r>
        <w:rPr>
          <w:rStyle w:val="19"/>
          <w:rFonts w:ascii="仿宋_GB2312" w:hAnsi="仿宋" w:eastAsia="仿宋_GB2312"/>
          <w:b/>
          <w:color w:val="000000" w:themeColor="text1"/>
          <w:sz w:val="28"/>
          <w:szCs w:val="28"/>
          <w:highlight w:val="none"/>
          <w:u w:val="single" w:color="000000"/>
        </w:rPr>
        <w:t xml:space="preserve">    </w:t>
      </w:r>
      <w:r>
        <w:rPr>
          <w:rStyle w:val="19"/>
          <w:rFonts w:hint="eastAsia" w:ascii="仿宋_GB2312" w:hAnsi="仿宋" w:eastAsia="仿宋_GB2312"/>
          <w:b/>
          <w:color w:val="000000" w:themeColor="text1"/>
          <w:sz w:val="28"/>
          <w:szCs w:val="28"/>
          <w:highlight w:val="none"/>
        </w:rPr>
        <w:t>月</w:t>
      </w:r>
      <w:r>
        <w:rPr>
          <w:rStyle w:val="19"/>
          <w:rFonts w:ascii="仿宋_GB2312" w:hAnsi="仿宋" w:eastAsia="仿宋_GB2312"/>
          <w:b/>
          <w:color w:val="000000" w:themeColor="text1"/>
          <w:sz w:val="28"/>
          <w:szCs w:val="28"/>
          <w:highlight w:val="none"/>
          <w:u w:val="single" w:color="000000"/>
        </w:rPr>
        <w:t xml:space="preserve">    </w:t>
      </w:r>
      <w:r>
        <w:rPr>
          <w:rStyle w:val="19"/>
          <w:rFonts w:hint="eastAsia" w:ascii="仿宋_GB2312" w:hAnsi="仿宋" w:eastAsia="仿宋_GB2312"/>
          <w:b/>
          <w:color w:val="000000" w:themeColor="text1"/>
          <w:sz w:val="28"/>
          <w:szCs w:val="28"/>
          <w:highlight w:val="none"/>
        </w:rPr>
        <w:t>日</w:t>
      </w:r>
    </w:p>
    <w:p>
      <w:pPr>
        <w:pStyle w:val="23"/>
        <w:rPr>
          <w:rFonts w:ascii="仿宋_GB2312" w:hAnsi="仿宋" w:eastAsia="仿宋_GB2312"/>
          <w:color w:val="000000" w:themeColor="text1"/>
          <w:highlight w:val="none"/>
        </w:rPr>
      </w:pPr>
    </w:p>
    <w:p>
      <w:pPr>
        <w:spacing w:line="360" w:lineRule="auto"/>
        <w:jc w:val="left"/>
        <w:rPr>
          <w:rStyle w:val="19"/>
          <w:rFonts w:ascii="仿宋_GB2312" w:hAnsi="仿宋" w:eastAsia="仿宋_GB2312"/>
          <w:b/>
          <w:color w:val="000000" w:themeColor="text1"/>
          <w:sz w:val="28"/>
          <w:szCs w:val="28"/>
          <w:highlight w:val="none"/>
        </w:rPr>
      </w:pPr>
    </w:p>
    <w:p>
      <w:pPr>
        <w:spacing w:line="360" w:lineRule="auto"/>
        <w:ind w:firstLine="3240" w:firstLineChars="900"/>
        <w:jc w:val="left"/>
        <w:rPr>
          <w:rStyle w:val="19"/>
          <w:rFonts w:hint="eastAsia" w:ascii="仿宋_GB2312" w:hAnsi="仿宋" w:eastAsia="仿宋_GB2312" w:cs="仿宋"/>
          <w:bCs/>
          <w:color w:val="000000" w:themeColor="text1"/>
          <w:sz w:val="36"/>
          <w:highlight w:val="none"/>
        </w:rPr>
      </w:pPr>
    </w:p>
    <w:p>
      <w:pPr>
        <w:pStyle w:val="23"/>
        <w:rPr>
          <w:rStyle w:val="19"/>
          <w:rFonts w:hint="eastAsia" w:ascii="仿宋_GB2312" w:hAnsi="仿宋" w:eastAsia="仿宋_GB2312" w:cs="仿宋"/>
          <w:bCs/>
          <w:color w:val="000000" w:themeColor="text1"/>
          <w:sz w:val="36"/>
          <w:highlight w:val="none"/>
        </w:rPr>
      </w:pPr>
    </w:p>
    <w:p>
      <w:pPr>
        <w:pStyle w:val="23"/>
        <w:rPr>
          <w:rStyle w:val="19"/>
          <w:rFonts w:hint="eastAsia" w:ascii="仿宋_GB2312" w:hAnsi="仿宋" w:eastAsia="仿宋_GB2312" w:cs="仿宋"/>
          <w:bCs/>
          <w:color w:val="000000" w:themeColor="text1"/>
          <w:sz w:val="36"/>
          <w:highlight w:val="none"/>
        </w:rPr>
      </w:pPr>
    </w:p>
    <w:p>
      <w:pPr>
        <w:pStyle w:val="23"/>
        <w:rPr>
          <w:rStyle w:val="19"/>
          <w:rFonts w:hint="eastAsia" w:ascii="仿宋_GB2312" w:hAnsi="仿宋" w:eastAsia="仿宋_GB2312" w:cs="仿宋"/>
          <w:bCs/>
          <w:color w:val="000000" w:themeColor="text1"/>
          <w:sz w:val="36"/>
          <w:highlight w:val="none"/>
        </w:rPr>
      </w:pPr>
    </w:p>
    <w:p>
      <w:pPr>
        <w:spacing w:line="360" w:lineRule="auto"/>
        <w:ind w:firstLine="0" w:firstLineChars="0"/>
        <w:jc w:val="left"/>
        <w:outlineLvl w:val="1"/>
        <w:rPr>
          <w:rStyle w:val="19"/>
          <w:rFonts w:ascii="仿宋_GB2312" w:hAnsi="仿宋" w:eastAsia="仿宋_GB2312" w:cs="Times New Roman"/>
          <w:bCs/>
          <w:color w:val="000000" w:themeColor="text1"/>
          <w:sz w:val="36"/>
          <w:highlight w:val="none"/>
        </w:rPr>
      </w:pPr>
      <w:bookmarkStart w:id="33" w:name="_Toc23635"/>
      <w:bookmarkStart w:id="34" w:name="_Toc17017"/>
      <w:r>
        <w:rPr>
          <w:rStyle w:val="19"/>
          <w:rFonts w:hint="eastAsia" w:ascii="仿宋_GB2312" w:hAnsi="仿宋" w:eastAsia="仿宋_GB2312" w:cs="仿宋"/>
          <w:bCs/>
          <w:color w:val="000000" w:themeColor="text1"/>
          <w:sz w:val="36"/>
          <w:highlight w:val="none"/>
          <w:lang w:eastAsia="zh-CN"/>
        </w:rPr>
        <w:t>（一）</w:t>
      </w:r>
      <w:r>
        <w:rPr>
          <w:rStyle w:val="19"/>
          <w:rFonts w:hint="eastAsia" w:ascii="仿宋_GB2312" w:hAnsi="仿宋" w:eastAsia="仿宋_GB2312" w:cs="仿宋"/>
          <w:bCs/>
          <w:color w:val="000000" w:themeColor="text1"/>
          <w:sz w:val="36"/>
          <w:highlight w:val="none"/>
        </w:rPr>
        <w:t>比选承诺函</w:t>
      </w:r>
      <w:bookmarkEnd w:id="33"/>
      <w:bookmarkEnd w:id="34"/>
    </w:p>
    <w:p>
      <w:pPr>
        <w:spacing w:line="560" w:lineRule="exact"/>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致：</w:t>
      </w:r>
      <w:r>
        <w:rPr>
          <w:rStyle w:val="19"/>
          <w:rFonts w:hint="eastAsia" w:ascii="仿宋_GB2312" w:hAnsi="仿宋" w:eastAsia="仿宋_GB2312"/>
          <w:color w:val="000000" w:themeColor="text1"/>
          <w:sz w:val="24"/>
          <w:szCs w:val="24"/>
          <w:highlight w:val="none"/>
          <w:u w:val="single" w:color="000000"/>
          <w:lang w:val="en-US" w:eastAsia="zh-CN"/>
        </w:rPr>
        <w:t>南平高速建设有限公司</w:t>
      </w:r>
      <w:r>
        <w:rPr>
          <w:rStyle w:val="19"/>
          <w:rFonts w:ascii="仿宋_GB2312" w:hAnsi="仿宋" w:eastAsia="仿宋_GB2312"/>
          <w:color w:val="000000" w:themeColor="text1"/>
          <w:sz w:val="24"/>
          <w:szCs w:val="24"/>
          <w:highlight w:val="none"/>
          <w:u w:val="single" w:color="000000"/>
        </w:rPr>
        <w:t xml:space="preserve"> </w:t>
      </w:r>
    </w:p>
    <w:p>
      <w:pPr>
        <w:spacing w:line="400" w:lineRule="exact"/>
        <w:ind w:firstLine="480" w:firstLineChars="200"/>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我方仔细研究了比选文件及补遗书</w:t>
      </w:r>
      <w:r>
        <w:rPr>
          <w:rStyle w:val="19"/>
          <w:rFonts w:ascii="仿宋_GB2312" w:hAnsi="仿宋" w:eastAsia="仿宋_GB2312"/>
          <w:color w:val="000000" w:themeColor="text1"/>
          <w:sz w:val="24"/>
          <w:szCs w:val="24"/>
          <w:highlight w:val="none"/>
        </w:rPr>
        <w:t>(如有)以及有关附件的内容，全面理解贵公司比选要求后，我方同意贵公司比选文件规定的条款，并按报价函中承诺的</w:t>
      </w:r>
      <w:r>
        <w:rPr>
          <w:rStyle w:val="19"/>
          <w:rFonts w:hint="eastAsia" w:ascii="仿宋_GB2312" w:hAnsi="仿宋" w:eastAsia="仿宋_GB2312"/>
          <w:color w:val="000000" w:themeColor="text1"/>
          <w:sz w:val="24"/>
          <w:szCs w:val="24"/>
          <w:highlight w:val="none"/>
          <w:lang w:val="en-US" w:eastAsia="zh-CN"/>
        </w:rPr>
        <w:t>担保</w:t>
      </w:r>
      <w:r>
        <w:rPr>
          <w:rStyle w:val="19"/>
          <w:rFonts w:ascii="仿宋_GB2312" w:hAnsi="仿宋" w:eastAsia="仿宋_GB2312"/>
          <w:color w:val="000000" w:themeColor="text1"/>
          <w:sz w:val="24"/>
          <w:szCs w:val="24"/>
          <w:highlight w:val="none"/>
        </w:rPr>
        <w:t>费率承保本次比选范围内的工程项目</w:t>
      </w:r>
      <w:r>
        <w:rPr>
          <w:rStyle w:val="19"/>
          <w:rFonts w:hint="eastAsia" w:ascii="仿宋_GB2312" w:hAnsi="仿宋" w:eastAsia="仿宋_GB2312"/>
          <w:color w:val="000000" w:themeColor="text1"/>
          <w:sz w:val="24"/>
          <w:szCs w:val="24"/>
          <w:highlight w:val="none"/>
          <w:lang w:val="en-US" w:eastAsia="zh-CN"/>
        </w:rPr>
        <w:t>履约担保</w:t>
      </w:r>
      <w:r>
        <w:rPr>
          <w:rStyle w:val="19"/>
          <w:rFonts w:ascii="仿宋_GB2312" w:hAnsi="仿宋" w:eastAsia="仿宋_GB2312"/>
          <w:color w:val="000000" w:themeColor="text1"/>
          <w:sz w:val="24"/>
          <w:szCs w:val="24"/>
          <w:highlight w:val="none"/>
        </w:rPr>
        <w:t>业务。</w:t>
      </w:r>
    </w:p>
    <w:p>
      <w:pPr>
        <w:spacing w:line="400" w:lineRule="exact"/>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若中选，我方郑重做出如下承诺：</w:t>
      </w:r>
    </w:p>
    <w:p>
      <w:pPr>
        <w:spacing w:line="400" w:lineRule="exact"/>
        <w:ind w:firstLine="480" w:firstLineChars="200"/>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1、如果你单位接受我们的比选申请，我们将保证按你单位认可的条件，从规定的申请书开启之日起，严格遵守本比选申请书的各项承诺。</w:t>
      </w:r>
    </w:p>
    <w:p>
      <w:pPr>
        <w:spacing w:line="400" w:lineRule="exact"/>
        <w:ind w:firstLine="480" w:firstLineChars="200"/>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2、若中选，我方将按照比选文件的具体规定与贵方签订合同并且严格履行合同义务提供优质服务。如果在合同执行过程中，发现合同纠纷问题，我方一定尽快予以解决，并承担相应的经济责任。</w:t>
      </w:r>
    </w:p>
    <w:p>
      <w:pPr>
        <w:spacing w:line="400" w:lineRule="exact"/>
        <w:ind w:firstLine="482" w:firstLineChars="200"/>
        <w:rPr>
          <w:b/>
          <w:bCs/>
          <w:highlight w:val="none"/>
          <w:lang w:val="zh-CN"/>
        </w:rPr>
      </w:pPr>
      <w:r>
        <w:rPr>
          <w:rStyle w:val="19"/>
          <w:rFonts w:ascii="仿宋_GB2312" w:hAnsi="仿宋" w:eastAsia="仿宋_GB2312"/>
          <w:b/>
          <w:bCs/>
          <w:color w:val="000000" w:themeColor="text1"/>
          <w:sz w:val="24"/>
          <w:szCs w:val="24"/>
          <w:highlight w:val="none"/>
        </w:rPr>
        <w:t>3、若中选</w:t>
      </w:r>
      <w:r>
        <w:rPr>
          <w:rStyle w:val="19"/>
          <w:rFonts w:hint="eastAsia" w:ascii="仿宋_GB2312" w:hAnsi="仿宋" w:eastAsia="仿宋_GB2312"/>
          <w:b/>
          <w:bCs/>
          <w:color w:val="000000" w:themeColor="text1"/>
          <w:sz w:val="24"/>
          <w:szCs w:val="24"/>
          <w:highlight w:val="none"/>
          <w:lang w:eastAsia="zh-CN"/>
        </w:rPr>
        <w:t>，</w:t>
      </w:r>
      <w:r>
        <w:rPr>
          <w:rStyle w:val="19"/>
          <w:rFonts w:hint="eastAsia" w:ascii="仿宋_GB2312" w:hAnsi="仿宋" w:eastAsia="仿宋_GB2312"/>
          <w:b/>
          <w:bCs/>
          <w:color w:val="000000" w:themeColor="text1"/>
          <w:sz w:val="24"/>
          <w:szCs w:val="24"/>
          <w:highlight w:val="none"/>
        </w:rPr>
        <w:t>我们同意</w:t>
      </w:r>
      <w:r>
        <w:rPr>
          <w:rStyle w:val="19"/>
          <w:rFonts w:hint="eastAsia" w:ascii="仿宋_GB2312" w:hAnsi="仿宋" w:eastAsia="仿宋_GB2312"/>
          <w:b/>
          <w:bCs/>
          <w:color w:val="000000" w:themeColor="text1"/>
          <w:sz w:val="24"/>
          <w:szCs w:val="24"/>
          <w:highlight w:val="none"/>
          <w:lang w:val="en-US" w:eastAsia="zh-CN"/>
        </w:rPr>
        <w:t>南平高速建设有限公司承建项目</w:t>
      </w:r>
      <w:r>
        <w:rPr>
          <w:rStyle w:val="19"/>
          <w:rFonts w:hint="eastAsia" w:ascii="仿宋_GB2312" w:hAnsi="仿宋" w:eastAsia="仿宋_GB2312"/>
          <w:b/>
          <w:bCs/>
          <w:color w:val="000000" w:themeColor="text1"/>
          <w:sz w:val="24"/>
          <w:szCs w:val="24"/>
          <w:highlight w:val="none"/>
          <w:lang w:val="zh-CN"/>
        </w:rPr>
        <w:t>履约担保</w:t>
      </w:r>
      <w:r>
        <w:rPr>
          <w:rStyle w:val="19"/>
          <w:rFonts w:hint="eastAsia" w:ascii="仿宋_GB2312" w:hAnsi="仿宋" w:eastAsia="仿宋_GB2312"/>
          <w:b/>
          <w:bCs/>
          <w:color w:val="000000" w:themeColor="text1"/>
          <w:sz w:val="24"/>
          <w:szCs w:val="24"/>
          <w:highlight w:val="none"/>
        </w:rPr>
        <w:t>费率按照中标</w:t>
      </w:r>
      <w:r>
        <w:rPr>
          <w:rStyle w:val="19"/>
          <w:rFonts w:hint="eastAsia" w:ascii="仿宋_GB2312" w:hAnsi="仿宋" w:eastAsia="仿宋_GB2312"/>
          <w:b/>
          <w:bCs/>
          <w:color w:val="000000" w:themeColor="text1"/>
          <w:sz w:val="24"/>
          <w:szCs w:val="24"/>
          <w:highlight w:val="none"/>
          <w:lang w:val="en-US" w:eastAsia="zh-CN"/>
        </w:rPr>
        <w:t>费率</w:t>
      </w:r>
      <w:r>
        <w:rPr>
          <w:rStyle w:val="19"/>
          <w:rFonts w:hint="eastAsia" w:ascii="仿宋_GB2312" w:hAnsi="仿宋" w:eastAsia="仿宋_GB2312"/>
          <w:b/>
          <w:bCs/>
          <w:color w:val="000000" w:themeColor="text1"/>
          <w:sz w:val="24"/>
          <w:szCs w:val="24"/>
          <w:highlight w:val="none"/>
        </w:rPr>
        <w:t>执行、期限按比选文件第四章载明时间执行</w:t>
      </w:r>
      <w:r>
        <w:rPr>
          <w:rStyle w:val="19"/>
          <w:rFonts w:hint="eastAsia" w:ascii="仿宋_GB2312" w:hAnsi="仿宋" w:eastAsia="仿宋_GB2312"/>
          <w:b/>
          <w:bCs/>
          <w:color w:val="000000" w:themeColor="text1"/>
          <w:sz w:val="24"/>
          <w:szCs w:val="24"/>
          <w:highlight w:val="none"/>
          <w:lang w:eastAsia="zh-CN"/>
        </w:rPr>
        <w:t>。</w:t>
      </w:r>
    </w:p>
    <w:p>
      <w:pPr>
        <w:spacing w:line="400" w:lineRule="exact"/>
        <w:ind w:firstLine="482" w:firstLineChars="200"/>
        <w:rPr>
          <w:rStyle w:val="19"/>
          <w:rFonts w:ascii="仿宋_GB2312" w:hAnsi="仿宋" w:eastAsia="仿宋_GB2312"/>
          <w:color w:val="000000" w:themeColor="text1"/>
          <w:sz w:val="24"/>
          <w:szCs w:val="24"/>
          <w:highlight w:val="none"/>
        </w:rPr>
      </w:pPr>
      <w:r>
        <w:rPr>
          <w:rStyle w:val="19"/>
          <w:rFonts w:ascii="仿宋_GB2312" w:hAnsi="仿宋" w:eastAsia="仿宋_GB2312" w:cs="Calibri"/>
          <w:b/>
          <w:bCs/>
          <w:color w:val="000000" w:themeColor="text1"/>
          <w:sz w:val="24"/>
          <w:szCs w:val="24"/>
          <w:highlight w:val="none"/>
        </w:rPr>
        <w:t>4、</w:t>
      </w:r>
      <w:r>
        <w:rPr>
          <w:rStyle w:val="19"/>
          <w:rFonts w:hint="eastAsia" w:ascii="仿宋_GB2312" w:hAnsi="仿宋" w:eastAsia="仿宋_GB2312"/>
          <w:color w:val="000000" w:themeColor="text1"/>
          <w:sz w:val="24"/>
          <w:szCs w:val="24"/>
          <w:highlight w:val="none"/>
        </w:rPr>
        <w:t>本比选申请书自开启之日起有效期为</w:t>
      </w:r>
      <w:r>
        <w:rPr>
          <w:rStyle w:val="19"/>
          <w:rFonts w:ascii="仿宋_GB2312" w:hAnsi="仿宋" w:eastAsia="仿宋_GB2312"/>
          <w:color w:val="000000" w:themeColor="text1"/>
          <w:sz w:val="24"/>
          <w:szCs w:val="24"/>
          <w:highlight w:val="none"/>
        </w:rPr>
        <w:t xml:space="preserve"> 90 </w:t>
      </w:r>
      <w:r>
        <w:rPr>
          <w:rStyle w:val="19"/>
          <w:rFonts w:hint="eastAsia" w:ascii="仿宋_GB2312" w:hAnsi="仿宋" w:eastAsia="仿宋_GB2312"/>
          <w:color w:val="000000" w:themeColor="text1"/>
          <w:sz w:val="24"/>
          <w:szCs w:val="24"/>
          <w:highlight w:val="none"/>
        </w:rPr>
        <w:t>天。</w:t>
      </w:r>
    </w:p>
    <w:p>
      <w:pPr>
        <w:spacing w:line="400" w:lineRule="exact"/>
        <w:ind w:firstLine="480" w:firstLineChars="200"/>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5、我方在此声明，所递交的比选申请书及所有关于比选申请人资格文件、证明、陈述内容完整且均是真实的、准确的。</w:t>
      </w:r>
    </w:p>
    <w:p>
      <w:pPr>
        <w:spacing w:line="400" w:lineRule="exact"/>
        <w:ind w:firstLine="480" w:firstLineChars="200"/>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6、如果在比选申请书开启的规定时间后，我们在比选申请书有效期内撤回比选申请书、中选后拒绝签订合同或违法本函承诺，贵公司可没收比选保证金，并取消我方中选资格。</w:t>
      </w:r>
    </w:p>
    <w:p>
      <w:pPr>
        <w:spacing w:line="400" w:lineRule="exact"/>
        <w:ind w:firstLine="480" w:firstLineChars="200"/>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7、我们理解，你单位不一定接受接到的其它任何承诺。同时也理解，你单位不负担我们的任何比选费用。</w:t>
      </w:r>
    </w:p>
    <w:p>
      <w:pPr>
        <w:spacing w:line="400" w:lineRule="exact"/>
        <w:ind w:firstLine="480" w:firstLineChars="200"/>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8、在合同协议书正式签署生效之前及合同签署后，本比选申请书、中选通知书将构成我们双方之间共同遵守的文件，对双方具有约束力。</w:t>
      </w:r>
    </w:p>
    <w:p>
      <w:pPr>
        <w:spacing w:line="400" w:lineRule="exact"/>
        <w:ind w:firstLine="480" w:firstLineChars="200"/>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9、随同本比选函，我们出具人民币</w:t>
      </w:r>
      <w:r>
        <w:rPr>
          <w:rStyle w:val="19"/>
          <w:rFonts w:hint="eastAsia" w:ascii="仿宋_GB2312" w:hAnsi="仿宋" w:eastAsia="仿宋_GB2312"/>
          <w:color w:val="000000" w:themeColor="text1"/>
          <w:sz w:val="24"/>
          <w:szCs w:val="24"/>
          <w:highlight w:val="none"/>
          <w:lang w:val="en-US" w:eastAsia="zh-CN"/>
        </w:rPr>
        <w:t>伍仟</w:t>
      </w:r>
      <w:r>
        <w:rPr>
          <w:rStyle w:val="19"/>
          <w:rFonts w:ascii="仿宋_GB2312" w:hAnsi="仿宋" w:eastAsia="仿宋_GB2312"/>
          <w:color w:val="000000" w:themeColor="text1"/>
          <w:sz w:val="24"/>
          <w:szCs w:val="24"/>
          <w:highlight w:val="none"/>
        </w:rPr>
        <w:t>元的比选担保。</w:t>
      </w:r>
    </w:p>
    <w:p>
      <w:pPr>
        <w:spacing w:line="500" w:lineRule="exact"/>
        <w:ind w:firstLine="2400" w:firstLineChars="1000"/>
        <w:jc w:val="left"/>
        <w:rPr>
          <w:rStyle w:val="19"/>
          <w:rFonts w:ascii="仿宋_GB2312" w:hAnsi="仿宋" w:eastAsia="仿宋_GB2312"/>
          <w:color w:val="000000" w:themeColor="text1"/>
          <w:sz w:val="24"/>
          <w:szCs w:val="24"/>
          <w:highlight w:val="none"/>
        </w:rPr>
      </w:pPr>
    </w:p>
    <w:p>
      <w:pPr>
        <w:spacing w:line="500" w:lineRule="exact"/>
        <w:ind w:firstLine="2400" w:firstLineChars="1000"/>
        <w:jc w:val="left"/>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比选申请人：（加盖比选申请人单位公章）</w:t>
      </w:r>
      <w:r>
        <w:rPr>
          <w:rStyle w:val="19"/>
          <w:rFonts w:ascii="仿宋_GB2312" w:hAnsi="仿宋" w:eastAsia="仿宋_GB2312"/>
          <w:color w:val="000000" w:themeColor="text1"/>
          <w:sz w:val="24"/>
          <w:szCs w:val="24"/>
          <w:highlight w:val="none"/>
        </w:rPr>
        <w:t xml:space="preserve">       </w:t>
      </w:r>
    </w:p>
    <w:p>
      <w:pPr>
        <w:spacing w:line="500" w:lineRule="exact"/>
        <w:ind w:firstLine="2400" w:firstLineChars="1000"/>
        <w:jc w:val="left"/>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比选申请单位负责人或授权代表：（签字或盖章）</w:t>
      </w:r>
      <w:r>
        <w:rPr>
          <w:rStyle w:val="19"/>
          <w:rFonts w:ascii="仿宋_GB2312" w:hAnsi="仿宋" w:eastAsia="仿宋_GB2312"/>
          <w:color w:val="000000" w:themeColor="text1"/>
          <w:sz w:val="24"/>
          <w:szCs w:val="24"/>
          <w:highlight w:val="none"/>
        </w:rPr>
        <w:t xml:space="preserve">      </w:t>
      </w:r>
    </w:p>
    <w:p>
      <w:pPr>
        <w:rPr>
          <w:rStyle w:val="19"/>
          <w:rFonts w:ascii="仿宋_GB2312" w:hAnsi="仿宋" w:eastAsia="仿宋_GB2312"/>
          <w:color w:val="000000" w:themeColor="text1"/>
          <w:sz w:val="24"/>
          <w:szCs w:val="24"/>
          <w:highlight w:val="none"/>
        </w:rPr>
      </w:pPr>
      <w:r>
        <w:rPr>
          <w:rStyle w:val="19"/>
          <w:rFonts w:ascii="仿宋_GB2312" w:hAnsi="仿宋" w:eastAsia="仿宋_GB2312"/>
          <w:color w:val="000000" w:themeColor="text1"/>
          <w:sz w:val="24"/>
          <w:szCs w:val="24"/>
          <w:highlight w:val="none"/>
        </w:rPr>
        <w:t xml:space="preserve">                                 </w:t>
      </w:r>
      <w:r>
        <w:rPr>
          <w:rStyle w:val="19"/>
          <w:rFonts w:hint="eastAsia" w:ascii="仿宋_GB2312" w:hAnsi="仿宋" w:eastAsia="仿宋_GB2312"/>
          <w:color w:val="000000" w:themeColor="text1"/>
          <w:sz w:val="24"/>
          <w:szCs w:val="24"/>
          <w:highlight w:val="none"/>
          <w:lang w:val="en-US" w:eastAsia="zh-CN"/>
        </w:rPr>
        <w:t xml:space="preserve"> </w:t>
      </w:r>
      <w:r>
        <w:rPr>
          <w:rStyle w:val="19"/>
          <w:rFonts w:ascii="仿宋_GB2312" w:hAnsi="仿宋" w:eastAsia="仿宋_GB2312"/>
          <w:color w:val="000000" w:themeColor="text1"/>
          <w:sz w:val="24"/>
          <w:szCs w:val="24"/>
          <w:highlight w:val="none"/>
        </w:rPr>
        <w:t xml:space="preserve">  年   月   日  </w:t>
      </w:r>
    </w:p>
    <w:p>
      <w:pPr>
        <w:pStyle w:val="23"/>
        <w:rPr>
          <w:rStyle w:val="19"/>
          <w:rFonts w:ascii="仿宋_GB2312" w:hAnsi="仿宋" w:eastAsia="仿宋_GB2312" w:cs="仿宋"/>
          <w:bCs/>
          <w:color w:val="000000" w:themeColor="text1"/>
          <w:kern w:val="2"/>
          <w:sz w:val="36"/>
          <w:highlight w:val="none"/>
        </w:rPr>
      </w:pPr>
    </w:p>
    <w:p>
      <w:pPr>
        <w:pStyle w:val="23"/>
        <w:rPr>
          <w:rStyle w:val="19"/>
          <w:rFonts w:ascii="仿宋_GB2312" w:hAnsi="仿宋" w:eastAsia="仿宋_GB2312" w:cs="仿宋"/>
          <w:bCs/>
          <w:color w:val="000000" w:themeColor="text1"/>
          <w:kern w:val="2"/>
          <w:sz w:val="36"/>
          <w:highlight w:val="none"/>
        </w:rPr>
      </w:pPr>
    </w:p>
    <w:p>
      <w:pPr>
        <w:pStyle w:val="23"/>
        <w:rPr>
          <w:rStyle w:val="19"/>
          <w:rFonts w:ascii="仿宋_GB2312" w:hAnsi="仿宋" w:eastAsia="仿宋_GB2312" w:cs="仿宋"/>
          <w:bCs/>
          <w:color w:val="000000" w:themeColor="text1"/>
          <w:kern w:val="2"/>
          <w:sz w:val="36"/>
          <w:highlight w:val="none"/>
        </w:rPr>
      </w:pPr>
    </w:p>
    <w:p>
      <w:pPr>
        <w:pStyle w:val="25"/>
        <w:numPr>
          <w:ilvl w:val="-1"/>
          <w:numId w:val="0"/>
        </w:numPr>
        <w:spacing w:line="440" w:lineRule="exact"/>
        <w:ind w:left="0" w:firstLine="0" w:firstLineChars="0"/>
        <w:jc w:val="both"/>
        <w:outlineLvl w:val="1"/>
        <w:rPr>
          <w:rStyle w:val="19"/>
          <w:rFonts w:ascii="仿宋_GB2312" w:hAnsi="仿宋" w:eastAsia="仿宋_GB2312"/>
          <w:color w:val="000000" w:themeColor="text1"/>
          <w:sz w:val="32"/>
          <w:highlight w:val="none"/>
        </w:rPr>
      </w:pPr>
      <w:bookmarkStart w:id="35" w:name="_Toc23778"/>
      <w:bookmarkStart w:id="36" w:name="_Toc11231"/>
      <w:r>
        <w:rPr>
          <w:rStyle w:val="19"/>
          <w:rFonts w:hint="eastAsia" w:ascii="仿宋_GB2312" w:hAnsi="仿宋" w:eastAsia="仿宋_GB2312"/>
          <w:color w:val="000000" w:themeColor="text1"/>
          <w:sz w:val="32"/>
          <w:highlight w:val="none"/>
          <w:lang w:eastAsia="zh-CN"/>
        </w:rPr>
        <w:t>（二）</w:t>
      </w:r>
      <w:r>
        <w:rPr>
          <w:rStyle w:val="19"/>
          <w:rFonts w:hint="eastAsia" w:ascii="仿宋_GB2312" w:hAnsi="仿宋" w:eastAsia="仿宋_GB2312"/>
          <w:color w:val="000000" w:themeColor="text1"/>
          <w:sz w:val="32"/>
          <w:highlight w:val="none"/>
        </w:rPr>
        <w:t>比选申请人基本情况表</w:t>
      </w:r>
      <w:bookmarkEnd w:id="35"/>
      <w:bookmarkEnd w:id="36"/>
    </w:p>
    <w:tbl>
      <w:tblPr>
        <w:tblStyle w:val="15"/>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比选申请人名称</w:t>
            </w:r>
          </w:p>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电</w:t>
            </w:r>
            <w:r>
              <w:rPr>
                <w:rStyle w:val="19"/>
                <w:rFonts w:ascii="仿宋_GB2312" w:hAnsi="仿宋" w:eastAsia="仿宋_GB2312"/>
                <w:color w:val="000000" w:themeColor="text1"/>
                <w:sz w:val="24"/>
                <w:szCs w:val="24"/>
                <w:highlight w:val="none"/>
              </w:rPr>
              <w:t xml:space="preserve">  </w:t>
            </w:r>
            <w:r>
              <w:rPr>
                <w:rStyle w:val="19"/>
                <w:rFonts w:hint="eastAsia" w:ascii="仿宋_GB2312" w:hAnsi="仿宋" w:eastAsia="仿宋_GB2312"/>
                <w:color w:val="000000" w:themeColor="text1"/>
                <w:sz w:val="24"/>
                <w:szCs w:val="24"/>
                <w:highlight w:val="none"/>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传</w:t>
            </w:r>
            <w:r>
              <w:rPr>
                <w:rStyle w:val="19"/>
                <w:rFonts w:ascii="仿宋_GB2312" w:hAnsi="仿宋" w:eastAsia="仿宋_GB2312"/>
                <w:color w:val="000000" w:themeColor="text1"/>
                <w:sz w:val="24"/>
                <w:szCs w:val="24"/>
                <w:highlight w:val="none"/>
              </w:rPr>
              <w:t xml:space="preserve">  </w:t>
            </w:r>
            <w:r>
              <w:rPr>
                <w:rStyle w:val="19"/>
                <w:rFonts w:hint="eastAsia" w:ascii="仿宋_GB2312" w:hAnsi="仿宋" w:eastAsia="仿宋_GB2312"/>
                <w:color w:val="000000" w:themeColor="text1"/>
                <w:sz w:val="24"/>
                <w:szCs w:val="24"/>
                <w:highlight w:val="none"/>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姓</w:t>
            </w:r>
            <w:r>
              <w:rPr>
                <w:rStyle w:val="19"/>
                <w:rFonts w:ascii="仿宋_GB2312" w:hAnsi="仿宋" w:eastAsia="仿宋_GB2312"/>
                <w:color w:val="000000" w:themeColor="text1"/>
                <w:sz w:val="24"/>
                <w:szCs w:val="24"/>
                <w:highlight w:val="none"/>
              </w:rPr>
              <w:t xml:space="preserve">  </w:t>
            </w:r>
            <w:r>
              <w:rPr>
                <w:rStyle w:val="19"/>
                <w:rFonts w:hint="eastAsia" w:ascii="仿宋_GB2312" w:hAnsi="仿宋" w:eastAsia="仿宋_GB2312"/>
                <w:color w:val="000000" w:themeColor="text1"/>
                <w:sz w:val="24"/>
                <w:szCs w:val="24"/>
                <w:highlight w:val="none"/>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经营业务</w:t>
            </w:r>
          </w:p>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_GB2312" w:hAnsi="仿宋" w:eastAsia="仿宋_GB2312"/>
                <w:color w:val="000000" w:themeColor="text1"/>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olor w:val="000000" w:themeColor="text1"/>
                <w:sz w:val="24"/>
                <w:szCs w:val="24"/>
                <w:highlight w:val="none"/>
              </w:rPr>
            </w:pPr>
            <w:r>
              <w:rPr>
                <w:rStyle w:val="19"/>
                <w:rFonts w:hint="eastAsia" w:ascii="仿宋_GB2312" w:hAnsi="仿宋" w:eastAsia="仿宋_GB2312"/>
                <w:color w:val="000000" w:themeColor="text1"/>
                <w:sz w:val="24"/>
                <w:szCs w:val="24"/>
                <w:highlight w:val="none"/>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_GB2312" w:hAnsi="仿宋" w:eastAsia="仿宋_GB2312"/>
                <w:color w:val="000000" w:themeColor="text1"/>
                <w:sz w:val="24"/>
                <w:szCs w:val="24"/>
                <w:highlight w:val="none"/>
              </w:rPr>
            </w:pPr>
          </w:p>
        </w:tc>
      </w:tr>
    </w:tbl>
    <w:p>
      <w:pPr>
        <w:spacing w:line="360" w:lineRule="exact"/>
        <w:ind w:firstLine="480" w:firstLineChars="200"/>
        <w:rPr>
          <w:rStyle w:val="19"/>
          <w:rFonts w:ascii="仿宋_GB2312" w:hAnsi="仿宋" w:eastAsia="仿宋_GB2312"/>
          <w:color w:val="000000" w:themeColor="text1"/>
          <w:sz w:val="24"/>
          <w:szCs w:val="21"/>
          <w:highlight w:val="none"/>
        </w:rPr>
      </w:pPr>
      <w:r>
        <w:rPr>
          <w:rStyle w:val="19"/>
          <w:rFonts w:hint="eastAsia" w:ascii="仿宋_GB2312" w:hAnsi="仿宋" w:eastAsia="仿宋_GB2312"/>
          <w:color w:val="000000" w:themeColor="text1"/>
          <w:sz w:val="24"/>
          <w:szCs w:val="21"/>
          <w:highlight w:val="none"/>
        </w:rPr>
        <w:t>请后附：</w:t>
      </w:r>
      <w:r>
        <w:rPr>
          <w:rStyle w:val="19"/>
          <w:rFonts w:ascii="仿宋_GB2312" w:hAnsi="仿宋" w:eastAsia="仿宋_GB2312"/>
          <w:color w:val="000000" w:themeColor="text1"/>
          <w:sz w:val="24"/>
          <w:szCs w:val="21"/>
          <w:highlight w:val="none"/>
        </w:rPr>
        <w:t>1.比选申请人的营业执照复印件（均加盖公章）。</w:t>
      </w:r>
    </w:p>
    <w:p>
      <w:pPr>
        <w:numPr>
          <w:ilvl w:val="0"/>
          <w:numId w:val="0"/>
        </w:numPr>
        <w:spacing w:line="360" w:lineRule="exact"/>
        <w:ind w:firstLine="1440" w:firstLineChars="600"/>
        <w:outlineLvl w:val="0"/>
        <w:rPr>
          <w:rStyle w:val="19"/>
          <w:rFonts w:ascii="仿宋_GB2312" w:hAnsi="仿宋" w:eastAsia="仿宋_GB2312"/>
          <w:color w:val="000000" w:themeColor="text1"/>
          <w:sz w:val="24"/>
          <w:szCs w:val="21"/>
          <w:highlight w:val="none"/>
        </w:rPr>
      </w:pPr>
      <w:bookmarkStart w:id="37" w:name="_Toc14466"/>
      <w:bookmarkStart w:id="38" w:name="_Toc5181"/>
      <w:r>
        <w:rPr>
          <w:rStyle w:val="19"/>
          <w:rFonts w:hint="eastAsia" w:ascii="仿宋_GB2312" w:hAnsi="仿宋" w:eastAsia="仿宋_GB2312"/>
          <w:color w:val="000000" w:themeColor="text1"/>
          <w:sz w:val="24"/>
          <w:szCs w:val="21"/>
          <w:highlight w:val="none"/>
          <w:lang w:val="en-US" w:eastAsia="zh-CN"/>
        </w:rPr>
        <w:t>2.</w:t>
      </w:r>
      <w:r>
        <w:rPr>
          <w:rStyle w:val="19"/>
          <w:rFonts w:ascii="仿宋_GB2312" w:hAnsi="仿宋" w:eastAsia="仿宋_GB2312"/>
          <w:color w:val="000000" w:themeColor="text1"/>
          <w:sz w:val="24"/>
          <w:szCs w:val="21"/>
          <w:highlight w:val="none"/>
        </w:rPr>
        <w:t>比选申请人的经营许可证复印件（加盖公章）。</w:t>
      </w:r>
      <w:bookmarkEnd w:id="37"/>
      <w:bookmarkEnd w:id="38"/>
    </w:p>
    <w:p>
      <w:pPr>
        <w:spacing w:line="360" w:lineRule="exact"/>
        <w:ind w:firstLine="1440" w:firstLineChars="600"/>
        <w:outlineLvl w:val="0"/>
        <w:rPr>
          <w:rStyle w:val="19"/>
          <w:rFonts w:ascii="仿宋_GB2312" w:hAnsi="仿宋" w:eastAsia="仿宋_GB2312"/>
          <w:color w:val="000000" w:themeColor="text1"/>
          <w:sz w:val="24"/>
          <w:szCs w:val="21"/>
          <w:highlight w:val="none"/>
        </w:rPr>
      </w:pPr>
      <w:bookmarkStart w:id="39" w:name="_Toc3187"/>
      <w:bookmarkStart w:id="40" w:name="_Toc24981"/>
      <w:r>
        <w:rPr>
          <w:rStyle w:val="19"/>
          <w:rFonts w:hint="eastAsia" w:ascii="仿宋_GB2312" w:hAnsi="仿宋" w:eastAsia="仿宋_GB2312"/>
          <w:color w:val="000000" w:themeColor="text1"/>
          <w:sz w:val="24"/>
          <w:szCs w:val="21"/>
          <w:highlight w:val="none"/>
          <w:lang w:val="en-US" w:eastAsia="zh-CN"/>
        </w:rPr>
        <w:t>3</w:t>
      </w:r>
      <w:r>
        <w:rPr>
          <w:rStyle w:val="19"/>
          <w:rFonts w:ascii="仿宋_GB2312" w:hAnsi="仿宋" w:eastAsia="仿宋_GB2312"/>
          <w:color w:val="000000" w:themeColor="text1"/>
          <w:sz w:val="24"/>
          <w:szCs w:val="21"/>
          <w:highlight w:val="none"/>
        </w:rPr>
        <w:t>.比选申请人认为必要的其它内容（加盖公章）。</w:t>
      </w:r>
      <w:bookmarkEnd w:id="39"/>
      <w:bookmarkEnd w:id="40"/>
    </w:p>
    <w:p>
      <w:pPr>
        <w:snapToGrid w:val="0"/>
        <w:spacing w:line="360" w:lineRule="exact"/>
        <w:ind w:firstLine="480" w:firstLineChars="200"/>
        <w:rPr>
          <w:rStyle w:val="19"/>
          <w:rFonts w:ascii="仿宋_GB2312" w:hAnsi="仿宋" w:eastAsia="仿宋_GB2312"/>
          <w:color w:val="000000" w:themeColor="text1"/>
          <w:szCs w:val="21"/>
          <w:highlight w:val="none"/>
        </w:rPr>
      </w:pPr>
      <w:r>
        <w:rPr>
          <w:rStyle w:val="19"/>
          <w:rFonts w:hint="eastAsia" w:ascii="仿宋_GB2312" w:hAnsi="仿宋" w:eastAsia="仿宋_GB2312"/>
          <w:color w:val="000000" w:themeColor="text1"/>
          <w:sz w:val="24"/>
          <w:szCs w:val="21"/>
          <w:highlight w:val="none"/>
        </w:rPr>
        <w:t>资格证明文件是非常重要的文件，比选申请人必须全面、准确的提供，并保证其真实性。否则，将对比选申请人产生非常不利的影响，甚至将直接导致其报价无效。</w:t>
      </w:r>
    </w:p>
    <w:p>
      <w:pPr>
        <w:pStyle w:val="23"/>
        <w:ind w:firstLine="2400" w:firstLineChars="1000"/>
        <w:rPr>
          <w:rStyle w:val="19"/>
          <w:rFonts w:ascii="仿宋_GB2312" w:hAnsi="仿宋" w:eastAsia="仿宋_GB2312"/>
          <w:color w:val="000000" w:themeColor="text1"/>
          <w:kern w:val="2"/>
          <w:szCs w:val="21"/>
          <w:highlight w:val="none"/>
        </w:rPr>
      </w:pPr>
      <w:r>
        <w:rPr>
          <w:rStyle w:val="19"/>
          <w:rFonts w:hint="eastAsia" w:ascii="仿宋_GB2312" w:hAnsi="仿宋" w:eastAsia="仿宋_GB2312"/>
          <w:color w:val="000000" w:themeColor="text1"/>
          <w:kern w:val="2"/>
          <w:szCs w:val="24"/>
          <w:highlight w:val="none"/>
        </w:rPr>
        <w:t>比选申请人：（加盖比选申请人单位公章）</w:t>
      </w:r>
      <w:r>
        <w:rPr>
          <w:rStyle w:val="19"/>
          <w:rFonts w:ascii="仿宋_GB2312" w:hAnsi="仿宋" w:eastAsia="仿宋_GB2312"/>
          <w:color w:val="000000" w:themeColor="text1"/>
          <w:kern w:val="2"/>
          <w:szCs w:val="24"/>
          <w:highlight w:val="none"/>
        </w:rPr>
        <w:t xml:space="preserve"> </w:t>
      </w:r>
    </w:p>
    <w:p>
      <w:pPr>
        <w:snapToGrid w:val="0"/>
        <w:spacing w:line="360" w:lineRule="exact"/>
        <w:ind w:firstLine="2400" w:firstLineChars="1000"/>
        <w:rPr>
          <w:rStyle w:val="19"/>
          <w:rFonts w:ascii="仿宋_GB2312" w:hAnsi="仿宋" w:eastAsia="仿宋_GB2312"/>
          <w:color w:val="000000" w:themeColor="text1"/>
          <w:sz w:val="24"/>
          <w:szCs w:val="21"/>
          <w:highlight w:val="none"/>
        </w:rPr>
      </w:pPr>
      <w:r>
        <w:rPr>
          <w:rStyle w:val="19"/>
          <w:rFonts w:hint="eastAsia" w:ascii="仿宋_GB2312" w:hAnsi="仿宋" w:eastAsia="仿宋_GB2312"/>
          <w:color w:val="000000" w:themeColor="text1"/>
          <w:sz w:val="24"/>
          <w:highlight w:val="none"/>
        </w:rPr>
        <w:t>比选申请单位负责人或授权代表（签名）</w:t>
      </w:r>
      <w:r>
        <w:rPr>
          <w:rStyle w:val="19"/>
          <w:rFonts w:hint="eastAsia" w:ascii="仿宋_GB2312" w:hAnsi="仿宋" w:eastAsia="仿宋_GB2312"/>
          <w:color w:val="000000" w:themeColor="text1"/>
          <w:sz w:val="24"/>
          <w:szCs w:val="21"/>
          <w:highlight w:val="none"/>
        </w:rPr>
        <w:t>：</w:t>
      </w:r>
      <w:r>
        <w:rPr>
          <w:rStyle w:val="19"/>
          <w:rFonts w:ascii="仿宋_GB2312" w:hAnsi="仿宋" w:eastAsia="仿宋_GB2312"/>
          <w:color w:val="000000" w:themeColor="text1"/>
          <w:sz w:val="24"/>
          <w:szCs w:val="21"/>
          <w:highlight w:val="none"/>
          <w:u w:val="single" w:color="000000"/>
        </w:rPr>
        <w:t xml:space="preserve">                       </w:t>
      </w:r>
      <w:r>
        <w:rPr>
          <w:rStyle w:val="19"/>
          <w:rFonts w:ascii="仿宋_GB2312" w:hAnsi="仿宋" w:eastAsia="仿宋_GB2312"/>
          <w:color w:val="000000" w:themeColor="text1"/>
          <w:sz w:val="24"/>
          <w:szCs w:val="21"/>
          <w:highlight w:val="none"/>
        </w:rPr>
        <w:t xml:space="preserve">       </w:t>
      </w:r>
    </w:p>
    <w:p>
      <w:pPr>
        <w:spacing w:line="360" w:lineRule="exact"/>
        <w:ind w:firstLine="4080" w:firstLineChars="1700"/>
        <w:rPr>
          <w:rFonts w:ascii="仿宋_GB2312" w:hAnsi="仿宋" w:eastAsia="仿宋_GB2312"/>
          <w:color w:val="000000" w:themeColor="text1"/>
          <w:highlight w:val="none"/>
        </w:rPr>
      </w:pPr>
      <w:r>
        <w:rPr>
          <w:rStyle w:val="19"/>
          <w:rFonts w:ascii="仿宋_GB2312" w:hAnsi="仿宋" w:eastAsia="仿宋_GB2312"/>
          <w:color w:val="000000" w:themeColor="text1"/>
          <w:sz w:val="24"/>
          <w:szCs w:val="21"/>
          <w:highlight w:val="none"/>
        </w:rPr>
        <w:t xml:space="preserve">  年     月     日</w:t>
      </w:r>
    </w:p>
    <w:p>
      <w:pPr>
        <w:pStyle w:val="25"/>
        <w:ind w:left="720" w:firstLine="948" w:firstLineChars="295"/>
        <w:rPr>
          <w:rStyle w:val="19"/>
          <w:rFonts w:ascii="仿宋_GB2312" w:hAnsi="仿宋" w:eastAsia="仿宋_GB2312"/>
          <w:color w:val="000000" w:themeColor="text1"/>
          <w:sz w:val="32"/>
          <w:highlight w:val="none"/>
        </w:rPr>
      </w:pPr>
    </w:p>
    <w:p>
      <w:pPr>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highlight w:val="none"/>
        </w:rPr>
      </w:pPr>
    </w:p>
    <w:p>
      <w:pPr>
        <w:pStyle w:val="23"/>
        <w:rPr>
          <w:rStyle w:val="17"/>
          <w:highlight w:val="none"/>
        </w:rPr>
      </w:pPr>
    </w:p>
    <w:p>
      <w:pPr>
        <w:pStyle w:val="25"/>
        <w:spacing w:line="440" w:lineRule="exact"/>
        <w:ind w:left="0" w:firstLine="0" w:firstLineChars="0"/>
        <w:outlineLvl w:val="1"/>
        <w:rPr>
          <w:rStyle w:val="19"/>
          <w:rFonts w:ascii="仿宋_GB2312" w:hAnsi="仿宋" w:eastAsia="仿宋_GB2312"/>
          <w:b w:val="0"/>
          <w:color w:val="000000" w:themeColor="text1"/>
          <w:highlight w:val="none"/>
        </w:rPr>
      </w:pPr>
      <w:bookmarkStart w:id="41" w:name="_Toc8194"/>
      <w:bookmarkStart w:id="42" w:name="_Toc18885"/>
      <w:r>
        <w:rPr>
          <w:rStyle w:val="19"/>
          <w:rFonts w:hint="eastAsia" w:ascii="仿宋_GB2312" w:hAnsi="仿宋" w:eastAsia="仿宋_GB2312"/>
          <w:color w:val="000000" w:themeColor="text1"/>
          <w:sz w:val="32"/>
          <w:highlight w:val="none"/>
          <w:lang w:eastAsia="zh-CN"/>
        </w:rPr>
        <w:t>（三）</w:t>
      </w:r>
      <w:r>
        <w:rPr>
          <w:rStyle w:val="19"/>
          <w:rFonts w:hint="eastAsia" w:ascii="仿宋_GB2312" w:hAnsi="仿宋" w:eastAsia="仿宋_GB2312"/>
          <w:color w:val="000000" w:themeColor="text1"/>
          <w:sz w:val="32"/>
          <w:highlight w:val="none"/>
        </w:rPr>
        <w:t>比选申请单位负责人授权书</w:t>
      </w:r>
      <w:bookmarkEnd w:id="41"/>
      <w:bookmarkEnd w:id="42"/>
    </w:p>
    <w:p>
      <w:pPr>
        <w:spacing w:line="360" w:lineRule="auto"/>
        <w:ind w:firstLine="560" w:firstLineChars="200"/>
        <w:rPr>
          <w:rStyle w:val="19"/>
          <w:rFonts w:ascii="仿宋_GB2312" w:hAnsi="仿宋" w:eastAsia="仿宋_GB2312"/>
          <w:color w:val="000000" w:themeColor="text1"/>
          <w:sz w:val="28"/>
          <w:szCs w:val="28"/>
          <w:highlight w:val="none"/>
        </w:rPr>
      </w:pPr>
    </w:p>
    <w:p>
      <w:pPr>
        <w:spacing w:line="360" w:lineRule="auto"/>
        <w:ind w:firstLine="480" w:firstLineChars="200"/>
        <w:rPr>
          <w:rStyle w:val="19"/>
          <w:rFonts w:ascii="仿宋_GB2312" w:hAnsi="仿宋" w:eastAsia="仿宋_GB2312"/>
          <w:color w:val="000000" w:themeColor="text1"/>
          <w:sz w:val="24"/>
          <w:szCs w:val="28"/>
          <w:highlight w:val="none"/>
        </w:rPr>
      </w:pPr>
      <w:r>
        <w:rPr>
          <w:rStyle w:val="19"/>
          <w:rFonts w:hint="eastAsia" w:ascii="仿宋_GB2312" w:hAnsi="仿宋" w:eastAsia="仿宋_GB2312"/>
          <w:color w:val="000000" w:themeColor="text1"/>
          <w:sz w:val="24"/>
          <w:szCs w:val="28"/>
          <w:highlight w:val="none"/>
        </w:rPr>
        <w:t>本人</w:t>
      </w:r>
      <w:r>
        <w:rPr>
          <w:rStyle w:val="19"/>
          <w:rFonts w:ascii="仿宋_GB2312" w:hAnsi="仿宋" w:eastAsia="仿宋_GB2312"/>
          <w:color w:val="000000" w:themeColor="text1"/>
          <w:sz w:val="24"/>
          <w:szCs w:val="28"/>
          <w:highlight w:val="none"/>
          <w:u w:val="single" w:color="000000"/>
        </w:rPr>
        <w:t xml:space="preserve">         </w:t>
      </w:r>
      <w:r>
        <w:rPr>
          <w:rStyle w:val="19"/>
          <w:rFonts w:hint="eastAsia" w:ascii="仿宋_GB2312" w:hAnsi="仿宋" w:eastAsia="仿宋_GB2312"/>
          <w:color w:val="000000" w:themeColor="text1"/>
          <w:sz w:val="24"/>
          <w:szCs w:val="28"/>
          <w:highlight w:val="none"/>
        </w:rPr>
        <w:t>（姓名）系</w:t>
      </w:r>
      <w:r>
        <w:rPr>
          <w:rStyle w:val="19"/>
          <w:rFonts w:ascii="仿宋_GB2312" w:hAnsi="仿宋" w:eastAsia="仿宋_GB2312"/>
          <w:color w:val="000000" w:themeColor="text1"/>
          <w:sz w:val="24"/>
          <w:szCs w:val="28"/>
          <w:highlight w:val="none"/>
          <w:u w:val="single" w:color="000000"/>
        </w:rPr>
        <w:t xml:space="preserve">              </w:t>
      </w:r>
      <w:r>
        <w:rPr>
          <w:rStyle w:val="19"/>
          <w:rFonts w:hint="eastAsia" w:ascii="仿宋_GB2312" w:hAnsi="仿宋" w:eastAsia="仿宋_GB2312"/>
          <w:color w:val="000000" w:themeColor="text1"/>
          <w:sz w:val="24"/>
          <w:szCs w:val="28"/>
          <w:highlight w:val="none"/>
        </w:rPr>
        <w:t>（比选申请人名称）的单位负责人，现委托</w:t>
      </w:r>
      <w:r>
        <w:rPr>
          <w:rStyle w:val="19"/>
          <w:rFonts w:ascii="仿宋_GB2312" w:hAnsi="仿宋" w:eastAsia="仿宋_GB2312"/>
          <w:color w:val="000000" w:themeColor="text1"/>
          <w:sz w:val="24"/>
          <w:szCs w:val="28"/>
          <w:highlight w:val="none"/>
          <w:u w:val="single" w:color="000000"/>
        </w:rPr>
        <w:t xml:space="preserve">        </w:t>
      </w:r>
      <w:r>
        <w:rPr>
          <w:rStyle w:val="19"/>
          <w:rFonts w:hint="eastAsia" w:ascii="仿宋_GB2312" w:hAnsi="仿宋" w:eastAsia="仿宋_GB2312"/>
          <w:color w:val="000000" w:themeColor="text1"/>
          <w:sz w:val="24"/>
          <w:szCs w:val="28"/>
          <w:highlight w:val="none"/>
        </w:rPr>
        <w:t>（姓名）为我方代理人，代理人根据授权，以我方的名义签署、澄清、递交、修改比选申请书。签订合同和处理有关事宜，其法律后果由我方承担。</w:t>
      </w:r>
    </w:p>
    <w:p>
      <w:pPr>
        <w:spacing w:line="360" w:lineRule="auto"/>
        <w:ind w:firstLine="480" w:firstLineChars="200"/>
        <w:rPr>
          <w:rStyle w:val="19"/>
          <w:rFonts w:ascii="仿宋_GB2312" w:hAnsi="仿宋" w:eastAsia="仿宋_GB2312"/>
          <w:color w:val="000000" w:themeColor="text1"/>
          <w:sz w:val="24"/>
          <w:szCs w:val="28"/>
          <w:highlight w:val="none"/>
          <w:u w:val="single" w:color="000000"/>
        </w:rPr>
      </w:pPr>
      <w:r>
        <w:rPr>
          <w:rStyle w:val="19"/>
          <w:rFonts w:hint="eastAsia" w:ascii="仿宋_GB2312" w:hAnsi="仿宋" w:eastAsia="仿宋_GB2312"/>
          <w:color w:val="000000" w:themeColor="text1"/>
          <w:sz w:val="24"/>
          <w:szCs w:val="28"/>
          <w:highlight w:val="none"/>
        </w:rPr>
        <w:t>委托期限：</w:t>
      </w:r>
      <w:r>
        <w:rPr>
          <w:rStyle w:val="19"/>
          <w:rFonts w:ascii="仿宋_GB2312" w:hAnsi="仿宋" w:eastAsia="仿宋_GB2312"/>
          <w:color w:val="000000" w:themeColor="text1"/>
          <w:sz w:val="24"/>
          <w:szCs w:val="28"/>
          <w:highlight w:val="none"/>
          <w:u w:val="none" w:color="auto"/>
        </w:rPr>
        <w:t xml:space="preserve"> </w:t>
      </w:r>
      <w:r>
        <w:rPr>
          <w:rStyle w:val="19"/>
          <w:rFonts w:hint="eastAsia" w:ascii="仿宋_GB2312" w:hAnsi="仿宋" w:eastAsia="仿宋_GB2312"/>
          <w:color w:val="000000" w:themeColor="text1"/>
          <w:sz w:val="24"/>
          <w:szCs w:val="28"/>
          <w:highlight w:val="none"/>
          <w:u w:val="none" w:color="auto"/>
          <w:lang w:val="en-US" w:eastAsia="zh-CN"/>
        </w:rPr>
        <w:t>2022年</w:t>
      </w:r>
      <w:r>
        <w:rPr>
          <w:rStyle w:val="19"/>
          <w:rFonts w:hint="eastAsia" w:ascii="仿宋_GB2312" w:hAnsi="仿宋" w:eastAsia="仿宋_GB2312"/>
          <w:color w:val="000000" w:themeColor="text1"/>
          <w:sz w:val="24"/>
          <w:szCs w:val="28"/>
          <w:highlight w:val="none"/>
          <w:u w:val="single" w:color="000000"/>
          <w:lang w:val="en-US" w:eastAsia="zh-CN"/>
        </w:rPr>
        <w:t xml:space="preserve">  </w:t>
      </w:r>
      <w:r>
        <w:rPr>
          <w:rStyle w:val="19"/>
          <w:rFonts w:hint="eastAsia" w:ascii="仿宋_GB2312" w:hAnsi="仿宋" w:eastAsia="仿宋_GB2312"/>
          <w:color w:val="000000" w:themeColor="text1"/>
          <w:sz w:val="24"/>
          <w:szCs w:val="28"/>
          <w:highlight w:val="none"/>
          <w:u w:val="none" w:color="auto"/>
          <w:lang w:val="en-US" w:eastAsia="zh-CN"/>
        </w:rPr>
        <w:t>月</w:t>
      </w:r>
      <w:r>
        <w:rPr>
          <w:rStyle w:val="19"/>
          <w:rFonts w:hint="eastAsia" w:ascii="仿宋_GB2312" w:hAnsi="仿宋" w:eastAsia="仿宋_GB2312"/>
          <w:color w:val="000000" w:themeColor="text1"/>
          <w:sz w:val="24"/>
          <w:szCs w:val="28"/>
          <w:highlight w:val="none"/>
          <w:u w:val="single" w:color="000000"/>
          <w:lang w:val="en-US" w:eastAsia="zh-CN"/>
        </w:rPr>
        <w:t xml:space="preserve">   </w:t>
      </w:r>
      <w:r>
        <w:rPr>
          <w:rStyle w:val="19"/>
          <w:rFonts w:hint="eastAsia" w:ascii="仿宋_GB2312" w:hAnsi="仿宋" w:eastAsia="仿宋_GB2312"/>
          <w:color w:val="000000" w:themeColor="text1"/>
          <w:sz w:val="24"/>
          <w:szCs w:val="28"/>
          <w:highlight w:val="none"/>
          <w:u w:val="none" w:color="auto"/>
          <w:lang w:val="en-US" w:eastAsia="zh-CN"/>
        </w:rPr>
        <w:t>日至2022</w:t>
      </w:r>
      <w:r>
        <w:rPr>
          <w:rStyle w:val="19"/>
          <w:rFonts w:hint="eastAsia" w:ascii="仿宋_GB2312" w:hAnsi="仿宋" w:eastAsia="仿宋_GB2312"/>
          <w:color w:val="000000" w:themeColor="text1"/>
          <w:sz w:val="24"/>
          <w:szCs w:val="28"/>
          <w:highlight w:val="none"/>
          <w:u w:val="single" w:color="000000"/>
          <w:lang w:val="en-US" w:eastAsia="zh-CN"/>
        </w:rPr>
        <w:t xml:space="preserve">年  </w:t>
      </w:r>
      <w:r>
        <w:rPr>
          <w:rStyle w:val="19"/>
          <w:rFonts w:hint="eastAsia" w:ascii="仿宋_GB2312" w:hAnsi="仿宋" w:eastAsia="仿宋_GB2312"/>
          <w:color w:val="000000" w:themeColor="text1"/>
          <w:sz w:val="24"/>
          <w:szCs w:val="28"/>
          <w:highlight w:val="none"/>
          <w:u w:val="none" w:color="auto"/>
          <w:lang w:val="en-US" w:eastAsia="zh-CN"/>
        </w:rPr>
        <w:t>月</w:t>
      </w:r>
      <w:r>
        <w:rPr>
          <w:rStyle w:val="19"/>
          <w:rFonts w:hint="eastAsia" w:ascii="仿宋_GB2312" w:hAnsi="仿宋" w:eastAsia="仿宋_GB2312"/>
          <w:color w:val="000000" w:themeColor="text1"/>
          <w:sz w:val="24"/>
          <w:szCs w:val="28"/>
          <w:highlight w:val="none"/>
          <w:u w:val="single" w:color="000000"/>
          <w:lang w:val="en-US" w:eastAsia="zh-CN"/>
        </w:rPr>
        <w:t xml:space="preserve">  </w:t>
      </w:r>
      <w:r>
        <w:rPr>
          <w:rStyle w:val="19"/>
          <w:rFonts w:hint="eastAsia" w:ascii="仿宋_GB2312" w:hAnsi="仿宋" w:eastAsia="仿宋_GB2312"/>
          <w:color w:val="000000" w:themeColor="text1"/>
          <w:sz w:val="24"/>
          <w:szCs w:val="28"/>
          <w:highlight w:val="none"/>
          <w:u w:val="none" w:color="auto"/>
          <w:lang w:val="en-US" w:eastAsia="zh-CN"/>
        </w:rPr>
        <w:t>日</w:t>
      </w:r>
      <w:r>
        <w:rPr>
          <w:rStyle w:val="19"/>
          <w:rFonts w:ascii="仿宋_GB2312" w:hAnsi="仿宋" w:eastAsia="仿宋_GB2312"/>
          <w:color w:val="000000" w:themeColor="text1"/>
          <w:sz w:val="24"/>
          <w:szCs w:val="28"/>
          <w:highlight w:val="none"/>
          <w:u w:val="single" w:color="000000"/>
        </w:rPr>
        <w:t xml:space="preserve">         </w:t>
      </w:r>
    </w:p>
    <w:p>
      <w:pPr>
        <w:spacing w:line="360" w:lineRule="auto"/>
        <w:ind w:firstLine="480" w:firstLineChars="200"/>
        <w:rPr>
          <w:rStyle w:val="19"/>
          <w:rFonts w:ascii="仿宋_GB2312" w:hAnsi="仿宋" w:eastAsia="仿宋_GB2312"/>
          <w:color w:val="000000" w:themeColor="text1"/>
          <w:sz w:val="24"/>
          <w:szCs w:val="28"/>
          <w:highlight w:val="none"/>
        </w:rPr>
      </w:pPr>
      <w:r>
        <w:rPr>
          <w:rStyle w:val="19"/>
          <w:rFonts w:hint="eastAsia" w:ascii="仿宋_GB2312" w:hAnsi="仿宋" w:eastAsia="仿宋_GB2312"/>
          <w:color w:val="000000" w:themeColor="text1"/>
          <w:sz w:val="24"/>
          <w:szCs w:val="28"/>
          <w:highlight w:val="none"/>
        </w:rPr>
        <w:t>委托代理人无转委托权。特此委托</w:t>
      </w:r>
      <w:r>
        <w:rPr>
          <w:rStyle w:val="19"/>
          <w:rFonts w:ascii="仿宋_GB2312" w:hAnsi="仿宋" w:eastAsia="仿宋_GB2312"/>
          <w:color w:val="000000" w:themeColor="text1"/>
          <w:sz w:val="24"/>
          <w:szCs w:val="28"/>
          <w:highlight w:val="none"/>
        </w:rPr>
        <w:t xml:space="preserve"> </w:t>
      </w:r>
      <w:r>
        <w:rPr>
          <w:rStyle w:val="19"/>
          <w:rFonts w:hint="eastAsia" w:ascii="仿宋_GB2312" w:hAnsi="仿宋" w:eastAsia="仿宋_GB2312"/>
          <w:color w:val="000000" w:themeColor="text1"/>
          <w:sz w:val="24"/>
          <w:szCs w:val="28"/>
          <w:highlight w:val="none"/>
        </w:rPr>
        <w:t>。</w:t>
      </w:r>
    </w:p>
    <w:p>
      <w:pPr>
        <w:spacing w:line="360" w:lineRule="auto"/>
        <w:rPr>
          <w:rStyle w:val="19"/>
          <w:rFonts w:ascii="仿宋_GB2312" w:hAnsi="仿宋" w:eastAsia="仿宋_GB2312"/>
          <w:color w:val="000000" w:themeColor="text1"/>
          <w:sz w:val="24"/>
          <w:szCs w:val="28"/>
          <w:highlight w:val="none"/>
        </w:rPr>
      </w:pPr>
    </w:p>
    <w:p>
      <w:pPr>
        <w:spacing w:line="360" w:lineRule="auto"/>
        <w:rPr>
          <w:rStyle w:val="19"/>
          <w:rFonts w:ascii="仿宋_GB2312" w:hAnsi="仿宋" w:eastAsia="仿宋_GB2312"/>
          <w:color w:val="000000" w:themeColor="text1"/>
          <w:sz w:val="24"/>
          <w:szCs w:val="28"/>
          <w:highlight w:val="none"/>
        </w:rPr>
      </w:pPr>
      <w:r>
        <w:rPr>
          <w:rStyle w:val="19"/>
          <w:rFonts w:ascii="仿宋_GB2312" w:hAnsi="仿宋" w:eastAsia="仿宋_GB2312"/>
          <w:color w:val="000000" w:themeColor="text1"/>
          <w:sz w:val="24"/>
          <w:szCs w:val="28"/>
          <w:highlight w:val="none"/>
        </w:rPr>
        <w:t xml:space="preserve">                      比选申请人：</w:t>
      </w:r>
      <w:r>
        <w:rPr>
          <w:rStyle w:val="19"/>
          <w:rFonts w:ascii="仿宋_GB2312" w:hAnsi="仿宋" w:eastAsia="仿宋_GB2312"/>
          <w:color w:val="000000" w:themeColor="text1"/>
          <w:sz w:val="24"/>
          <w:szCs w:val="28"/>
          <w:highlight w:val="none"/>
          <w:u w:val="single" w:color="000000"/>
        </w:rPr>
        <w:t xml:space="preserve">   （加盖申请单位公章）  </w:t>
      </w:r>
    </w:p>
    <w:p>
      <w:pPr>
        <w:spacing w:line="360" w:lineRule="auto"/>
        <w:ind w:firstLine="2640" w:firstLineChars="1100"/>
        <w:rPr>
          <w:rStyle w:val="19"/>
          <w:rFonts w:ascii="仿宋_GB2312" w:hAnsi="仿宋" w:eastAsia="仿宋_GB2312"/>
          <w:color w:val="000000" w:themeColor="text1"/>
          <w:sz w:val="24"/>
          <w:szCs w:val="28"/>
          <w:highlight w:val="none"/>
          <w:u w:val="single"/>
        </w:rPr>
      </w:pPr>
      <w:r>
        <w:rPr>
          <w:rStyle w:val="19"/>
          <w:rFonts w:hint="eastAsia" w:ascii="仿宋_GB2312" w:hAnsi="仿宋" w:eastAsia="仿宋_GB2312"/>
          <w:color w:val="000000" w:themeColor="text1"/>
          <w:sz w:val="24"/>
          <w:szCs w:val="28"/>
          <w:highlight w:val="none"/>
        </w:rPr>
        <w:t>单位负责人：</w:t>
      </w:r>
      <w:r>
        <w:rPr>
          <w:rStyle w:val="19"/>
          <w:rFonts w:ascii="仿宋_GB2312" w:hAnsi="仿宋" w:eastAsia="仿宋_GB2312"/>
          <w:color w:val="000000" w:themeColor="text1"/>
          <w:sz w:val="24"/>
          <w:szCs w:val="28"/>
          <w:highlight w:val="none"/>
          <w:u w:val="single" w:color="000000"/>
        </w:rPr>
        <w:t xml:space="preserve"> （签字）             </w:t>
      </w:r>
    </w:p>
    <w:p>
      <w:pPr>
        <w:spacing w:line="360" w:lineRule="auto"/>
        <w:ind w:firstLine="2640" w:firstLineChars="1100"/>
        <w:rPr>
          <w:rStyle w:val="19"/>
          <w:rFonts w:ascii="仿宋_GB2312" w:hAnsi="仿宋" w:eastAsia="仿宋_GB2312"/>
          <w:color w:val="000000" w:themeColor="text1"/>
          <w:sz w:val="24"/>
          <w:szCs w:val="28"/>
          <w:highlight w:val="none"/>
        </w:rPr>
      </w:pPr>
      <w:r>
        <w:rPr>
          <w:rStyle w:val="19"/>
          <w:rFonts w:hint="eastAsia" w:ascii="仿宋_GB2312" w:hAnsi="仿宋" w:eastAsia="仿宋_GB2312"/>
          <w:color w:val="000000" w:themeColor="text1"/>
          <w:sz w:val="24"/>
          <w:szCs w:val="28"/>
          <w:highlight w:val="none"/>
        </w:rPr>
        <w:t>身份证号码：</w:t>
      </w:r>
      <w:r>
        <w:rPr>
          <w:rStyle w:val="19"/>
          <w:rFonts w:ascii="仿宋_GB2312" w:hAnsi="仿宋" w:eastAsia="仿宋_GB2312"/>
          <w:color w:val="000000" w:themeColor="text1"/>
          <w:sz w:val="24"/>
          <w:szCs w:val="28"/>
          <w:highlight w:val="none"/>
          <w:u w:val="single" w:color="000000"/>
        </w:rPr>
        <w:t xml:space="preserve">                       </w:t>
      </w:r>
    </w:p>
    <w:p>
      <w:pPr>
        <w:spacing w:line="360" w:lineRule="auto"/>
        <w:ind w:firstLine="2640" w:firstLineChars="1100"/>
        <w:rPr>
          <w:rStyle w:val="19"/>
          <w:rFonts w:ascii="仿宋_GB2312" w:hAnsi="仿宋" w:eastAsia="仿宋_GB2312"/>
          <w:color w:val="000000" w:themeColor="text1"/>
          <w:sz w:val="24"/>
          <w:szCs w:val="28"/>
          <w:highlight w:val="none"/>
          <w:u w:val="single"/>
        </w:rPr>
      </w:pPr>
      <w:r>
        <w:rPr>
          <w:rStyle w:val="19"/>
          <w:rFonts w:hint="eastAsia" w:ascii="仿宋_GB2312" w:hAnsi="仿宋" w:eastAsia="仿宋_GB2312"/>
          <w:color w:val="000000" w:themeColor="text1"/>
          <w:sz w:val="24"/>
          <w:szCs w:val="28"/>
          <w:highlight w:val="none"/>
        </w:rPr>
        <w:t>委托代理人：</w:t>
      </w:r>
      <w:r>
        <w:rPr>
          <w:rStyle w:val="19"/>
          <w:rFonts w:hint="eastAsia" w:ascii="仿宋_GB2312" w:hAnsi="仿宋" w:eastAsia="仿宋_GB2312"/>
          <w:color w:val="000000" w:themeColor="text1"/>
          <w:sz w:val="24"/>
          <w:szCs w:val="28"/>
          <w:highlight w:val="none"/>
          <w:u w:val="single" w:color="000000"/>
        </w:rPr>
        <w:t>（签字）</w:t>
      </w:r>
      <w:r>
        <w:rPr>
          <w:rStyle w:val="19"/>
          <w:rFonts w:ascii="仿宋_GB2312" w:hAnsi="仿宋" w:eastAsia="仿宋_GB2312"/>
          <w:color w:val="000000" w:themeColor="text1"/>
          <w:sz w:val="24"/>
          <w:szCs w:val="28"/>
          <w:highlight w:val="none"/>
          <w:u w:val="single" w:color="000000"/>
        </w:rPr>
        <w:t xml:space="preserve">                </w:t>
      </w:r>
    </w:p>
    <w:p>
      <w:pPr>
        <w:spacing w:line="360" w:lineRule="auto"/>
        <w:ind w:firstLine="2640" w:firstLineChars="1100"/>
        <w:rPr>
          <w:rStyle w:val="19"/>
          <w:rFonts w:ascii="仿宋_GB2312" w:hAnsi="仿宋" w:eastAsia="仿宋_GB2312"/>
          <w:color w:val="000000" w:themeColor="text1"/>
          <w:sz w:val="24"/>
          <w:szCs w:val="28"/>
          <w:highlight w:val="none"/>
        </w:rPr>
      </w:pPr>
      <w:r>
        <w:rPr>
          <w:rStyle w:val="19"/>
          <w:rFonts w:hint="eastAsia" w:ascii="仿宋_GB2312" w:hAnsi="仿宋" w:eastAsia="仿宋_GB2312"/>
          <w:color w:val="000000" w:themeColor="text1"/>
          <w:sz w:val="24"/>
          <w:szCs w:val="28"/>
          <w:highlight w:val="none"/>
        </w:rPr>
        <w:t>身份证号码：</w:t>
      </w:r>
      <w:r>
        <w:rPr>
          <w:rStyle w:val="19"/>
          <w:rFonts w:ascii="仿宋_GB2312" w:hAnsi="仿宋" w:eastAsia="仿宋_GB2312"/>
          <w:color w:val="000000" w:themeColor="text1"/>
          <w:sz w:val="24"/>
          <w:szCs w:val="28"/>
          <w:highlight w:val="none"/>
          <w:u w:val="single" w:color="000000"/>
        </w:rPr>
        <w:t xml:space="preserve">                       </w:t>
      </w:r>
    </w:p>
    <w:p>
      <w:pPr>
        <w:spacing w:line="360" w:lineRule="auto"/>
        <w:ind w:firstLine="795"/>
        <w:rPr>
          <w:rStyle w:val="19"/>
          <w:rFonts w:ascii="仿宋_GB2312" w:hAnsi="仿宋" w:eastAsia="仿宋_GB2312"/>
          <w:color w:val="000000" w:themeColor="text1"/>
          <w:sz w:val="24"/>
          <w:szCs w:val="28"/>
          <w:highlight w:val="none"/>
        </w:rPr>
      </w:pPr>
      <w:r>
        <w:rPr>
          <w:rStyle w:val="19"/>
          <w:rFonts w:ascii="仿宋_GB2312" w:hAnsi="仿宋" w:eastAsia="仿宋_GB2312"/>
          <w:color w:val="000000" w:themeColor="text1"/>
          <w:sz w:val="24"/>
          <w:szCs w:val="28"/>
          <w:highlight w:val="none"/>
        </w:rPr>
        <w:t xml:space="preserve">                 日      期：</w:t>
      </w:r>
      <w:r>
        <w:rPr>
          <w:rStyle w:val="19"/>
          <w:rFonts w:ascii="仿宋_GB2312" w:hAnsi="仿宋" w:eastAsia="仿宋_GB2312"/>
          <w:color w:val="000000" w:themeColor="text1"/>
          <w:sz w:val="24"/>
          <w:szCs w:val="28"/>
          <w:highlight w:val="none"/>
          <w:u w:val="single" w:color="000000"/>
        </w:rPr>
        <w:t xml:space="preserve">       </w:t>
      </w:r>
      <w:r>
        <w:rPr>
          <w:rStyle w:val="19"/>
          <w:rFonts w:hint="eastAsia" w:ascii="仿宋_GB2312" w:hAnsi="仿宋" w:eastAsia="仿宋_GB2312"/>
          <w:color w:val="000000" w:themeColor="text1"/>
          <w:sz w:val="24"/>
          <w:szCs w:val="28"/>
          <w:highlight w:val="none"/>
        </w:rPr>
        <w:t>年</w:t>
      </w:r>
      <w:r>
        <w:rPr>
          <w:rStyle w:val="19"/>
          <w:rFonts w:ascii="仿宋_GB2312" w:hAnsi="仿宋" w:eastAsia="仿宋_GB2312"/>
          <w:color w:val="000000" w:themeColor="text1"/>
          <w:sz w:val="24"/>
          <w:szCs w:val="28"/>
          <w:highlight w:val="none"/>
          <w:u w:val="single" w:color="000000"/>
        </w:rPr>
        <w:t xml:space="preserve">    </w:t>
      </w:r>
      <w:r>
        <w:rPr>
          <w:rStyle w:val="19"/>
          <w:rFonts w:hint="eastAsia" w:ascii="仿宋_GB2312" w:hAnsi="仿宋" w:eastAsia="仿宋_GB2312"/>
          <w:color w:val="000000" w:themeColor="text1"/>
          <w:sz w:val="24"/>
          <w:szCs w:val="28"/>
          <w:highlight w:val="none"/>
        </w:rPr>
        <w:t>月</w:t>
      </w:r>
      <w:r>
        <w:rPr>
          <w:rStyle w:val="19"/>
          <w:rFonts w:ascii="仿宋_GB2312" w:hAnsi="仿宋" w:eastAsia="仿宋_GB2312"/>
          <w:color w:val="000000" w:themeColor="text1"/>
          <w:sz w:val="24"/>
          <w:szCs w:val="28"/>
          <w:highlight w:val="none"/>
          <w:u w:val="single" w:color="000000"/>
        </w:rPr>
        <w:t xml:space="preserve">    </w:t>
      </w:r>
      <w:r>
        <w:rPr>
          <w:rStyle w:val="19"/>
          <w:rFonts w:hint="eastAsia" w:ascii="仿宋_GB2312" w:hAnsi="仿宋" w:eastAsia="仿宋_GB2312"/>
          <w:color w:val="000000" w:themeColor="text1"/>
          <w:sz w:val="24"/>
          <w:szCs w:val="28"/>
          <w:highlight w:val="none"/>
        </w:rPr>
        <w:t>日</w:t>
      </w:r>
    </w:p>
    <w:p>
      <w:pPr>
        <w:spacing w:line="500" w:lineRule="exact"/>
        <w:rPr>
          <w:rStyle w:val="19"/>
          <w:rFonts w:ascii="仿宋_GB2312" w:hAnsi="仿宋" w:eastAsia="仿宋_GB2312"/>
          <w:color w:val="000000" w:themeColor="text1"/>
          <w:sz w:val="24"/>
          <w:szCs w:val="28"/>
          <w:highlight w:val="none"/>
        </w:rPr>
      </w:pPr>
    </w:p>
    <w:p>
      <w:pPr>
        <w:spacing w:line="500" w:lineRule="exact"/>
        <w:ind w:left="840" w:hanging="840"/>
        <w:rPr>
          <w:rStyle w:val="19"/>
          <w:rFonts w:ascii="仿宋_GB2312" w:hAnsi="仿宋" w:eastAsia="仿宋_GB2312"/>
          <w:color w:val="000000" w:themeColor="text1"/>
          <w:sz w:val="24"/>
          <w:szCs w:val="28"/>
          <w:highlight w:val="none"/>
        </w:rPr>
      </w:pPr>
      <w:r>
        <w:rPr>
          <w:rStyle w:val="19"/>
          <w:rFonts w:hint="eastAsia" w:ascii="仿宋_GB2312" w:hAnsi="仿宋" w:eastAsia="仿宋_GB2312"/>
          <w:color w:val="000000" w:themeColor="text1"/>
          <w:sz w:val="24"/>
          <w:szCs w:val="28"/>
          <w:highlight w:val="none"/>
        </w:rPr>
        <w:t>注：</w:t>
      </w:r>
      <w:r>
        <w:rPr>
          <w:rStyle w:val="19"/>
          <w:rFonts w:ascii="仿宋_GB2312" w:hAnsi="仿宋" w:eastAsia="仿宋_GB2312"/>
          <w:color w:val="000000" w:themeColor="text1"/>
          <w:sz w:val="24"/>
          <w:szCs w:val="28"/>
          <w:highlight w:val="none"/>
        </w:rPr>
        <w:t xml:space="preserve"> 1、附比选申请单位负责人及委托代理人身份证复印件。</w:t>
      </w:r>
    </w:p>
    <w:p>
      <w:pPr>
        <w:spacing w:line="500" w:lineRule="exact"/>
        <w:ind w:left="990" w:leftChars="300" w:hanging="360"/>
        <w:rPr>
          <w:rStyle w:val="19"/>
          <w:rFonts w:ascii="仿宋_GB2312" w:hAnsi="仿宋" w:eastAsia="仿宋_GB2312"/>
          <w:color w:val="000000" w:themeColor="text1"/>
          <w:sz w:val="24"/>
          <w:szCs w:val="28"/>
          <w:highlight w:val="none"/>
        </w:rPr>
      </w:pPr>
      <w:r>
        <w:rPr>
          <w:rStyle w:val="19"/>
          <w:rFonts w:ascii="仿宋_GB2312" w:hAnsi="仿宋" w:eastAsia="仿宋_GB2312"/>
          <w:color w:val="000000" w:themeColor="text1"/>
          <w:sz w:val="24"/>
          <w:szCs w:val="28"/>
          <w:highlight w:val="none"/>
        </w:rPr>
        <w:t>2、比选申请人的单位负责人直接参加比选活动的，不需要提供授权书。</w:t>
      </w:r>
    </w:p>
    <w:p>
      <w:pPr>
        <w:pStyle w:val="25"/>
        <w:ind w:left="720" w:firstLineChars="0"/>
        <w:rPr>
          <w:rStyle w:val="19"/>
          <w:rFonts w:ascii="仿宋_GB2312" w:hAnsi="仿宋" w:eastAsia="仿宋_GB2312" w:cs="Calibri"/>
          <w:color w:val="000000" w:themeColor="text1"/>
          <w:sz w:val="24"/>
          <w:szCs w:val="28"/>
          <w:highlight w:val="none"/>
        </w:rPr>
      </w:pPr>
      <w:r>
        <w:rPr>
          <w:rStyle w:val="19"/>
          <w:rFonts w:ascii="仿宋_GB2312" w:hAnsi="仿宋" w:eastAsia="仿宋_GB2312" w:cs="Calibri"/>
          <w:color w:val="000000" w:themeColor="text1"/>
          <w:sz w:val="24"/>
          <w:szCs w:val="28"/>
          <w:highlight w:val="none"/>
        </w:rPr>
        <w:br w:type="page"/>
      </w:r>
    </w:p>
    <w:p>
      <w:pPr>
        <w:pStyle w:val="25"/>
        <w:spacing w:before="360" w:line="360" w:lineRule="auto"/>
        <w:ind w:firstLineChars="0"/>
        <w:jc w:val="both"/>
        <w:outlineLvl w:val="1"/>
        <w:rPr>
          <w:rStyle w:val="19"/>
          <w:rFonts w:ascii="仿宋_GB2312" w:hAnsi="仿宋" w:eastAsia="仿宋_GB2312"/>
          <w:bCs w:val="0"/>
          <w:color w:val="000000" w:themeColor="text1"/>
          <w:sz w:val="36"/>
          <w:highlight w:val="none"/>
        </w:rPr>
      </w:pPr>
      <w:bookmarkStart w:id="43" w:name="_Toc98"/>
      <w:r>
        <w:rPr>
          <w:rStyle w:val="19"/>
          <w:rFonts w:hint="eastAsia" w:ascii="仿宋_GB2312" w:hAnsi="仿宋" w:eastAsia="仿宋_GB2312"/>
          <w:bCs w:val="0"/>
          <w:color w:val="000000" w:themeColor="text1"/>
          <w:sz w:val="36"/>
          <w:highlight w:val="none"/>
          <w:lang w:eastAsia="zh-CN"/>
        </w:rPr>
        <w:t>（四）</w:t>
      </w:r>
      <w:r>
        <w:rPr>
          <w:rStyle w:val="19"/>
          <w:rFonts w:hint="eastAsia" w:ascii="仿宋_GB2312" w:hAnsi="仿宋" w:eastAsia="仿宋_GB2312"/>
          <w:bCs w:val="0"/>
          <w:color w:val="000000" w:themeColor="text1"/>
          <w:sz w:val="36"/>
          <w:highlight w:val="none"/>
        </w:rPr>
        <w:t>报价函</w:t>
      </w:r>
      <w:bookmarkEnd w:id="43"/>
    </w:p>
    <w:p>
      <w:pPr>
        <w:pStyle w:val="32"/>
        <w:spacing w:line="240" w:lineRule="auto"/>
        <w:ind w:firstLine="0"/>
        <w:rPr>
          <w:rStyle w:val="19"/>
          <w:rFonts w:ascii="仿宋_GB2312" w:hAnsi="仿宋" w:eastAsia="仿宋_GB2312" w:cs="Times New Roman"/>
          <w:b/>
          <w:bCs/>
          <w:color w:val="000000" w:themeColor="text1"/>
          <w:sz w:val="22"/>
          <w:highlight w:val="none"/>
        </w:rPr>
      </w:pPr>
    </w:p>
    <w:p>
      <w:pPr>
        <w:spacing w:line="800" w:lineRule="exact"/>
        <w:jc w:val="left"/>
        <w:rPr>
          <w:rStyle w:val="19"/>
          <w:rFonts w:ascii="仿宋_GB2312" w:hAnsi="仿宋" w:eastAsia="仿宋_GB2312" w:cs="Calibri"/>
          <w:bCs/>
          <w:color w:val="000000" w:themeColor="text1"/>
          <w:sz w:val="28"/>
          <w:szCs w:val="28"/>
          <w:highlight w:val="none"/>
          <w:u w:val="single"/>
        </w:rPr>
      </w:pPr>
      <w:r>
        <w:rPr>
          <w:rStyle w:val="19"/>
          <w:rFonts w:hint="eastAsia" w:ascii="仿宋_GB2312" w:hAnsi="仿宋" w:eastAsia="仿宋_GB2312" w:cs="Calibri"/>
          <w:bCs/>
          <w:color w:val="000000" w:themeColor="text1"/>
          <w:sz w:val="28"/>
          <w:szCs w:val="28"/>
          <w:highlight w:val="none"/>
          <w:u w:val="none"/>
        </w:rPr>
        <w:t>一、</w:t>
      </w:r>
      <w:r>
        <w:rPr>
          <w:rStyle w:val="19"/>
          <w:rFonts w:hint="eastAsia" w:ascii="仿宋_GB2312" w:hAnsi="仿宋" w:eastAsia="仿宋_GB2312" w:cs="微软雅黑"/>
          <w:b w:val="0"/>
          <w:bCs/>
          <w:color w:val="000000" w:themeColor="text1"/>
          <w:kern w:val="0"/>
          <w:sz w:val="28"/>
          <w:szCs w:val="28"/>
          <w:highlight w:val="none"/>
          <w:lang w:val="zh-CN" w:eastAsia="zh-CN"/>
        </w:rPr>
        <w:t>南平高速建设有限公司承建项目</w:t>
      </w:r>
      <w:r>
        <w:rPr>
          <w:rStyle w:val="19"/>
          <w:rFonts w:hint="eastAsia" w:ascii="仿宋_GB2312" w:hAnsi="仿宋" w:eastAsia="仿宋_GB2312" w:cs="Calibri"/>
          <w:b w:val="0"/>
          <w:bCs/>
          <w:color w:val="000000" w:themeColor="text1"/>
          <w:sz w:val="28"/>
          <w:szCs w:val="28"/>
          <w:highlight w:val="none"/>
          <w:lang w:val="en-US" w:eastAsia="zh-CN"/>
        </w:rPr>
        <w:t>（担保公司）</w:t>
      </w:r>
      <w:r>
        <w:rPr>
          <w:rStyle w:val="19"/>
          <w:rFonts w:hint="eastAsia" w:ascii="仿宋_GB2312" w:hAnsi="仿宋" w:eastAsia="仿宋_GB2312" w:cs="微软雅黑"/>
          <w:bCs/>
          <w:color w:val="000000" w:themeColor="text1"/>
          <w:kern w:val="0"/>
          <w:sz w:val="28"/>
          <w:szCs w:val="28"/>
          <w:highlight w:val="none"/>
          <w:lang w:val="zh-CN"/>
        </w:rPr>
        <w:t>履约担保</w:t>
      </w:r>
      <w:r>
        <w:rPr>
          <w:rStyle w:val="19"/>
          <w:rFonts w:hint="eastAsia" w:ascii="仿宋_GB2312" w:hAnsi="仿宋" w:eastAsia="仿宋_GB2312" w:cs="微软雅黑"/>
          <w:bCs/>
          <w:color w:val="000000" w:themeColor="text1"/>
          <w:kern w:val="0"/>
          <w:sz w:val="28"/>
          <w:szCs w:val="28"/>
          <w:highlight w:val="none"/>
          <w:u w:val="none"/>
          <w:lang w:val="zh-CN"/>
        </w:rPr>
        <w:t>。</w:t>
      </w:r>
    </w:p>
    <w:p>
      <w:pPr>
        <w:pStyle w:val="23"/>
        <w:rPr>
          <w:rFonts w:ascii="仿宋_GB2312" w:hAnsi="仿宋" w:eastAsia="仿宋_GB2312"/>
          <w:color w:val="000000" w:themeColor="text1"/>
          <w:highlight w:val="none"/>
        </w:rPr>
      </w:pPr>
    </w:p>
    <w:tbl>
      <w:tblPr>
        <w:tblStyle w:val="15"/>
        <w:tblW w:w="9022"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09"/>
        <w:gridCol w:w="2977"/>
        <w:gridCol w:w="1843"/>
        <w:gridCol w:w="2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009"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s="仿宋"/>
                <w:b/>
                <w:bCs/>
                <w:color w:val="000000" w:themeColor="text1"/>
                <w:sz w:val="24"/>
                <w:szCs w:val="24"/>
                <w:highlight w:val="none"/>
              </w:rPr>
            </w:pPr>
            <w:r>
              <w:rPr>
                <w:rStyle w:val="19"/>
                <w:rFonts w:hint="eastAsia" w:ascii="仿宋_GB2312" w:hAnsi="仿宋" w:eastAsia="仿宋_GB2312" w:cstheme="minorBidi"/>
                <w:color w:val="000000" w:themeColor="text1"/>
                <w:kern w:val="2"/>
                <w:sz w:val="28"/>
                <w:szCs w:val="28"/>
                <w:highlight w:val="none"/>
                <w:u w:val="none"/>
                <w:lang w:val="en-US" w:eastAsia="zh-CN" w:bidi="ar-SA"/>
              </w:rPr>
              <w:t>报价序号</w:t>
            </w: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s="仿宋"/>
                <w:b/>
                <w:bCs/>
                <w:color w:val="000000" w:themeColor="text1"/>
                <w:sz w:val="24"/>
                <w:szCs w:val="24"/>
                <w:highlight w:val="none"/>
              </w:rPr>
            </w:pPr>
            <w:r>
              <w:rPr>
                <w:rStyle w:val="19"/>
                <w:rFonts w:hint="eastAsia" w:ascii="仿宋_GB2312" w:hAnsi="仿宋" w:eastAsia="仿宋_GB2312" w:cstheme="minorBidi"/>
                <w:color w:val="000000" w:themeColor="text1"/>
                <w:kern w:val="2"/>
                <w:sz w:val="28"/>
                <w:szCs w:val="28"/>
                <w:highlight w:val="none"/>
                <w:u w:val="none"/>
                <w:lang w:val="en-US" w:eastAsia="zh-CN" w:bidi="ar-SA"/>
              </w:rPr>
              <w:t>包括内容</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s="仿宋"/>
                <w:b/>
                <w:bCs/>
                <w:color w:val="000000" w:themeColor="text1"/>
                <w:sz w:val="24"/>
                <w:szCs w:val="24"/>
                <w:highlight w:val="none"/>
              </w:rPr>
            </w:pPr>
            <w:r>
              <w:rPr>
                <w:rStyle w:val="19"/>
                <w:rFonts w:hint="eastAsia" w:ascii="仿宋_GB2312" w:hAnsi="仿宋" w:eastAsia="仿宋_GB2312" w:cstheme="minorBidi"/>
                <w:color w:val="000000" w:themeColor="text1"/>
                <w:kern w:val="2"/>
                <w:sz w:val="28"/>
                <w:szCs w:val="28"/>
                <w:highlight w:val="none"/>
                <w:u w:val="none"/>
                <w:lang w:val="en-US" w:eastAsia="zh-CN" w:bidi="ar-SA"/>
              </w:rPr>
              <w:t>保函费率（‰/年）</w:t>
            </w:r>
          </w:p>
        </w:tc>
        <w:tc>
          <w:tcPr>
            <w:tcW w:w="2193"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_GB2312" w:hAnsi="仿宋" w:eastAsia="仿宋_GB2312" w:cs="仿宋"/>
                <w:b/>
                <w:bCs/>
                <w:color w:val="000000" w:themeColor="text1"/>
                <w:sz w:val="24"/>
                <w:szCs w:val="24"/>
                <w:highlight w:val="none"/>
              </w:rPr>
            </w:pPr>
            <w:r>
              <w:rPr>
                <w:rStyle w:val="19"/>
                <w:rFonts w:hint="eastAsia" w:ascii="仿宋_GB2312" w:hAnsi="仿宋" w:eastAsia="仿宋_GB2312" w:cs="仿宋"/>
                <w:b/>
                <w:bCs/>
                <w:color w:val="000000" w:themeColor="text1"/>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2009"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default" w:ascii="仿宋_GB2312" w:hAnsi="仿宋" w:eastAsia="仿宋_GB2312" w:cstheme="minorBidi"/>
                <w:color w:val="000000" w:themeColor="text1"/>
                <w:kern w:val="2"/>
                <w:sz w:val="28"/>
                <w:szCs w:val="28"/>
                <w:highlight w:val="none"/>
                <w:u w:val="none"/>
                <w:lang w:val="en-US" w:eastAsia="zh-CN" w:bidi="ar-SA"/>
              </w:rPr>
            </w:pPr>
            <w:r>
              <w:rPr>
                <w:rStyle w:val="19"/>
                <w:rFonts w:hint="eastAsia" w:ascii="仿宋_GB2312" w:hAnsi="仿宋" w:eastAsia="仿宋_GB2312" w:cstheme="minorBidi"/>
                <w:color w:val="000000" w:themeColor="text1"/>
                <w:kern w:val="2"/>
                <w:sz w:val="28"/>
                <w:szCs w:val="28"/>
                <w:highlight w:val="none"/>
                <w:u w:val="none"/>
                <w:lang w:val="en-US" w:eastAsia="zh-CN" w:bidi="ar-SA"/>
              </w:rPr>
              <w:t>1</w:t>
            </w:r>
          </w:p>
        </w:tc>
        <w:tc>
          <w:tcPr>
            <w:tcW w:w="297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eastAsia" w:ascii="仿宋_GB2312" w:hAnsi="仿宋" w:eastAsia="仿宋_GB2312" w:cstheme="minorBidi"/>
                <w:color w:val="000000" w:themeColor="text1"/>
                <w:kern w:val="2"/>
                <w:sz w:val="28"/>
                <w:szCs w:val="28"/>
                <w:highlight w:val="none"/>
                <w:u w:val="none"/>
                <w:lang w:val="en-US" w:eastAsia="zh-CN" w:bidi="ar-SA"/>
              </w:rPr>
            </w:pPr>
            <w:r>
              <w:rPr>
                <w:rStyle w:val="19"/>
                <w:rFonts w:hint="eastAsia" w:ascii="仿宋_GB2312" w:hAnsi="仿宋" w:eastAsia="仿宋_GB2312" w:cstheme="minorBidi"/>
                <w:color w:val="000000" w:themeColor="text1"/>
                <w:kern w:val="2"/>
                <w:sz w:val="28"/>
                <w:szCs w:val="28"/>
                <w:highlight w:val="none"/>
                <w:u w:val="none"/>
                <w:lang w:val="en-US" w:eastAsia="zh-CN" w:bidi="ar-SA"/>
              </w:rPr>
              <w:t>施</w:t>
            </w:r>
            <w:r>
              <w:rPr>
                <w:rStyle w:val="19"/>
                <w:rFonts w:hint="eastAsia" w:ascii="仿宋_GB2312" w:hAnsi="仿宋" w:eastAsia="仿宋_GB2312" w:cstheme="minorBidi"/>
                <w:color w:val="000000" w:themeColor="text1"/>
                <w:kern w:val="2"/>
                <w:sz w:val="28"/>
                <w:szCs w:val="28"/>
                <w:highlight w:val="none"/>
                <w:u w:val="none"/>
                <w:lang w:val="zh-CN" w:eastAsia="zh-CN" w:bidi="ar-SA"/>
              </w:rPr>
              <w:t>工合同履约担保</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hint="default" w:ascii="仿宋_GB2312" w:hAnsi="仿宋" w:eastAsia="仿宋_GB2312" w:cstheme="minorBidi"/>
                <w:color w:val="000000" w:themeColor="text1"/>
                <w:kern w:val="2"/>
                <w:sz w:val="28"/>
                <w:szCs w:val="28"/>
                <w:highlight w:val="none"/>
                <w:u w:val="none"/>
                <w:lang w:val="en-US" w:eastAsia="zh-CN" w:bidi="ar-SA"/>
              </w:rPr>
            </w:pPr>
            <w:r>
              <w:rPr>
                <w:rStyle w:val="19"/>
                <w:rFonts w:hint="eastAsia" w:ascii="仿宋_GB2312" w:hAnsi="仿宋" w:eastAsia="仿宋_GB2312" w:cstheme="minorBidi"/>
                <w:color w:val="000000" w:themeColor="text1"/>
                <w:kern w:val="2"/>
                <w:sz w:val="28"/>
                <w:szCs w:val="28"/>
                <w:highlight w:val="none"/>
                <w:u w:val="none"/>
                <w:lang w:val="en-US" w:eastAsia="zh-CN" w:bidi="ar-SA"/>
              </w:rPr>
              <w:t>小写：</w:t>
            </w:r>
            <w:r>
              <w:rPr>
                <w:rStyle w:val="19"/>
                <w:rFonts w:hint="eastAsia" w:ascii="仿宋_GB2312" w:hAnsi="仿宋" w:eastAsia="仿宋_GB2312" w:cstheme="minorBidi"/>
                <w:color w:val="000000" w:themeColor="text1"/>
                <w:kern w:val="2"/>
                <w:sz w:val="28"/>
                <w:szCs w:val="28"/>
                <w:highlight w:val="none"/>
                <w:u w:val="single"/>
                <w:lang w:val="en-US" w:eastAsia="zh-CN" w:bidi="ar-SA"/>
              </w:rPr>
              <w:t xml:space="preserve">  </w:t>
            </w:r>
            <w:r>
              <w:rPr>
                <w:rStyle w:val="19"/>
                <w:rFonts w:hint="eastAsia" w:ascii="仿宋_GB2312" w:hAnsi="仿宋" w:eastAsia="仿宋_GB2312" w:cstheme="minorBidi"/>
                <w:color w:val="000000" w:themeColor="text1"/>
                <w:kern w:val="2"/>
                <w:sz w:val="28"/>
                <w:szCs w:val="28"/>
                <w:highlight w:val="none"/>
                <w:u w:val="none"/>
                <w:lang w:val="en-US" w:eastAsia="zh-CN" w:bidi="ar-SA"/>
              </w:rPr>
              <w:t>‰/年</w:t>
            </w:r>
          </w:p>
          <w:p>
            <w:pPr>
              <w:jc w:val="center"/>
              <w:rPr>
                <w:rStyle w:val="19"/>
                <w:rFonts w:hint="eastAsia" w:ascii="仿宋_GB2312" w:hAnsi="仿宋" w:eastAsia="仿宋_GB2312" w:cstheme="minorBidi"/>
                <w:color w:val="000000" w:themeColor="text1"/>
                <w:kern w:val="2"/>
                <w:sz w:val="28"/>
                <w:szCs w:val="28"/>
                <w:highlight w:val="none"/>
                <w:u w:val="none"/>
                <w:lang w:val="en-US" w:eastAsia="zh-CN" w:bidi="ar-SA"/>
              </w:rPr>
            </w:pPr>
          </w:p>
        </w:tc>
        <w:tc>
          <w:tcPr>
            <w:tcW w:w="2193" w:type="dxa"/>
            <w:tcBorders>
              <w:top w:val="single" w:color="000000" w:sz="4" w:space="0"/>
              <w:left w:val="single" w:color="000000" w:sz="4" w:space="0"/>
              <w:right w:val="single" w:color="000000" w:sz="4" w:space="0"/>
            </w:tcBorders>
            <w:vAlign w:val="center"/>
          </w:tcPr>
          <w:p>
            <w:pPr>
              <w:jc w:val="center"/>
              <w:rPr>
                <w:rStyle w:val="19"/>
                <w:rFonts w:hint="eastAsia" w:ascii="仿宋_GB2312" w:hAnsi="仿宋" w:eastAsia="仿宋_GB2312" w:cstheme="minorBidi"/>
                <w:color w:val="000000" w:themeColor="text1"/>
                <w:kern w:val="2"/>
                <w:sz w:val="28"/>
                <w:szCs w:val="28"/>
                <w:highlight w:val="none"/>
                <w:u w:val="none"/>
                <w:lang w:val="en-US" w:eastAsia="zh-CN" w:bidi="ar-SA"/>
              </w:rPr>
            </w:pPr>
            <w:r>
              <w:rPr>
                <w:rStyle w:val="19"/>
                <w:rFonts w:hint="eastAsia" w:ascii="仿宋_GB2312" w:hAnsi="仿宋" w:eastAsia="仿宋_GB2312" w:cstheme="minorBidi"/>
                <w:color w:val="000000" w:themeColor="text1"/>
                <w:kern w:val="2"/>
                <w:sz w:val="28"/>
                <w:szCs w:val="28"/>
                <w:highlight w:val="none"/>
                <w:u w:val="none"/>
                <w:lang w:val="en-US" w:eastAsia="zh-CN" w:bidi="ar-SA"/>
              </w:rPr>
              <w:t>保函手续费计算为工程所需保证金乘以费率</w:t>
            </w:r>
          </w:p>
        </w:tc>
      </w:tr>
    </w:tbl>
    <w:p>
      <w:pPr>
        <w:tabs>
          <w:tab w:val="left" w:pos="6804"/>
        </w:tabs>
        <w:ind w:left="1099" w:leftChars="418" w:hanging="221" w:hangingChars="100"/>
        <w:rPr>
          <w:rStyle w:val="19"/>
          <w:rFonts w:hint="eastAsia" w:ascii="仿宋_GB2312" w:hAnsi="仿宋" w:eastAsia="仿宋_GB2312" w:cs="仿宋"/>
          <w:b/>
          <w:bCs/>
          <w:color w:val="000000" w:themeColor="text1"/>
          <w:sz w:val="22"/>
          <w:szCs w:val="22"/>
          <w:highlight w:val="none"/>
        </w:rPr>
      </w:pPr>
      <w:r>
        <w:rPr>
          <w:rStyle w:val="19"/>
          <w:rFonts w:hint="eastAsia" w:ascii="仿宋_GB2312" w:hAnsi="仿宋" w:eastAsia="仿宋_GB2312" w:cs="仿宋"/>
          <w:b/>
          <w:bCs/>
          <w:color w:val="000000" w:themeColor="text1"/>
          <w:sz w:val="22"/>
          <w:highlight w:val="none"/>
        </w:rPr>
        <w:t>说明：</w:t>
      </w:r>
      <w:r>
        <w:rPr>
          <w:rStyle w:val="19"/>
          <w:rFonts w:hint="eastAsia" w:ascii="仿宋_GB2312" w:hAnsi="仿宋" w:eastAsia="仿宋_GB2312" w:cs="仿宋"/>
          <w:b/>
          <w:bCs/>
          <w:color w:val="000000" w:themeColor="text1"/>
          <w:sz w:val="22"/>
          <w:highlight w:val="none"/>
          <w:lang w:val="en-US" w:eastAsia="zh-CN"/>
        </w:rPr>
        <w:t xml:space="preserve"> </w:t>
      </w:r>
      <w:r>
        <w:rPr>
          <w:rStyle w:val="19"/>
          <w:rFonts w:hint="eastAsia" w:ascii="仿宋_GB2312" w:hAnsi="仿宋" w:eastAsia="仿宋_GB2312" w:cs="仿宋"/>
          <w:b/>
          <w:bCs/>
          <w:color w:val="000000" w:themeColor="text1"/>
          <w:sz w:val="22"/>
          <w:szCs w:val="22"/>
          <w:highlight w:val="none"/>
        </w:rPr>
        <w:t>（1）费率报价上限：</w:t>
      </w:r>
      <w:r>
        <w:rPr>
          <w:rStyle w:val="19"/>
          <w:rFonts w:hint="eastAsia" w:ascii="仿宋_GB2312" w:hAnsi="仿宋" w:eastAsia="仿宋_GB2312" w:cs="仿宋"/>
          <w:b/>
          <w:bCs/>
          <w:color w:val="000000" w:themeColor="text1"/>
          <w:sz w:val="22"/>
          <w:szCs w:val="22"/>
          <w:highlight w:val="none"/>
          <w:lang w:val="en-US" w:eastAsia="zh-CN"/>
        </w:rPr>
        <w:t>0.75‰/年。</w:t>
      </w:r>
      <w:r>
        <w:rPr>
          <w:rStyle w:val="19"/>
          <w:rFonts w:hint="eastAsia" w:ascii="仿宋_GB2312" w:hAnsi="仿宋" w:eastAsia="仿宋_GB2312" w:cs="仿宋"/>
          <w:b/>
          <w:bCs/>
          <w:color w:val="000000" w:themeColor="text1"/>
          <w:sz w:val="22"/>
          <w:szCs w:val="22"/>
          <w:highlight w:val="none"/>
        </w:rPr>
        <w:t>超过费率上限的报价无效。</w:t>
      </w:r>
    </w:p>
    <w:p>
      <w:pPr>
        <w:numPr>
          <w:ilvl w:val="0"/>
          <w:numId w:val="2"/>
        </w:numPr>
        <w:tabs>
          <w:tab w:val="left" w:pos="6804"/>
        </w:tabs>
        <w:ind w:firstLine="1104" w:firstLineChars="500"/>
        <w:rPr>
          <w:rStyle w:val="19"/>
          <w:rFonts w:ascii="仿宋_GB2312" w:hAnsi="仿宋" w:eastAsia="仿宋_GB2312" w:cs="仿宋"/>
          <w:b/>
          <w:bCs/>
          <w:color w:val="000000" w:themeColor="text1"/>
          <w:sz w:val="22"/>
          <w:szCs w:val="22"/>
          <w:highlight w:val="none"/>
        </w:rPr>
      </w:pPr>
      <w:r>
        <w:rPr>
          <w:rStyle w:val="19"/>
          <w:rFonts w:hint="eastAsia" w:ascii="仿宋_GB2312" w:hAnsi="仿宋" w:eastAsia="仿宋_GB2312" w:cs="仿宋"/>
          <w:b/>
          <w:bCs/>
          <w:color w:val="000000" w:themeColor="text1"/>
          <w:sz w:val="22"/>
          <w:highlight w:val="none"/>
        </w:rPr>
        <w:t>报价</w:t>
      </w:r>
      <w:r>
        <w:rPr>
          <w:rStyle w:val="19"/>
          <w:rFonts w:hint="eastAsia" w:ascii="仿宋_GB2312" w:hAnsi="仿宋" w:eastAsia="仿宋_GB2312" w:cs="仿宋"/>
          <w:b/>
          <w:bCs/>
          <w:color w:val="000000" w:themeColor="text1"/>
          <w:sz w:val="22"/>
          <w:highlight w:val="none"/>
          <w:lang w:val="en-US" w:eastAsia="zh-CN"/>
        </w:rPr>
        <w:t>费率</w:t>
      </w:r>
      <w:r>
        <w:rPr>
          <w:rStyle w:val="19"/>
          <w:rFonts w:hint="eastAsia" w:ascii="仿宋_GB2312" w:hAnsi="仿宋" w:eastAsia="仿宋_GB2312" w:cs="仿宋"/>
          <w:b/>
          <w:bCs/>
          <w:color w:val="000000" w:themeColor="text1"/>
          <w:sz w:val="22"/>
          <w:highlight w:val="none"/>
        </w:rPr>
        <w:t>保留小数点后</w:t>
      </w:r>
      <w:r>
        <w:rPr>
          <w:rStyle w:val="19"/>
          <w:rFonts w:ascii="仿宋_GB2312" w:hAnsi="仿宋" w:eastAsia="仿宋_GB2312" w:cs="仿宋"/>
          <w:b/>
          <w:bCs/>
          <w:color w:val="000000" w:themeColor="text1"/>
          <w:sz w:val="22"/>
          <w:highlight w:val="none"/>
        </w:rPr>
        <w:t>2位。</w:t>
      </w:r>
    </w:p>
    <w:p>
      <w:pPr>
        <w:pStyle w:val="23"/>
        <w:ind w:left="1325" w:hanging="1325" w:hangingChars="600"/>
        <w:rPr>
          <w:rFonts w:hint="default" w:eastAsia="仿宋_GB2312"/>
          <w:highlight w:val="none"/>
          <w:lang w:val="en-US" w:eastAsia="zh-CN"/>
        </w:rPr>
      </w:pPr>
      <w:r>
        <w:rPr>
          <w:rStyle w:val="19"/>
          <w:rFonts w:hint="eastAsia" w:ascii="仿宋_GB2312" w:hAnsi="仿宋" w:eastAsia="仿宋_GB2312" w:cs="仿宋"/>
          <w:b/>
          <w:bCs/>
          <w:color w:val="000000" w:themeColor="text1"/>
          <w:sz w:val="22"/>
          <w:szCs w:val="22"/>
          <w:highlight w:val="none"/>
          <w:lang w:val="en-US" w:eastAsia="zh-CN"/>
        </w:rPr>
        <w:t xml:space="preserve">         </w:t>
      </w:r>
      <w:r>
        <w:rPr>
          <w:rStyle w:val="19"/>
          <w:rFonts w:hint="eastAsia" w:ascii="仿宋_GB2312" w:hAnsi="仿宋" w:eastAsia="仿宋_GB2312" w:cs="仿宋"/>
          <w:b/>
          <w:bCs/>
          <w:color w:val="000000" w:themeColor="text1"/>
          <w:kern w:val="2"/>
          <w:sz w:val="22"/>
          <w:highlight w:val="none"/>
          <w:lang w:val="en-US" w:eastAsia="zh-CN" w:bidi="ar-SA"/>
        </w:rPr>
        <w:t xml:space="preserve"> </w:t>
      </w:r>
    </w:p>
    <w:p>
      <w:pPr>
        <w:pStyle w:val="23"/>
        <w:jc w:val="both"/>
        <w:rPr>
          <w:rStyle w:val="19"/>
          <w:rFonts w:ascii="仿宋_GB2312" w:hAnsi="仿宋" w:eastAsia="仿宋_GB2312" w:cs="仿宋"/>
          <w:b/>
          <w:bCs/>
          <w:color w:val="000000" w:themeColor="text1"/>
          <w:sz w:val="22"/>
          <w:szCs w:val="22"/>
          <w:highlight w:val="none"/>
        </w:rPr>
      </w:pPr>
    </w:p>
    <w:p>
      <w:pPr>
        <w:pStyle w:val="23"/>
        <w:jc w:val="both"/>
        <w:rPr>
          <w:rStyle w:val="19"/>
          <w:rFonts w:ascii="仿宋_GB2312" w:hAnsi="仿宋" w:eastAsia="仿宋_GB2312" w:cs="仿宋"/>
          <w:b/>
          <w:bCs/>
          <w:color w:val="000000" w:themeColor="text1"/>
          <w:sz w:val="22"/>
          <w:szCs w:val="22"/>
          <w:highlight w:val="none"/>
        </w:rPr>
      </w:pPr>
    </w:p>
    <w:p>
      <w:pPr>
        <w:pStyle w:val="23"/>
        <w:jc w:val="both"/>
        <w:rPr>
          <w:rStyle w:val="19"/>
          <w:rFonts w:hint="eastAsia" w:ascii="仿宋_GB2312" w:hAnsi="仿宋" w:eastAsia="仿宋_GB2312" w:cs="仿宋"/>
          <w:b/>
          <w:bCs/>
          <w:color w:val="000000" w:themeColor="text1"/>
          <w:sz w:val="22"/>
          <w:szCs w:val="22"/>
          <w:highlight w:val="none"/>
        </w:rPr>
      </w:pPr>
    </w:p>
    <w:p>
      <w:pPr>
        <w:pStyle w:val="32"/>
        <w:spacing w:line="240" w:lineRule="auto"/>
        <w:ind w:right="480"/>
        <w:rPr>
          <w:rStyle w:val="19"/>
          <w:rFonts w:ascii="仿宋_GB2312" w:hAnsi="仿宋" w:eastAsia="仿宋_GB2312"/>
          <w:color w:val="000000" w:themeColor="text1"/>
          <w:sz w:val="24"/>
          <w:highlight w:val="none"/>
        </w:rPr>
      </w:pPr>
      <w:r>
        <w:rPr>
          <w:rStyle w:val="19"/>
          <w:rFonts w:ascii="仿宋_GB2312" w:hAnsi="仿宋" w:eastAsia="仿宋_GB2312" w:cs="仿宋"/>
          <w:b/>
          <w:bCs/>
          <w:color w:val="000000" w:themeColor="text1"/>
          <w:sz w:val="22"/>
          <w:highlight w:val="none"/>
        </w:rPr>
        <w:t xml:space="preserve">                    </w:t>
      </w:r>
      <w:r>
        <w:rPr>
          <w:rStyle w:val="19"/>
          <w:rFonts w:hint="eastAsia" w:ascii="仿宋_GB2312" w:hAnsi="仿宋" w:eastAsia="仿宋_GB2312"/>
          <w:color w:val="000000" w:themeColor="text1"/>
          <w:sz w:val="24"/>
          <w:highlight w:val="none"/>
        </w:rPr>
        <w:t>比选申请人名称（盖章）：</w:t>
      </w:r>
    </w:p>
    <w:p>
      <w:pPr>
        <w:pStyle w:val="32"/>
        <w:spacing w:line="240" w:lineRule="auto"/>
        <w:ind w:right="480"/>
        <w:rPr>
          <w:rStyle w:val="19"/>
          <w:rFonts w:ascii="仿宋_GB2312" w:hAnsi="仿宋" w:eastAsia="仿宋_GB2312"/>
          <w:color w:val="000000" w:themeColor="text1"/>
          <w:sz w:val="24"/>
          <w:highlight w:val="none"/>
        </w:rPr>
      </w:pPr>
      <w:r>
        <w:rPr>
          <w:rStyle w:val="19"/>
          <w:rFonts w:ascii="仿宋_GB2312" w:hAnsi="仿宋" w:eastAsia="仿宋_GB2312"/>
          <w:color w:val="000000" w:themeColor="text1"/>
          <w:sz w:val="24"/>
          <w:highlight w:val="none"/>
        </w:rPr>
        <w:t xml:space="preserve">                  比选申请单位负责人或授权代表（签字）：</w:t>
      </w:r>
    </w:p>
    <w:p>
      <w:pPr>
        <w:pStyle w:val="32"/>
        <w:spacing w:line="360" w:lineRule="auto"/>
        <w:ind w:right="480" w:firstLine="3120" w:firstLineChars="1300"/>
        <w:rPr>
          <w:rStyle w:val="19"/>
          <w:rFonts w:ascii="仿宋_GB2312" w:hAnsi="仿宋" w:eastAsia="仿宋_GB2312"/>
          <w:color w:val="000000" w:themeColor="text1"/>
          <w:kern w:val="0"/>
          <w:sz w:val="36"/>
          <w:szCs w:val="28"/>
          <w:highlight w:val="none"/>
          <w:lang w:val="zh-CN"/>
        </w:rPr>
      </w:pPr>
      <w:r>
        <w:rPr>
          <w:rStyle w:val="19"/>
          <w:rFonts w:hint="eastAsia" w:ascii="仿宋_GB2312" w:hAnsi="仿宋" w:eastAsia="仿宋_GB2312"/>
          <w:color w:val="000000" w:themeColor="text1"/>
          <w:sz w:val="24"/>
          <w:highlight w:val="none"/>
        </w:rPr>
        <w:t>日</w:t>
      </w:r>
      <w:r>
        <w:rPr>
          <w:rStyle w:val="19"/>
          <w:rFonts w:ascii="仿宋_GB2312" w:hAnsi="仿宋" w:eastAsia="仿宋_GB2312"/>
          <w:color w:val="000000" w:themeColor="text1"/>
          <w:sz w:val="24"/>
          <w:highlight w:val="none"/>
        </w:rPr>
        <w:t xml:space="preserve">     </w:t>
      </w:r>
      <w:r>
        <w:rPr>
          <w:rStyle w:val="19"/>
          <w:rFonts w:hint="eastAsia" w:ascii="仿宋_GB2312" w:hAnsi="仿宋" w:eastAsia="仿宋_GB2312"/>
          <w:color w:val="000000" w:themeColor="text1"/>
          <w:sz w:val="24"/>
          <w:highlight w:val="none"/>
        </w:rPr>
        <w:t>期：</w:t>
      </w:r>
    </w:p>
    <w:p>
      <w:pPr>
        <w:spacing w:line="280" w:lineRule="exact"/>
        <w:ind w:firstLine="480" w:firstLineChars="200"/>
        <w:rPr>
          <w:rFonts w:ascii="仿宋_GB2312" w:hAnsi="仿宋" w:eastAsia="仿宋_GB2312" w:cs="仿宋"/>
          <w:color w:val="000000" w:themeColor="text1"/>
          <w:kern w:val="0"/>
          <w:sz w:val="24"/>
          <w:highlight w:val="none"/>
        </w:rPr>
      </w:pPr>
    </w:p>
    <w:p>
      <w:pPr>
        <w:pStyle w:val="23"/>
        <w:rPr>
          <w:rFonts w:ascii="仿宋_GB2312" w:hAnsi="仿宋" w:eastAsia="仿宋_GB2312" w:cs="仿宋"/>
          <w:color w:val="000000" w:themeColor="text1"/>
          <w:kern w:val="0"/>
          <w:sz w:val="24"/>
          <w:highlight w:val="none"/>
        </w:rPr>
      </w:pPr>
    </w:p>
    <w:p>
      <w:pPr>
        <w:pStyle w:val="23"/>
        <w:rPr>
          <w:rFonts w:ascii="仿宋_GB2312" w:hAnsi="仿宋" w:eastAsia="仿宋_GB2312" w:cs="仿宋"/>
          <w:color w:val="000000" w:themeColor="text1"/>
          <w:kern w:val="0"/>
          <w:sz w:val="24"/>
          <w:highlight w:val="none"/>
        </w:rPr>
      </w:pPr>
    </w:p>
    <w:p>
      <w:pPr>
        <w:pStyle w:val="23"/>
        <w:rPr>
          <w:rFonts w:ascii="仿宋_GB2312" w:hAnsi="仿宋" w:eastAsia="仿宋_GB2312" w:cs="仿宋"/>
          <w:color w:val="000000" w:themeColor="text1"/>
          <w:kern w:val="0"/>
          <w:sz w:val="24"/>
          <w:highlight w:val="none"/>
        </w:rPr>
      </w:pPr>
    </w:p>
    <w:p>
      <w:pPr>
        <w:pStyle w:val="23"/>
        <w:rPr>
          <w:rFonts w:ascii="仿宋_GB2312" w:hAnsi="仿宋" w:eastAsia="仿宋_GB2312" w:cs="仿宋"/>
          <w:color w:val="000000" w:themeColor="text1"/>
          <w:kern w:val="0"/>
          <w:sz w:val="24"/>
          <w:highlight w:val="none"/>
        </w:rPr>
      </w:pPr>
    </w:p>
    <w:p>
      <w:pPr>
        <w:pStyle w:val="23"/>
        <w:rPr>
          <w:rFonts w:ascii="仿宋_GB2312" w:hAnsi="仿宋" w:eastAsia="仿宋_GB2312" w:cs="仿宋"/>
          <w:color w:val="000000" w:themeColor="text1"/>
          <w:kern w:val="0"/>
          <w:sz w:val="24"/>
          <w:highlight w:val="none"/>
        </w:rPr>
      </w:pPr>
    </w:p>
    <w:p>
      <w:pPr>
        <w:pStyle w:val="23"/>
        <w:rPr>
          <w:rFonts w:ascii="仿宋_GB2312" w:hAnsi="仿宋" w:eastAsia="仿宋_GB2312" w:cs="仿宋"/>
          <w:color w:val="000000" w:themeColor="text1"/>
          <w:kern w:val="0"/>
          <w:sz w:val="24"/>
          <w:highlight w:val="none"/>
        </w:rPr>
      </w:pPr>
    </w:p>
    <w:p>
      <w:pPr>
        <w:pStyle w:val="23"/>
        <w:rPr>
          <w:rFonts w:ascii="仿宋_GB2312" w:hAnsi="仿宋" w:eastAsia="仿宋_GB2312" w:cs="仿宋"/>
          <w:color w:val="000000" w:themeColor="text1"/>
          <w:kern w:val="0"/>
          <w:sz w:val="24"/>
          <w:highlight w:val="none"/>
        </w:rPr>
      </w:pPr>
    </w:p>
    <w:p>
      <w:pPr>
        <w:pStyle w:val="23"/>
        <w:rPr>
          <w:rFonts w:ascii="仿宋_GB2312" w:hAnsi="仿宋" w:eastAsia="仿宋_GB2312" w:cs="仿宋"/>
          <w:color w:val="000000" w:themeColor="text1"/>
          <w:kern w:val="0"/>
          <w:sz w:val="24"/>
          <w:highlight w:val="none"/>
        </w:rPr>
      </w:pPr>
    </w:p>
    <w:p>
      <w:pPr>
        <w:pStyle w:val="23"/>
        <w:rPr>
          <w:rFonts w:ascii="仿宋_GB2312" w:hAnsi="仿宋" w:eastAsia="仿宋_GB2312" w:cs="仿宋"/>
          <w:color w:val="000000" w:themeColor="text1"/>
          <w:kern w:val="0"/>
          <w:sz w:val="24"/>
          <w:highlight w:val="none"/>
        </w:rPr>
      </w:pPr>
    </w:p>
    <w:p>
      <w:pPr>
        <w:pStyle w:val="23"/>
        <w:rPr>
          <w:rFonts w:ascii="仿宋_GB2312" w:hAnsi="仿宋" w:eastAsia="仿宋_GB2312" w:cs="仿宋"/>
          <w:color w:val="000000" w:themeColor="text1"/>
          <w:kern w:val="0"/>
          <w:sz w:val="24"/>
          <w:highlight w:val="none"/>
        </w:rPr>
      </w:pPr>
    </w:p>
    <w:p>
      <w:pPr>
        <w:pStyle w:val="23"/>
        <w:rPr>
          <w:rFonts w:ascii="仿宋_GB2312" w:hAnsi="仿宋" w:eastAsia="仿宋_GB2312" w:cs="仿宋"/>
          <w:color w:val="000000" w:themeColor="text1"/>
          <w:kern w:val="0"/>
          <w:sz w:val="24"/>
          <w:highlight w:val="none"/>
        </w:rPr>
      </w:pPr>
    </w:p>
    <w:p>
      <w:pPr>
        <w:pStyle w:val="23"/>
        <w:rPr>
          <w:rStyle w:val="17"/>
          <w:rFonts w:hint="eastAsia"/>
          <w:highlight w:val="none"/>
        </w:rPr>
      </w:pPr>
    </w:p>
    <w:p>
      <w:pPr>
        <w:pStyle w:val="23"/>
        <w:jc w:val="both"/>
        <w:rPr>
          <w:rStyle w:val="19"/>
          <w:rFonts w:hint="eastAsia" w:ascii="仿宋_GB2312" w:hAnsi="仿宋" w:eastAsia="仿宋_GB2312"/>
          <w:color w:val="000000" w:themeColor="text1"/>
          <w:highlight w:val="none"/>
        </w:rPr>
      </w:pPr>
    </w:p>
    <w:p>
      <w:pPr>
        <w:pStyle w:val="24"/>
        <w:outlineLvl w:val="0"/>
        <w:rPr>
          <w:rStyle w:val="19"/>
          <w:rFonts w:ascii="仿宋_GB2312" w:hAnsi="仿宋" w:eastAsia="仿宋_GB2312"/>
          <w:b w:val="0"/>
          <w:color w:val="000000" w:themeColor="text1"/>
          <w:kern w:val="0"/>
          <w:sz w:val="40"/>
          <w:szCs w:val="28"/>
          <w:highlight w:val="none"/>
          <w:lang w:val="zh-CN"/>
        </w:rPr>
      </w:pPr>
      <w:bookmarkStart w:id="44" w:name="_Toc27008"/>
      <w:bookmarkStart w:id="45" w:name="_Toc14148"/>
      <w:r>
        <w:rPr>
          <w:rStyle w:val="19"/>
          <w:rFonts w:hint="eastAsia" w:ascii="仿宋_GB2312" w:hAnsi="仿宋" w:eastAsia="仿宋_GB2312"/>
          <w:b w:val="0"/>
          <w:color w:val="000000" w:themeColor="text1"/>
          <w:kern w:val="0"/>
          <w:sz w:val="40"/>
          <w:szCs w:val="28"/>
          <w:highlight w:val="none"/>
          <w:lang w:val="zh-CN"/>
        </w:rPr>
        <w:t>第四章</w:t>
      </w:r>
      <w:r>
        <w:rPr>
          <w:rStyle w:val="19"/>
          <w:rFonts w:ascii="仿宋_GB2312" w:hAnsi="仿宋" w:eastAsia="仿宋_GB2312"/>
          <w:b w:val="0"/>
          <w:color w:val="000000" w:themeColor="text1"/>
          <w:kern w:val="0"/>
          <w:sz w:val="40"/>
          <w:szCs w:val="28"/>
          <w:highlight w:val="none"/>
          <w:lang w:val="zh-CN"/>
        </w:rPr>
        <w:t xml:space="preserve"> </w:t>
      </w:r>
      <w:r>
        <w:rPr>
          <w:rStyle w:val="19"/>
          <w:rFonts w:hint="eastAsia" w:ascii="仿宋_GB2312" w:hAnsi="仿宋" w:eastAsia="仿宋_GB2312"/>
          <w:b w:val="0"/>
          <w:color w:val="000000" w:themeColor="text1"/>
          <w:kern w:val="0"/>
          <w:sz w:val="40"/>
          <w:szCs w:val="28"/>
          <w:highlight w:val="none"/>
          <w:lang w:val="zh-CN"/>
        </w:rPr>
        <w:t>评审办法</w:t>
      </w:r>
      <w:bookmarkEnd w:id="44"/>
      <w:bookmarkEnd w:id="45"/>
    </w:p>
    <w:p>
      <w:pPr>
        <w:spacing w:line="600" w:lineRule="exact"/>
        <w:ind w:firstLine="709"/>
        <w:jc w:val="left"/>
        <w:outlineLvl w:val="1"/>
        <w:rPr>
          <w:rStyle w:val="19"/>
          <w:rFonts w:ascii="仿宋_GB2312" w:hAnsi="仿宋" w:eastAsia="仿宋_GB2312" w:cs="Calibri"/>
          <w:b/>
          <w:bCs/>
          <w:color w:val="000000" w:themeColor="text1"/>
          <w:kern w:val="0"/>
          <w:sz w:val="28"/>
          <w:szCs w:val="28"/>
          <w:highlight w:val="none"/>
          <w:lang w:val="zh-CN"/>
        </w:rPr>
      </w:pPr>
      <w:bookmarkStart w:id="46" w:name="_Toc27420"/>
      <w:r>
        <w:rPr>
          <w:rStyle w:val="19"/>
          <w:rFonts w:hint="eastAsia" w:ascii="仿宋_GB2312" w:hAnsi="仿宋" w:eastAsia="仿宋_GB2312" w:cs="Calibri"/>
          <w:b/>
          <w:bCs/>
          <w:color w:val="000000" w:themeColor="text1"/>
          <w:kern w:val="0"/>
          <w:sz w:val="28"/>
          <w:szCs w:val="28"/>
          <w:highlight w:val="none"/>
          <w:lang w:val="zh-CN"/>
        </w:rPr>
        <w:t>一、评审原则</w:t>
      </w:r>
      <w:bookmarkEnd w:id="46"/>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为了保证评审工作的顺利进行，本次保险评审遵循公平、公正、择优的原则，本次比选采用</w:t>
      </w:r>
      <w:r>
        <w:rPr>
          <w:rStyle w:val="19"/>
          <w:rFonts w:hint="eastAsia" w:ascii="仿宋_GB2312" w:hAnsi="仿宋" w:eastAsia="仿宋_GB2312"/>
          <w:color w:val="000000" w:themeColor="text1"/>
          <w:kern w:val="0"/>
          <w:sz w:val="28"/>
          <w:szCs w:val="28"/>
          <w:highlight w:val="none"/>
          <w:u w:val="single" w:color="000000"/>
          <w:lang w:val="zh-CN"/>
        </w:rPr>
        <w:t>最低投标报价法</w:t>
      </w:r>
      <w:r>
        <w:rPr>
          <w:rStyle w:val="19"/>
          <w:rFonts w:hint="eastAsia" w:ascii="仿宋_GB2312" w:hAnsi="仿宋" w:eastAsia="仿宋_GB2312"/>
          <w:color w:val="000000" w:themeColor="text1"/>
          <w:kern w:val="0"/>
          <w:sz w:val="28"/>
          <w:szCs w:val="28"/>
          <w:highlight w:val="none"/>
          <w:lang w:val="zh-CN"/>
        </w:rPr>
        <w:t>进行评审。</w:t>
      </w:r>
    </w:p>
    <w:p>
      <w:pPr>
        <w:spacing w:line="600" w:lineRule="exact"/>
        <w:ind w:firstLine="709"/>
        <w:jc w:val="left"/>
        <w:outlineLvl w:val="1"/>
        <w:rPr>
          <w:rStyle w:val="19"/>
          <w:rFonts w:ascii="仿宋_GB2312" w:hAnsi="仿宋" w:eastAsia="仿宋_GB2312" w:cs="Calibri"/>
          <w:b/>
          <w:bCs/>
          <w:color w:val="000000" w:themeColor="text1"/>
          <w:kern w:val="0"/>
          <w:sz w:val="28"/>
          <w:szCs w:val="28"/>
          <w:highlight w:val="none"/>
          <w:lang w:val="zh-CN"/>
        </w:rPr>
      </w:pPr>
      <w:bookmarkStart w:id="47" w:name="_Toc2764"/>
      <w:r>
        <w:rPr>
          <w:rStyle w:val="19"/>
          <w:rFonts w:hint="eastAsia" w:ascii="仿宋_GB2312" w:hAnsi="仿宋" w:eastAsia="仿宋_GB2312" w:cs="Calibri"/>
          <w:b/>
          <w:bCs/>
          <w:color w:val="000000" w:themeColor="text1"/>
          <w:kern w:val="0"/>
          <w:sz w:val="28"/>
          <w:szCs w:val="28"/>
          <w:highlight w:val="none"/>
          <w:lang w:val="zh-CN"/>
        </w:rPr>
        <w:t>二、评选工作的组织与程序</w:t>
      </w:r>
      <w:bookmarkEnd w:id="47"/>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ascii="仿宋_GB2312" w:hAnsi="仿宋" w:eastAsia="仿宋_GB2312"/>
          <w:color w:val="000000" w:themeColor="text1"/>
          <w:kern w:val="0"/>
          <w:sz w:val="28"/>
          <w:szCs w:val="28"/>
          <w:highlight w:val="none"/>
          <w:lang w:val="zh-CN"/>
        </w:rPr>
        <w:t>1、评选工作按下列程序进行：</w:t>
      </w:r>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w:t>
      </w:r>
      <w:r>
        <w:rPr>
          <w:rStyle w:val="19"/>
          <w:rFonts w:ascii="仿宋_GB2312" w:hAnsi="仿宋" w:eastAsia="仿宋_GB2312"/>
          <w:color w:val="000000" w:themeColor="text1"/>
          <w:kern w:val="0"/>
          <w:sz w:val="28"/>
          <w:szCs w:val="28"/>
          <w:highlight w:val="none"/>
          <w:lang w:val="zh-CN"/>
        </w:rPr>
        <w:t>1）组建评选委员会；</w:t>
      </w:r>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w:t>
      </w:r>
      <w:r>
        <w:rPr>
          <w:rStyle w:val="19"/>
          <w:rFonts w:ascii="仿宋_GB2312" w:hAnsi="仿宋" w:eastAsia="仿宋_GB2312"/>
          <w:color w:val="000000" w:themeColor="text1"/>
          <w:kern w:val="0"/>
          <w:sz w:val="28"/>
          <w:szCs w:val="28"/>
          <w:highlight w:val="none"/>
          <w:lang w:val="zh-CN"/>
        </w:rPr>
        <w:t>2）</w:t>
      </w:r>
      <w:r>
        <w:rPr>
          <w:rStyle w:val="19"/>
          <w:rFonts w:hint="eastAsia" w:ascii="仿宋_GB2312" w:hAnsi="仿宋" w:eastAsia="仿宋_GB2312"/>
          <w:color w:val="000000" w:themeColor="text1"/>
          <w:kern w:val="0"/>
          <w:sz w:val="28"/>
          <w:szCs w:val="28"/>
          <w:highlight w:val="none"/>
          <w:lang w:val="zh-CN"/>
        </w:rPr>
        <w:t>开标</w:t>
      </w:r>
    </w:p>
    <w:p>
      <w:pPr>
        <w:spacing w:line="600" w:lineRule="exact"/>
        <w:ind w:firstLine="708"/>
        <w:jc w:val="left"/>
        <w:rPr>
          <w:rStyle w:val="19"/>
          <w:rFonts w:ascii="仿宋_GB2312" w:hAnsi="仿宋" w:eastAsia="仿宋_GB2312"/>
          <w:color w:val="000000" w:themeColor="text1"/>
          <w:kern w:val="0"/>
          <w:sz w:val="28"/>
          <w:szCs w:val="28"/>
          <w:highlight w:val="none"/>
        </w:rPr>
      </w:pPr>
      <w:r>
        <w:rPr>
          <w:rStyle w:val="19"/>
          <w:rFonts w:hint="eastAsia" w:ascii="仿宋_GB2312" w:hAnsi="仿宋" w:eastAsia="仿宋_GB2312"/>
          <w:color w:val="000000" w:themeColor="text1"/>
          <w:kern w:val="0"/>
          <w:sz w:val="28"/>
          <w:szCs w:val="28"/>
          <w:highlight w:val="none"/>
        </w:rPr>
        <w:t>（</w:t>
      </w:r>
      <w:r>
        <w:rPr>
          <w:rStyle w:val="19"/>
          <w:rFonts w:ascii="仿宋_GB2312" w:hAnsi="仿宋" w:eastAsia="仿宋_GB2312"/>
          <w:color w:val="000000" w:themeColor="text1"/>
          <w:kern w:val="0"/>
          <w:sz w:val="28"/>
          <w:szCs w:val="28"/>
          <w:highlight w:val="none"/>
        </w:rPr>
        <w:t>3）评审</w:t>
      </w:r>
    </w:p>
    <w:p>
      <w:pPr>
        <w:spacing w:line="600" w:lineRule="exact"/>
        <w:ind w:firstLine="708"/>
        <w:jc w:val="left"/>
        <w:rPr>
          <w:rStyle w:val="19"/>
          <w:rFonts w:ascii="仿宋_GB2312" w:hAnsi="仿宋" w:eastAsia="仿宋_GB2312"/>
          <w:color w:val="000000" w:themeColor="text1"/>
          <w:kern w:val="0"/>
          <w:sz w:val="28"/>
          <w:szCs w:val="28"/>
          <w:highlight w:val="none"/>
        </w:rPr>
      </w:pPr>
      <w:r>
        <w:rPr>
          <w:rStyle w:val="19"/>
          <w:rFonts w:hint="eastAsia" w:ascii="仿宋_GB2312" w:hAnsi="仿宋" w:eastAsia="仿宋_GB2312"/>
          <w:color w:val="000000" w:themeColor="text1"/>
          <w:highlight w:val="none"/>
        </w:rPr>
        <w:t>①</w:t>
      </w:r>
      <w:r>
        <w:rPr>
          <w:rStyle w:val="19"/>
          <w:rFonts w:hint="eastAsia" w:ascii="仿宋_GB2312" w:hAnsi="仿宋" w:eastAsia="仿宋_GB2312"/>
          <w:color w:val="000000" w:themeColor="text1"/>
          <w:kern w:val="0"/>
          <w:sz w:val="28"/>
          <w:szCs w:val="28"/>
          <w:highlight w:val="none"/>
        </w:rPr>
        <w:t>资格及形式评审</w:t>
      </w:r>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highlight w:val="none"/>
        </w:rPr>
        <w:t>②</w:t>
      </w:r>
      <w:r>
        <w:rPr>
          <w:rStyle w:val="19"/>
          <w:rFonts w:hint="eastAsia" w:ascii="仿宋_GB2312" w:hAnsi="仿宋" w:eastAsia="仿宋_GB2312"/>
          <w:color w:val="000000" w:themeColor="text1"/>
          <w:kern w:val="0"/>
          <w:sz w:val="28"/>
          <w:szCs w:val="28"/>
          <w:highlight w:val="none"/>
          <w:lang w:val="zh-CN"/>
        </w:rPr>
        <w:t>详细评审</w:t>
      </w:r>
    </w:p>
    <w:p>
      <w:pPr>
        <w:spacing w:line="600" w:lineRule="exact"/>
        <w:ind w:firstLine="708"/>
        <w:jc w:val="left"/>
        <w:rPr>
          <w:rStyle w:val="19"/>
          <w:rFonts w:ascii="仿宋_GB2312" w:hAnsi="仿宋" w:eastAsia="仿宋_GB2312"/>
          <w:color w:val="000000" w:themeColor="text1"/>
          <w:kern w:val="0"/>
          <w:sz w:val="28"/>
          <w:szCs w:val="28"/>
          <w:highlight w:val="none"/>
        </w:rPr>
      </w:pPr>
      <w:r>
        <w:rPr>
          <w:rStyle w:val="19"/>
          <w:rFonts w:hint="eastAsia" w:ascii="仿宋_GB2312" w:hAnsi="仿宋" w:eastAsia="仿宋_GB2312"/>
          <w:color w:val="000000" w:themeColor="text1"/>
          <w:kern w:val="0"/>
          <w:sz w:val="28"/>
          <w:szCs w:val="28"/>
          <w:highlight w:val="none"/>
          <w:lang w:val="zh-CN"/>
        </w:rPr>
        <w:t>（</w:t>
      </w:r>
      <w:r>
        <w:rPr>
          <w:rStyle w:val="19"/>
          <w:rFonts w:hint="eastAsia" w:ascii="仿宋_GB2312" w:hAnsi="仿宋" w:eastAsia="仿宋_GB2312"/>
          <w:color w:val="000000" w:themeColor="text1"/>
          <w:kern w:val="0"/>
          <w:sz w:val="28"/>
          <w:szCs w:val="28"/>
          <w:highlight w:val="none"/>
          <w:lang w:val="en-US" w:eastAsia="zh-CN"/>
        </w:rPr>
        <w:t>4</w:t>
      </w:r>
      <w:r>
        <w:rPr>
          <w:rStyle w:val="19"/>
          <w:rFonts w:hint="eastAsia" w:ascii="仿宋_GB2312" w:hAnsi="仿宋" w:eastAsia="仿宋_GB2312"/>
          <w:color w:val="000000" w:themeColor="text1"/>
          <w:kern w:val="0"/>
          <w:sz w:val="28"/>
          <w:szCs w:val="28"/>
          <w:highlight w:val="none"/>
          <w:lang w:val="zh-CN"/>
        </w:rPr>
        <w:t>）</w:t>
      </w:r>
      <w:r>
        <w:rPr>
          <w:rStyle w:val="19"/>
          <w:rFonts w:hint="eastAsia" w:ascii="仿宋_GB2312" w:hAnsi="仿宋" w:eastAsia="仿宋_GB2312"/>
          <w:color w:val="000000" w:themeColor="text1"/>
          <w:kern w:val="0"/>
          <w:sz w:val="28"/>
          <w:szCs w:val="28"/>
          <w:highlight w:val="none"/>
        </w:rPr>
        <w:t>推荐中选候选人</w:t>
      </w:r>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w:t>
      </w:r>
      <w:r>
        <w:rPr>
          <w:rStyle w:val="19"/>
          <w:rFonts w:hint="eastAsia" w:ascii="仿宋_GB2312" w:hAnsi="仿宋" w:eastAsia="仿宋_GB2312"/>
          <w:color w:val="000000" w:themeColor="text1"/>
          <w:kern w:val="0"/>
          <w:sz w:val="28"/>
          <w:szCs w:val="28"/>
          <w:highlight w:val="none"/>
          <w:lang w:val="en-US" w:eastAsia="zh-CN"/>
        </w:rPr>
        <w:t>5</w:t>
      </w:r>
      <w:r>
        <w:rPr>
          <w:rStyle w:val="19"/>
          <w:rFonts w:hint="eastAsia" w:ascii="仿宋_GB2312" w:hAnsi="仿宋" w:eastAsia="仿宋_GB2312"/>
          <w:color w:val="000000" w:themeColor="text1"/>
          <w:kern w:val="0"/>
          <w:sz w:val="28"/>
          <w:szCs w:val="28"/>
          <w:highlight w:val="none"/>
          <w:lang w:val="zh-CN"/>
        </w:rPr>
        <w:t>）撰写评选报告</w:t>
      </w:r>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ascii="仿宋_GB2312" w:hAnsi="仿宋" w:eastAsia="仿宋_GB2312"/>
          <w:color w:val="000000" w:themeColor="text1"/>
          <w:kern w:val="0"/>
          <w:sz w:val="28"/>
          <w:szCs w:val="28"/>
          <w:highlight w:val="none"/>
          <w:lang w:val="zh-CN"/>
        </w:rPr>
        <w:t>2、评审工作由比选人组建的评审委员会负责。评审委员会由比选人专家库中的有关技术、经济</w:t>
      </w:r>
      <w:r>
        <w:rPr>
          <w:rStyle w:val="19"/>
          <w:rFonts w:hint="eastAsia" w:ascii="仿宋_GB2312" w:hAnsi="仿宋" w:eastAsia="仿宋_GB2312"/>
          <w:color w:val="000000" w:themeColor="text1"/>
          <w:kern w:val="0"/>
          <w:sz w:val="28"/>
          <w:szCs w:val="28"/>
          <w:highlight w:val="none"/>
          <w:lang w:val="zh-CN"/>
        </w:rPr>
        <w:t>等方面的专家组成，成员人数为三人。</w:t>
      </w:r>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ascii="仿宋_GB2312" w:hAnsi="仿宋" w:eastAsia="仿宋_GB2312"/>
          <w:color w:val="000000" w:themeColor="text1"/>
          <w:kern w:val="0"/>
          <w:sz w:val="28"/>
          <w:szCs w:val="28"/>
          <w:highlight w:val="none"/>
          <w:lang w:val="zh-CN"/>
        </w:rPr>
        <w:t>3、评委会成员实行回避制度。属于下列情况之一的人员，不得进入评选委员会：</w:t>
      </w:r>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w:t>
      </w:r>
      <w:r>
        <w:rPr>
          <w:rStyle w:val="19"/>
          <w:rFonts w:ascii="仿宋_GB2312" w:hAnsi="仿宋" w:eastAsia="仿宋_GB2312"/>
          <w:color w:val="000000" w:themeColor="text1"/>
          <w:kern w:val="0"/>
          <w:sz w:val="28"/>
          <w:szCs w:val="28"/>
          <w:highlight w:val="none"/>
          <w:lang w:val="zh-CN"/>
        </w:rPr>
        <w:t>1）与比选申请人有近亲属关系的人员；</w:t>
      </w:r>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w:t>
      </w:r>
      <w:r>
        <w:rPr>
          <w:rStyle w:val="19"/>
          <w:rFonts w:ascii="仿宋_GB2312" w:hAnsi="仿宋" w:eastAsia="仿宋_GB2312"/>
          <w:color w:val="000000" w:themeColor="text1"/>
          <w:kern w:val="0"/>
          <w:sz w:val="28"/>
          <w:szCs w:val="28"/>
          <w:highlight w:val="none"/>
          <w:lang w:val="zh-CN"/>
        </w:rPr>
        <w:t>2）与比选申请人有利害关系的，可能影响公正评选的人员。</w:t>
      </w:r>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评审委员会在评审过程中应充分评议，发扬民主，实行少数服从多数的原则，无效标或者废标处理应当由评审委员会集体表决并超过三分之二评审委员通过后作出。</w:t>
      </w:r>
    </w:p>
    <w:p>
      <w:pPr>
        <w:spacing w:line="600" w:lineRule="exact"/>
        <w:ind w:firstLine="709"/>
        <w:jc w:val="left"/>
        <w:outlineLvl w:val="1"/>
        <w:rPr>
          <w:rStyle w:val="19"/>
          <w:rFonts w:ascii="仿宋_GB2312" w:hAnsi="仿宋" w:eastAsia="仿宋_GB2312" w:cs="Calibri"/>
          <w:b/>
          <w:bCs/>
          <w:color w:val="000000" w:themeColor="text1"/>
          <w:kern w:val="0"/>
          <w:sz w:val="28"/>
          <w:szCs w:val="28"/>
          <w:highlight w:val="none"/>
          <w:lang w:val="zh-CN"/>
        </w:rPr>
      </w:pPr>
      <w:bookmarkStart w:id="48" w:name="_Toc22690"/>
      <w:r>
        <w:rPr>
          <w:rStyle w:val="19"/>
          <w:rFonts w:hint="eastAsia" w:ascii="仿宋_GB2312" w:hAnsi="仿宋" w:eastAsia="仿宋_GB2312" w:cs="Calibri"/>
          <w:b/>
          <w:bCs/>
          <w:color w:val="000000" w:themeColor="text1"/>
          <w:kern w:val="0"/>
          <w:sz w:val="28"/>
          <w:szCs w:val="28"/>
          <w:highlight w:val="none"/>
        </w:rPr>
        <w:t>三、</w:t>
      </w:r>
      <w:bookmarkEnd w:id="48"/>
      <w:bookmarkStart w:id="49" w:name="_Toc22817"/>
      <w:r>
        <w:rPr>
          <w:rStyle w:val="19"/>
          <w:rFonts w:hint="eastAsia" w:ascii="仿宋_GB2312" w:hAnsi="仿宋" w:eastAsia="仿宋_GB2312" w:cs="Calibri"/>
          <w:b/>
          <w:bCs/>
          <w:color w:val="000000" w:themeColor="text1"/>
          <w:kern w:val="0"/>
          <w:sz w:val="28"/>
          <w:szCs w:val="28"/>
          <w:highlight w:val="none"/>
        </w:rPr>
        <w:t>资格及形式评审</w:t>
      </w:r>
      <w:bookmarkEnd w:id="49"/>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本次比选申请书的</w:t>
      </w:r>
      <w:r>
        <w:rPr>
          <w:rStyle w:val="19"/>
          <w:rFonts w:hint="eastAsia" w:ascii="仿宋_GB2312" w:hAnsi="仿宋" w:eastAsia="仿宋_GB2312"/>
          <w:color w:val="000000" w:themeColor="text1"/>
          <w:kern w:val="0"/>
          <w:sz w:val="28"/>
          <w:szCs w:val="28"/>
          <w:highlight w:val="none"/>
        </w:rPr>
        <w:t>资格及形式</w:t>
      </w:r>
      <w:r>
        <w:rPr>
          <w:rStyle w:val="19"/>
          <w:rFonts w:hint="eastAsia" w:ascii="仿宋_GB2312" w:hAnsi="仿宋" w:eastAsia="仿宋_GB2312"/>
          <w:color w:val="000000" w:themeColor="text1"/>
          <w:kern w:val="0"/>
          <w:sz w:val="28"/>
          <w:szCs w:val="28"/>
          <w:highlight w:val="none"/>
          <w:lang w:val="zh-CN"/>
        </w:rPr>
        <w:t>评审工作分三步实施：一、对比选申请人的资格进行审查；二、符合性审查和响应性审查；三、澄清。</w:t>
      </w:r>
    </w:p>
    <w:p>
      <w:pPr>
        <w:spacing w:line="60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（一）资格审查</w:t>
      </w:r>
    </w:p>
    <w:p>
      <w:pPr>
        <w:spacing w:line="500" w:lineRule="exact"/>
        <w:ind w:firstLine="560" w:firstLineChars="200"/>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比选申请人只有具备比选文件第</w:t>
      </w:r>
      <w:r>
        <w:rPr>
          <w:rStyle w:val="19"/>
          <w:rFonts w:hint="eastAsia" w:ascii="仿宋_GB2312" w:hAnsi="仿宋" w:eastAsia="仿宋_GB2312"/>
          <w:color w:val="000000" w:themeColor="text1"/>
          <w:kern w:val="0"/>
          <w:sz w:val="28"/>
          <w:szCs w:val="28"/>
          <w:highlight w:val="none"/>
        </w:rPr>
        <w:t>二</w:t>
      </w:r>
      <w:r>
        <w:rPr>
          <w:rStyle w:val="19"/>
          <w:rFonts w:hint="eastAsia" w:ascii="仿宋_GB2312" w:hAnsi="仿宋" w:eastAsia="仿宋_GB2312"/>
          <w:color w:val="000000" w:themeColor="text1"/>
          <w:kern w:val="0"/>
          <w:sz w:val="28"/>
          <w:szCs w:val="28"/>
          <w:highlight w:val="none"/>
          <w:lang w:val="zh-CN"/>
        </w:rPr>
        <w:t>章“须知”第二条“合格申请人”所要求的全部内容，才能通过资格审查。未通过资格评审，不进行下一阶段评审，通过资格评审的承诺人不得少于三个。</w:t>
      </w:r>
    </w:p>
    <w:p>
      <w:pPr>
        <w:spacing w:line="60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（二）</w:t>
      </w:r>
      <w:r>
        <w:rPr>
          <w:rStyle w:val="19"/>
          <w:rFonts w:hint="eastAsia" w:ascii="仿宋_GB2312" w:hAnsi="仿宋" w:eastAsia="仿宋_GB2312"/>
          <w:b/>
          <w:color w:val="000000" w:themeColor="text1"/>
          <w:kern w:val="0"/>
          <w:sz w:val="28"/>
          <w:szCs w:val="28"/>
          <w:highlight w:val="none"/>
        </w:rPr>
        <w:t>形式</w:t>
      </w:r>
      <w:r>
        <w:rPr>
          <w:rStyle w:val="19"/>
          <w:rFonts w:hint="eastAsia" w:ascii="仿宋_GB2312" w:hAnsi="仿宋" w:eastAsia="仿宋_GB2312"/>
          <w:b/>
          <w:color w:val="000000" w:themeColor="text1"/>
          <w:kern w:val="0"/>
          <w:sz w:val="28"/>
          <w:szCs w:val="28"/>
          <w:highlight w:val="none"/>
          <w:lang w:val="zh-CN"/>
        </w:rPr>
        <w:t>审查</w:t>
      </w:r>
    </w:p>
    <w:p>
      <w:pPr>
        <w:spacing w:line="500" w:lineRule="exact"/>
        <w:ind w:firstLine="560" w:firstLineChars="200"/>
        <w:rPr>
          <w:rStyle w:val="19"/>
          <w:rFonts w:ascii="仿宋_GB2312" w:hAnsi="仿宋" w:eastAsia="仿宋_GB2312"/>
          <w:color w:val="000000" w:themeColor="text1"/>
          <w:kern w:val="0"/>
          <w:sz w:val="28"/>
          <w:szCs w:val="28"/>
          <w:highlight w:val="none"/>
          <w:lang w:val="zh-CN"/>
        </w:rPr>
      </w:pPr>
      <w:r>
        <w:rPr>
          <w:rStyle w:val="19"/>
          <w:rFonts w:ascii="仿宋_GB2312" w:hAnsi="仿宋" w:eastAsia="仿宋_GB2312"/>
          <w:color w:val="000000" w:themeColor="text1"/>
          <w:kern w:val="0"/>
          <w:sz w:val="28"/>
          <w:szCs w:val="28"/>
          <w:highlight w:val="none"/>
          <w:lang w:val="zh-CN"/>
        </w:rPr>
        <w:t>1、比选申请书只有具备比选文件第三章“比选申请书格式”编制所要求的全部内容，才能通过</w:t>
      </w:r>
      <w:r>
        <w:rPr>
          <w:rStyle w:val="19"/>
          <w:rFonts w:hint="eastAsia" w:ascii="仿宋_GB2312" w:hAnsi="仿宋" w:eastAsia="仿宋_GB2312"/>
          <w:color w:val="000000" w:themeColor="text1"/>
          <w:kern w:val="0"/>
          <w:sz w:val="28"/>
          <w:szCs w:val="28"/>
          <w:highlight w:val="none"/>
        </w:rPr>
        <w:t>形式</w:t>
      </w:r>
      <w:r>
        <w:rPr>
          <w:rStyle w:val="19"/>
          <w:rFonts w:hint="eastAsia" w:ascii="仿宋_GB2312" w:hAnsi="仿宋" w:eastAsia="仿宋_GB2312"/>
          <w:color w:val="000000" w:themeColor="text1"/>
          <w:kern w:val="0"/>
          <w:sz w:val="28"/>
          <w:szCs w:val="28"/>
          <w:highlight w:val="none"/>
          <w:lang w:val="zh-CN"/>
        </w:rPr>
        <w:t>审查。未通过</w:t>
      </w:r>
      <w:r>
        <w:rPr>
          <w:rStyle w:val="19"/>
          <w:rFonts w:hint="eastAsia" w:ascii="仿宋_GB2312" w:hAnsi="仿宋" w:eastAsia="仿宋_GB2312"/>
          <w:color w:val="000000" w:themeColor="text1"/>
          <w:kern w:val="0"/>
          <w:sz w:val="28"/>
          <w:szCs w:val="28"/>
          <w:highlight w:val="none"/>
        </w:rPr>
        <w:t>形式</w:t>
      </w:r>
      <w:r>
        <w:rPr>
          <w:rStyle w:val="19"/>
          <w:rFonts w:hint="eastAsia" w:ascii="仿宋_GB2312" w:hAnsi="仿宋" w:eastAsia="仿宋_GB2312"/>
          <w:color w:val="000000" w:themeColor="text1"/>
          <w:kern w:val="0"/>
          <w:sz w:val="28"/>
          <w:szCs w:val="28"/>
          <w:highlight w:val="none"/>
          <w:lang w:val="zh-CN"/>
        </w:rPr>
        <w:t>评审，不进行下一阶段评审，通过</w:t>
      </w:r>
      <w:r>
        <w:rPr>
          <w:rStyle w:val="19"/>
          <w:rFonts w:hint="eastAsia" w:ascii="仿宋_GB2312" w:hAnsi="仿宋" w:eastAsia="仿宋_GB2312"/>
          <w:color w:val="000000" w:themeColor="text1"/>
          <w:kern w:val="0"/>
          <w:sz w:val="28"/>
          <w:szCs w:val="28"/>
          <w:highlight w:val="none"/>
        </w:rPr>
        <w:t>形式</w:t>
      </w:r>
      <w:r>
        <w:rPr>
          <w:rStyle w:val="19"/>
          <w:rFonts w:hint="eastAsia" w:ascii="仿宋_GB2312" w:hAnsi="仿宋" w:eastAsia="仿宋_GB2312"/>
          <w:color w:val="000000" w:themeColor="text1"/>
          <w:kern w:val="0"/>
          <w:sz w:val="28"/>
          <w:szCs w:val="28"/>
          <w:highlight w:val="none"/>
          <w:lang w:val="zh-CN"/>
        </w:rPr>
        <w:t>评审的承诺人不得少于三个。</w:t>
      </w:r>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ascii="仿宋_GB2312" w:hAnsi="仿宋" w:eastAsia="仿宋_GB2312"/>
          <w:color w:val="000000" w:themeColor="text1"/>
          <w:kern w:val="0"/>
          <w:sz w:val="28"/>
          <w:szCs w:val="28"/>
          <w:highlight w:val="none"/>
          <w:lang w:val="zh-CN"/>
        </w:rPr>
        <w:t>2、符合下列条件之一的为无效申请文件，除此以外，评审委员会不得再以不符合比选文件中规定的其他实质性要求来判定无效申请文件：</w:t>
      </w:r>
    </w:p>
    <w:p>
      <w:pPr>
        <w:spacing w:line="60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w:t>
      </w:r>
      <w:r>
        <w:rPr>
          <w:rStyle w:val="19"/>
          <w:rFonts w:ascii="仿宋_GB2312" w:hAnsi="仿宋" w:eastAsia="仿宋_GB2312"/>
          <w:b/>
          <w:color w:val="000000" w:themeColor="text1"/>
          <w:kern w:val="0"/>
          <w:sz w:val="28"/>
          <w:szCs w:val="28"/>
          <w:highlight w:val="none"/>
          <w:lang w:val="zh-CN"/>
        </w:rPr>
        <w:t>1）未按要求密封，或迟到的；</w:t>
      </w:r>
    </w:p>
    <w:p>
      <w:pPr>
        <w:spacing w:line="60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w:t>
      </w:r>
      <w:r>
        <w:rPr>
          <w:rStyle w:val="19"/>
          <w:rFonts w:ascii="仿宋_GB2312" w:hAnsi="仿宋" w:eastAsia="仿宋_GB2312"/>
          <w:b/>
          <w:color w:val="000000" w:themeColor="text1"/>
          <w:kern w:val="0"/>
          <w:sz w:val="28"/>
          <w:szCs w:val="28"/>
          <w:highlight w:val="none"/>
          <w:lang w:val="zh-CN"/>
        </w:rPr>
        <w:t>2）未按规定编制与装订比选申请书；</w:t>
      </w:r>
    </w:p>
    <w:p>
      <w:pPr>
        <w:spacing w:line="60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w:t>
      </w:r>
      <w:r>
        <w:rPr>
          <w:rStyle w:val="19"/>
          <w:rFonts w:ascii="仿宋_GB2312" w:hAnsi="仿宋" w:eastAsia="仿宋_GB2312"/>
          <w:b/>
          <w:color w:val="000000" w:themeColor="text1"/>
          <w:kern w:val="0"/>
          <w:sz w:val="28"/>
          <w:szCs w:val="28"/>
          <w:highlight w:val="none"/>
          <w:lang w:val="zh-CN"/>
        </w:rPr>
        <w:t>3）比选申请书未按比选文件规定的格式、内容填写，字迹模糊（文字上有实质性保留和附加）；</w:t>
      </w:r>
    </w:p>
    <w:p>
      <w:pPr>
        <w:spacing w:line="59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w:t>
      </w:r>
      <w:r>
        <w:rPr>
          <w:rStyle w:val="19"/>
          <w:rFonts w:ascii="仿宋_GB2312" w:hAnsi="仿宋" w:eastAsia="仿宋_GB2312"/>
          <w:b/>
          <w:color w:val="000000" w:themeColor="text1"/>
          <w:kern w:val="0"/>
          <w:sz w:val="28"/>
          <w:szCs w:val="28"/>
          <w:highlight w:val="none"/>
          <w:lang w:val="zh-CN"/>
        </w:rPr>
        <w:t>4）</w:t>
      </w:r>
      <w:r>
        <w:rPr>
          <w:rStyle w:val="19"/>
          <w:rFonts w:hint="eastAsia" w:ascii="仿宋_GB2312" w:hAnsi="仿宋" w:eastAsia="仿宋_GB2312"/>
          <w:b/>
          <w:color w:val="000000" w:themeColor="text1"/>
          <w:kern w:val="0"/>
          <w:sz w:val="28"/>
          <w:szCs w:val="28"/>
          <w:highlight w:val="none"/>
          <w:lang w:val="zh-CN"/>
        </w:rPr>
        <w:t>比选函、法定代表人（</w:t>
      </w:r>
      <w:r>
        <w:rPr>
          <w:rStyle w:val="19"/>
          <w:rFonts w:hint="eastAsia" w:ascii="仿宋_GB2312" w:hAnsi="仿宋" w:eastAsia="仿宋_GB2312"/>
          <w:b/>
          <w:color w:val="000000" w:themeColor="text1"/>
          <w:kern w:val="0"/>
          <w:sz w:val="28"/>
          <w:szCs w:val="28"/>
          <w:highlight w:val="none"/>
        </w:rPr>
        <w:t>单位负责人</w:t>
      </w:r>
      <w:r>
        <w:rPr>
          <w:rStyle w:val="19"/>
          <w:rFonts w:hint="eastAsia" w:ascii="仿宋_GB2312" w:hAnsi="仿宋" w:eastAsia="仿宋_GB2312"/>
          <w:b/>
          <w:color w:val="000000" w:themeColor="text1"/>
          <w:kern w:val="0"/>
          <w:sz w:val="28"/>
          <w:szCs w:val="28"/>
          <w:highlight w:val="none"/>
          <w:lang w:val="zh-CN"/>
        </w:rPr>
        <w:t>）授权书（若有）未盖章和签字的；</w:t>
      </w:r>
    </w:p>
    <w:p>
      <w:pPr>
        <w:spacing w:line="60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w:t>
      </w:r>
      <w:r>
        <w:rPr>
          <w:rStyle w:val="19"/>
          <w:rFonts w:ascii="仿宋_GB2312" w:hAnsi="仿宋" w:eastAsia="仿宋_GB2312"/>
          <w:b/>
          <w:color w:val="000000" w:themeColor="text1"/>
          <w:kern w:val="0"/>
          <w:sz w:val="28"/>
          <w:szCs w:val="28"/>
          <w:highlight w:val="none"/>
          <w:lang w:val="zh-CN"/>
        </w:rPr>
        <w:t>5）不符合比选文件规定“合格的比选申请人”要求；</w:t>
      </w:r>
    </w:p>
    <w:p>
      <w:pPr>
        <w:spacing w:line="60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w:t>
      </w:r>
      <w:r>
        <w:rPr>
          <w:rStyle w:val="19"/>
          <w:rFonts w:ascii="仿宋_GB2312" w:hAnsi="仿宋" w:eastAsia="仿宋_GB2312"/>
          <w:b/>
          <w:color w:val="000000" w:themeColor="text1"/>
          <w:kern w:val="0"/>
          <w:sz w:val="28"/>
          <w:szCs w:val="28"/>
          <w:highlight w:val="none"/>
          <w:lang w:val="zh-CN"/>
        </w:rPr>
        <w:t>6）比选申请人未按比选文件要求提交比选保证金；</w:t>
      </w:r>
    </w:p>
    <w:p>
      <w:pPr>
        <w:spacing w:line="60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w:t>
      </w:r>
      <w:r>
        <w:rPr>
          <w:rStyle w:val="19"/>
          <w:rFonts w:ascii="仿宋_GB2312" w:hAnsi="仿宋" w:eastAsia="仿宋_GB2312"/>
          <w:b/>
          <w:color w:val="000000" w:themeColor="text1"/>
          <w:kern w:val="0"/>
          <w:sz w:val="28"/>
          <w:szCs w:val="28"/>
          <w:highlight w:val="none"/>
          <w:lang w:val="zh-CN"/>
        </w:rPr>
        <w:t>7）比选申请书不符合比选文件中规定的其他实质性要求或隐瞒的；</w:t>
      </w:r>
    </w:p>
    <w:p>
      <w:pPr>
        <w:spacing w:line="60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w:t>
      </w:r>
      <w:r>
        <w:rPr>
          <w:rStyle w:val="19"/>
          <w:rFonts w:ascii="仿宋_GB2312" w:hAnsi="仿宋" w:eastAsia="仿宋_GB2312"/>
          <w:b/>
          <w:color w:val="000000" w:themeColor="text1"/>
          <w:kern w:val="0"/>
          <w:sz w:val="28"/>
          <w:szCs w:val="28"/>
          <w:highlight w:val="none"/>
          <w:lang w:val="zh-CN"/>
        </w:rPr>
        <w:t>8）比选申请人增加比选人的责任范围或减少比选申请人义务的；</w:t>
      </w:r>
    </w:p>
    <w:p>
      <w:pPr>
        <w:spacing w:line="60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w:t>
      </w:r>
      <w:r>
        <w:rPr>
          <w:rStyle w:val="19"/>
          <w:rFonts w:ascii="仿宋_GB2312" w:hAnsi="仿宋" w:eastAsia="仿宋_GB2312"/>
          <w:b/>
          <w:color w:val="000000" w:themeColor="text1"/>
          <w:kern w:val="0"/>
          <w:sz w:val="28"/>
          <w:szCs w:val="28"/>
          <w:highlight w:val="none"/>
          <w:lang w:val="zh-CN"/>
        </w:rPr>
        <w:t>9）未按比选文件规定提供附件材料或附件资料不符合要求的；</w:t>
      </w:r>
    </w:p>
    <w:p>
      <w:pPr>
        <w:spacing w:line="60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w:t>
      </w:r>
      <w:r>
        <w:rPr>
          <w:rStyle w:val="19"/>
          <w:rFonts w:ascii="仿宋_GB2312" w:hAnsi="仿宋" w:eastAsia="仿宋_GB2312"/>
          <w:b/>
          <w:color w:val="000000" w:themeColor="text1"/>
          <w:kern w:val="0"/>
          <w:sz w:val="28"/>
          <w:szCs w:val="28"/>
          <w:highlight w:val="none"/>
          <w:lang w:val="zh-CN"/>
        </w:rPr>
        <w:t>10）发现在比选过程中有弄虚作假情形的。</w:t>
      </w:r>
    </w:p>
    <w:p>
      <w:pPr>
        <w:spacing w:line="60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lang w:val="zh-CN"/>
        </w:rPr>
        <w:t>（三）澄清</w:t>
      </w:r>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对比选申请书中不清楚的问题可以请比选申请人给以澄清，但比选人不接受比选申请人主动澄清。</w:t>
      </w:r>
    </w:p>
    <w:p>
      <w:pPr>
        <w:spacing w:line="600" w:lineRule="exact"/>
        <w:ind w:firstLine="708"/>
        <w:jc w:val="left"/>
        <w:rPr>
          <w:rStyle w:val="19"/>
          <w:rFonts w:ascii="仿宋_GB2312" w:hAnsi="仿宋" w:eastAsia="仿宋_GB2312"/>
          <w:b/>
          <w:color w:val="000000" w:themeColor="text1"/>
          <w:kern w:val="0"/>
          <w:sz w:val="28"/>
          <w:szCs w:val="28"/>
          <w:highlight w:val="none"/>
          <w:lang w:val="zh-CN"/>
        </w:rPr>
      </w:pPr>
      <w:r>
        <w:rPr>
          <w:rStyle w:val="19"/>
          <w:rFonts w:hint="eastAsia" w:ascii="仿宋_GB2312" w:hAnsi="仿宋" w:eastAsia="仿宋_GB2312"/>
          <w:b/>
          <w:color w:val="000000" w:themeColor="text1"/>
          <w:kern w:val="0"/>
          <w:sz w:val="28"/>
          <w:szCs w:val="28"/>
          <w:highlight w:val="none"/>
        </w:rPr>
        <w:t>（四）</w:t>
      </w:r>
      <w:r>
        <w:rPr>
          <w:rStyle w:val="19"/>
          <w:rFonts w:hint="eastAsia" w:ascii="仿宋_GB2312" w:hAnsi="仿宋" w:eastAsia="仿宋_GB2312"/>
          <w:b/>
          <w:color w:val="000000" w:themeColor="text1"/>
          <w:kern w:val="0"/>
          <w:sz w:val="28"/>
          <w:szCs w:val="28"/>
          <w:highlight w:val="none"/>
          <w:lang w:val="zh-CN"/>
        </w:rPr>
        <w:t>详细评审</w:t>
      </w:r>
    </w:p>
    <w:p>
      <w:pPr>
        <w:spacing w:line="600" w:lineRule="exact"/>
        <w:ind w:firstLine="708"/>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评审委员会按比选文件</w:t>
      </w:r>
      <w:r>
        <w:rPr>
          <w:rStyle w:val="19"/>
          <w:rFonts w:hint="eastAsia" w:ascii="仿宋_GB2312" w:hAnsi="仿宋" w:eastAsia="仿宋_GB2312"/>
          <w:color w:val="000000" w:themeColor="text1"/>
          <w:kern w:val="0"/>
          <w:sz w:val="28"/>
          <w:szCs w:val="28"/>
          <w:highlight w:val="none"/>
        </w:rPr>
        <w:t>等</w:t>
      </w:r>
      <w:r>
        <w:rPr>
          <w:rStyle w:val="19"/>
          <w:rFonts w:hint="eastAsia" w:ascii="仿宋_GB2312" w:hAnsi="仿宋" w:eastAsia="仿宋_GB2312"/>
          <w:color w:val="000000" w:themeColor="text1"/>
          <w:kern w:val="0"/>
          <w:sz w:val="28"/>
          <w:szCs w:val="28"/>
          <w:highlight w:val="none"/>
          <w:lang w:val="zh-CN"/>
        </w:rPr>
        <w:t>相关规定对通过资格性及</w:t>
      </w:r>
      <w:r>
        <w:rPr>
          <w:rStyle w:val="19"/>
          <w:rFonts w:hint="eastAsia" w:ascii="仿宋_GB2312" w:hAnsi="仿宋" w:eastAsia="仿宋_GB2312"/>
          <w:color w:val="000000" w:themeColor="text1"/>
          <w:kern w:val="0"/>
          <w:sz w:val="28"/>
          <w:szCs w:val="28"/>
          <w:highlight w:val="none"/>
        </w:rPr>
        <w:t>形式</w:t>
      </w:r>
      <w:r>
        <w:rPr>
          <w:rStyle w:val="19"/>
          <w:rFonts w:hint="eastAsia" w:ascii="仿宋_GB2312" w:hAnsi="仿宋" w:eastAsia="仿宋_GB2312"/>
          <w:color w:val="000000" w:themeColor="text1"/>
          <w:kern w:val="0"/>
          <w:sz w:val="28"/>
          <w:szCs w:val="28"/>
          <w:highlight w:val="none"/>
          <w:lang w:val="zh-CN"/>
        </w:rPr>
        <w:t>性审查的比选申请书进行评审，评出实质性响应比选文件的比选申请人。</w:t>
      </w:r>
    </w:p>
    <w:p>
      <w:pPr>
        <w:spacing w:line="600" w:lineRule="exact"/>
        <w:ind w:firstLine="560" w:firstLineChars="200"/>
        <w:jc w:val="left"/>
        <w:outlineLvl w:val="1"/>
        <w:rPr>
          <w:rStyle w:val="19"/>
          <w:rFonts w:ascii="仿宋_GB2312" w:hAnsi="仿宋" w:eastAsia="仿宋_GB2312"/>
          <w:b/>
          <w:bCs/>
          <w:color w:val="000000" w:themeColor="text1"/>
          <w:kern w:val="0"/>
          <w:sz w:val="28"/>
          <w:szCs w:val="28"/>
          <w:highlight w:val="none"/>
          <w:lang w:val="zh-CN"/>
        </w:rPr>
      </w:pPr>
      <w:r>
        <w:rPr>
          <w:rStyle w:val="19"/>
          <w:rFonts w:ascii="仿宋_GB2312" w:hAnsi="仿宋" w:eastAsia="仿宋_GB2312"/>
          <w:color w:val="000000" w:themeColor="text1"/>
          <w:kern w:val="0"/>
          <w:sz w:val="28"/>
          <w:szCs w:val="28"/>
          <w:highlight w:val="none"/>
        </w:rPr>
        <w:t xml:space="preserve"> </w:t>
      </w:r>
      <w:bookmarkStart w:id="50" w:name="_Toc1933"/>
      <w:r>
        <w:rPr>
          <w:rStyle w:val="19"/>
          <w:rFonts w:hint="eastAsia" w:ascii="仿宋_GB2312" w:hAnsi="仿宋" w:eastAsia="仿宋_GB2312"/>
          <w:b/>
          <w:bCs/>
          <w:color w:val="000000" w:themeColor="text1"/>
          <w:kern w:val="0"/>
          <w:sz w:val="28"/>
          <w:szCs w:val="28"/>
          <w:highlight w:val="none"/>
          <w:lang w:eastAsia="zh-CN"/>
        </w:rPr>
        <w:t>四</w:t>
      </w:r>
      <w:r>
        <w:rPr>
          <w:rStyle w:val="19"/>
          <w:rFonts w:hint="eastAsia" w:ascii="仿宋_GB2312" w:hAnsi="仿宋" w:eastAsia="仿宋_GB2312"/>
          <w:b/>
          <w:bCs/>
          <w:color w:val="000000" w:themeColor="text1"/>
          <w:kern w:val="0"/>
          <w:sz w:val="28"/>
          <w:szCs w:val="28"/>
          <w:highlight w:val="none"/>
          <w:lang w:val="zh-CN"/>
        </w:rPr>
        <w:t>、推荐中选候选人</w:t>
      </w:r>
      <w:r>
        <w:rPr>
          <w:rStyle w:val="19"/>
          <w:rFonts w:ascii="仿宋_GB2312" w:hAnsi="仿宋" w:eastAsia="仿宋_GB2312"/>
          <w:b/>
          <w:bCs/>
          <w:color w:val="000000" w:themeColor="text1"/>
          <w:kern w:val="0"/>
          <w:sz w:val="28"/>
          <w:szCs w:val="28"/>
          <w:highlight w:val="none"/>
          <w:lang w:val="zh-CN"/>
        </w:rPr>
        <w:t>:</w:t>
      </w:r>
      <w:bookmarkEnd w:id="50"/>
    </w:p>
    <w:p>
      <w:pPr>
        <w:spacing w:line="600" w:lineRule="exact"/>
        <w:ind w:firstLine="560" w:firstLineChars="200"/>
        <w:jc w:val="left"/>
        <w:rPr>
          <w:rStyle w:val="19"/>
          <w:rFonts w:ascii="仿宋_GB2312" w:hAnsi="仿宋" w:eastAsia="仿宋_GB2312"/>
          <w:color w:val="000000" w:themeColor="text1"/>
          <w:kern w:val="0"/>
          <w:sz w:val="28"/>
          <w:szCs w:val="28"/>
          <w:highlight w:val="none"/>
        </w:rPr>
      </w:pPr>
      <w:r>
        <w:rPr>
          <w:rStyle w:val="19"/>
          <w:rFonts w:hint="eastAsia" w:ascii="仿宋_GB2312" w:hAnsi="仿宋" w:eastAsia="仿宋_GB2312"/>
          <w:color w:val="000000" w:themeColor="text1"/>
          <w:kern w:val="0"/>
          <w:sz w:val="28"/>
          <w:szCs w:val="28"/>
          <w:highlight w:val="none"/>
          <w:lang w:val="zh-CN"/>
        </w:rPr>
        <w:t>评审委员会将各合格的比选申请人</w:t>
      </w:r>
      <w:r>
        <w:rPr>
          <w:rStyle w:val="19"/>
          <w:rFonts w:hint="eastAsia" w:ascii="仿宋_GB2312" w:hAnsi="仿宋" w:eastAsia="仿宋_GB2312"/>
          <w:color w:val="000000" w:themeColor="text1"/>
          <w:kern w:val="0"/>
          <w:sz w:val="28"/>
          <w:szCs w:val="28"/>
          <w:highlight w:val="none"/>
        </w:rPr>
        <w:t>按</w:t>
      </w:r>
      <w:r>
        <w:rPr>
          <w:rStyle w:val="19"/>
          <w:rFonts w:hint="eastAsia" w:ascii="仿宋_GB2312" w:hAnsi="仿宋" w:eastAsia="仿宋_GB2312"/>
          <w:color w:val="000000" w:themeColor="text1"/>
          <w:kern w:val="0"/>
          <w:sz w:val="28"/>
          <w:szCs w:val="28"/>
          <w:highlight w:val="none"/>
          <w:lang w:val="zh-CN"/>
        </w:rPr>
        <w:t>比选申请人</w:t>
      </w:r>
      <w:r>
        <w:rPr>
          <w:rStyle w:val="19"/>
          <w:rFonts w:hint="eastAsia" w:ascii="仿宋_GB2312" w:hAnsi="仿宋" w:eastAsia="仿宋_GB2312"/>
          <w:color w:val="000000" w:themeColor="text1"/>
          <w:kern w:val="0"/>
          <w:sz w:val="28"/>
          <w:szCs w:val="28"/>
          <w:highlight w:val="none"/>
          <w:lang w:val="en-US" w:eastAsia="zh-CN"/>
        </w:rPr>
        <w:t>保函费率</w:t>
      </w:r>
      <w:r>
        <w:rPr>
          <w:rStyle w:val="19"/>
          <w:rFonts w:hint="eastAsia" w:ascii="仿宋_GB2312" w:hAnsi="仿宋" w:eastAsia="仿宋_GB2312"/>
          <w:color w:val="000000" w:themeColor="text1"/>
          <w:kern w:val="0"/>
          <w:sz w:val="28"/>
          <w:szCs w:val="28"/>
          <w:highlight w:val="none"/>
        </w:rPr>
        <w:t>由</w:t>
      </w:r>
      <w:r>
        <w:rPr>
          <w:rStyle w:val="19"/>
          <w:rFonts w:hint="eastAsia" w:ascii="仿宋_GB2312" w:hAnsi="仿宋" w:eastAsia="仿宋_GB2312"/>
          <w:color w:val="000000" w:themeColor="text1"/>
          <w:kern w:val="0"/>
          <w:sz w:val="28"/>
          <w:szCs w:val="28"/>
          <w:highlight w:val="none"/>
          <w:lang w:eastAsia="zh-CN"/>
        </w:rPr>
        <w:t>低</w:t>
      </w:r>
      <w:r>
        <w:rPr>
          <w:rStyle w:val="19"/>
          <w:rFonts w:hint="eastAsia" w:ascii="仿宋_GB2312" w:hAnsi="仿宋" w:eastAsia="仿宋_GB2312"/>
          <w:color w:val="000000" w:themeColor="text1"/>
          <w:kern w:val="0"/>
          <w:sz w:val="28"/>
          <w:szCs w:val="28"/>
          <w:highlight w:val="none"/>
        </w:rPr>
        <w:t>到</w:t>
      </w:r>
      <w:r>
        <w:rPr>
          <w:rStyle w:val="19"/>
          <w:rFonts w:hint="eastAsia" w:ascii="仿宋_GB2312" w:hAnsi="仿宋" w:eastAsia="仿宋_GB2312"/>
          <w:color w:val="000000" w:themeColor="text1"/>
          <w:kern w:val="0"/>
          <w:sz w:val="28"/>
          <w:szCs w:val="28"/>
          <w:highlight w:val="none"/>
          <w:lang w:eastAsia="zh-CN"/>
        </w:rPr>
        <w:t>高</w:t>
      </w:r>
      <w:r>
        <w:rPr>
          <w:rStyle w:val="19"/>
          <w:rFonts w:hint="eastAsia" w:ascii="仿宋_GB2312" w:hAnsi="仿宋" w:eastAsia="仿宋_GB2312"/>
          <w:color w:val="000000" w:themeColor="text1"/>
          <w:kern w:val="0"/>
          <w:sz w:val="28"/>
          <w:szCs w:val="28"/>
          <w:highlight w:val="none"/>
        </w:rPr>
        <w:t>的原则对所有通过</w:t>
      </w:r>
      <w:r>
        <w:rPr>
          <w:rStyle w:val="19"/>
          <w:rFonts w:hint="eastAsia" w:ascii="仿宋_GB2312" w:hAnsi="仿宋" w:eastAsia="仿宋_GB2312"/>
          <w:color w:val="000000" w:themeColor="text1"/>
          <w:kern w:val="0"/>
          <w:sz w:val="28"/>
          <w:szCs w:val="28"/>
          <w:highlight w:val="none"/>
          <w:lang w:eastAsia="zh-CN"/>
        </w:rPr>
        <w:t>评审</w:t>
      </w:r>
      <w:r>
        <w:rPr>
          <w:rStyle w:val="19"/>
          <w:rFonts w:hint="eastAsia" w:ascii="仿宋_GB2312" w:hAnsi="仿宋" w:eastAsia="仿宋_GB2312"/>
          <w:color w:val="000000" w:themeColor="text1"/>
          <w:kern w:val="0"/>
          <w:sz w:val="28"/>
          <w:szCs w:val="28"/>
          <w:highlight w:val="none"/>
        </w:rPr>
        <w:t>的</w:t>
      </w:r>
      <w:r>
        <w:rPr>
          <w:rStyle w:val="19"/>
          <w:rFonts w:hint="eastAsia" w:ascii="仿宋_GB2312" w:hAnsi="仿宋" w:eastAsia="仿宋_GB2312"/>
          <w:color w:val="000000" w:themeColor="text1"/>
          <w:kern w:val="0"/>
          <w:sz w:val="28"/>
          <w:szCs w:val="28"/>
          <w:highlight w:val="none"/>
          <w:lang w:val="zh-CN"/>
        </w:rPr>
        <w:t>比选申请人</w:t>
      </w:r>
      <w:r>
        <w:rPr>
          <w:rStyle w:val="19"/>
          <w:rFonts w:hint="eastAsia" w:ascii="仿宋_GB2312" w:hAnsi="仿宋" w:eastAsia="仿宋_GB2312"/>
          <w:color w:val="000000" w:themeColor="text1"/>
          <w:kern w:val="0"/>
          <w:sz w:val="28"/>
          <w:szCs w:val="28"/>
          <w:highlight w:val="none"/>
        </w:rPr>
        <w:t>进行排序，推荐</w:t>
      </w:r>
      <w:r>
        <w:rPr>
          <w:rStyle w:val="19"/>
          <w:rFonts w:hint="eastAsia" w:ascii="仿宋_GB2312" w:hAnsi="仿宋" w:eastAsia="仿宋_GB2312"/>
          <w:color w:val="000000" w:themeColor="text1"/>
          <w:kern w:val="0"/>
          <w:sz w:val="28"/>
          <w:szCs w:val="28"/>
          <w:highlight w:val="none"/>
          <w:lang w:val="en-US" w:eastAsia="zh-CN"/>
        </w:rPr>
        <w:t>保函费率</w:t>
      </w:r>
      <w:r>
        <w:rPr>
          <w:rStyle w:val="19"/>
          <w:rFonts w:hint="eastAsia" w:ascii="仿宋_GB2312" w:hAnsi="仿宋" w:eastAsia="仿宋_GB2312"/>
          <w:color w:val="000000" w:themeColor="text1"/>
          <w:kern w:val="0"/>
          <w:sz w:val="28"/>
          <w:szCs w:val="28"/>
          <w:highlight w:val="none"/>
          <w:lang w:eastAsia="zh-CN"/>
        </w:rPr>
        <w:t>最低的为</w:t>
      </w:r>
      <w:r>
        <w:rPr>
          <w:rStyle w:val="19"/>
          <w:rFonts w:hint="eastAsia" w:ascii="仿宋_GB2312" w:hAnsi="仿宋" w:eastAsia="仿宋_GB2312"/>
          <w:color w:val="000000" w:themeColor="text1"/>
          <w:kern w:val="0"/>
          <w:sz w:val="28"/>
          <w:szCs w:val="28"/>
          <w:highlight w:val="none"/>
        </w:rPr>
        <w:t>排名第一名</w:t>
      </w:r>
      <w:r>
        <w:rPr>
          <w:rStyle w:val="19"/>
          <w:rFonts w:hint="eastAsia" w:ascii="仿宋_GB2312" w:hAnsi="仿宋" w:eastAsia="仿宋_GB2312"/>
          <w:color w:val="000000" w:themeColor="text1"/>
          <w:kern w:val="0"/>
          <w:sz w:val="28"/>
          <w:szCs w:val="28"/>
          <w:highlight w:val="none"/>
          <w:lang w:eastAsia="zh-CN"/>
        </w:rPr>
        <w:t>，</w:t>
      </w:r>
      <w:r>
        <w:rPr>
          <w:rStyle w:val="19"/>
          <w:rFonts w:hint="eastAsia" w:ascii="仿宋_GB2312" w:hAnsi="仿宋" w:eastAsia="仿宋_GB2312"/>
          <w:color w:val="000000" w:themeColor="text1"/>
          <w:kern w:val="0"/>
          <w:sz w:val="28"/>
          <w:szCs w:val="28"/>
          <w:highlight w:val="none"/>
          <w:lang w:val="en-US" w:eastAsia="zh-CN"/>
        </w:rPr>
        <w:t>由低到高依次类推，</w:t>
      </w:r>
      <w:r>
        <w:rPr>
          <w:rStyle w:val="19"/>
          <w:rFonts w:hint="eastAsia" w:ascii="仿宋_GB2312" w:hAnsi="仿宋" w:eastAsia="仿宋_GB2312"/>
          <w:color w:val="000000" w:themeColor="text1"/>
          <w:kern w:val="0"/>
          <w:sz w:val="28"/>
          <w:szCs w:val="28"/>
          <w:highlight w:val="none"/>
          <w:lang w:eastAsia="zh-CN"/>
        </w:rPr>
        <w:t>排名第一</w:t>
      </w:r>
      <w:r>
        <w:rPr>
          <w:rStyle w:val="19"/>
          <w:rFonts w:hint="eastAsia" w:ascii="仿宋_GB2312" w:hAnsi="仿宋" w:eastAsia="仿宋_GB2312"/>
          <w:color w:val="000000" w:themeColor="text1"/>
          <w:kern w:val="0"/>
          <w:sz w:val="28"/>
          <w:szCs w:val="28"/>
          <w:highlight w:val="none"/>
        </w:rPr>
        <w:t>的</w:t>
      </w:r>
      <w:r>
        <w:rPr>
          <w:rStyle w:val="19"/>
          <w:rFonts w:hint="eastAsia" w:ascii="仿宋_GB2312" w:hAnsi="仿宋" w:eastAsia="仿宋_GB2312"/>
          <w:color w:val="000000" w:themeColor="text1"/>
          <w:kern w:val="0"/>
          <w:sz w:val="28"/>
          <w:szCs w:val="28"/>
          <w:highlight w:val="none"/>
          <w:lang w:val="zh-CN"/>
        </w:rPr>
        <w:t>比选申请人</w:t>
      </w:r>
      <w:r>
        <w:rPr>
          <w:rStyle w:val="19"/>
          <w:rFonts w:hint="eastAsia" w:ascii="仿宋_GB2312" w:hAnsi="仿宋" w:eastAsia="仿宋_GB2312"/>
          <w:color w:val="000000" w:themeColor="text1"/>
          <w:kern w:val="0"/>
          <w:sz w:val="28"/>
          <w:szCs w:val="28"/>
          <w:highlight w:val="none"/>
        </w:rPr>
        <w:t>为</w:t>
      </w:r>
      <w:r>
        <w:rPr>
          <w:rStyle w:val="19"/>
          <w:rFonts w:hint="eastAsia" w:ascii="仿宋_GB2312" w:hAnsi="仿宋" w:eastAsia="仿宋_GB2312"/>
          <w:color w:val="000000" w:themeColor="text1"/>
          <w:kern w:val="0"/>
          <w:sz w:val="28"/>
          <w:szCs w:val="28"/>
          <w:highlight w:val="none"/>
          <w:lang w:val="en-US" w:eastAsia="zh-CN"/>
        </w:rPr>
        <w:t>第一</w:t>
      </w:r>
      <w:r>
        <w:rPr>
          <w:rStyle w:val="19"/>
          <w:rFonts w:hint="eastAsia" w:ascii="仿宋_GB2312" w:hAnsi="仿宋" w:eastAsia="仿宋_GB2312"/>
          <w:color w:val="000000" w:themeColor="text1"/>
          <w:kern w:val="0"/>
          <w:sz w:val="28"/>
          <w:szCs w:val="28"/>
          <w:highlight w:val="none"/>
        </w:rPr>
        <w:t>中标候选人</w:t>
      </w:r>
      <w:r>
        <w:rPr>
          <w:rStyle w:val="19"/>
          <w:rFonts w:hint="eastAsia" w:ascii="仿宋_GB2312" w:hAnsi="仿宋" w:eastAsia="仿宋_GB2312"/>
          <w:color w:val="000000" w:themeColor="text1"/>
          <w:kern w:val="0"/>
          <w:sz w:val="28"/>
          <w:szCs w:val="28"/>
          <w:highlight w:val="none"/>
          <w:lang w:eastAsia="zh-CN"/>
        </w:rPr>
        <w:t>，</w:t>
      </w:r>
      <w:r>
        <w:rPr>
          <w:rStyle w:val="19"/>
          <w:rFonts w:hint="eastAsia" w:ascii="仿宋_GB2312" w:hAnsi="仿宋" w:eastAsia="仿宋_GB2312"/>
          <w:color w:val="000000" w:themeColor="text1"/>
          <w:sz w:val="28"/>
          <w:szCs w:val="28"/>
          <w:highlight w:val="none"/>
          <w:lang w:eastAsia="zh-CN"/>
        </w:rPr>
        <w:t>排名第</w:t>
      </w:r>
      <w:r>
        <w:rPr>
          <w:rStyle w:val="19"/>
          <w:rFonts w:hint="eastAsia" w:ascii="仿宋_GB2312" w:hAnsi="仿宋" w:eastAsia="仿宋_GB2312"/>
          <w:color w:val="000000" w:themeColor="text1"/>
          <w:sz w:val="28"/>
          <w:szCs w:val="28"/>
          <w:highlight w:val="none"/>
          <w:lang w:val="en-US" w:eastAsia="zh-CN"/>
        </w:rPr>
        <w:t>二</w:t>
      </w:r>
      <w:r>
        <w:rPr>
          <w:rStyle w:val="19"/>
          <w:rFonts w:hint="eastAsia" w:ascii="仿宋_GB2312" w:hAnsi="仿宋" w:eastAsia="仿宋_GB2312"/>
          <w:color w:val="000000" w:themeColor="text1"/>
          <w:sz w:val="28"/>
          <w:szCs w:val="28"/>
          <w:highlight w:val="none"/>
        </w:rPr>
        <w:t>的</w:t>
      </w:r>
      <w:r>
        <w:rPr>
          <w:rStyle w:val="19"/>
          <w:rFonts w:hint="eastAsia" w:ascii="仿宋_GB2312" w:hAnsi="仿宋" w:eastAsia="仿宋_GB2312"/>
          <w:color w:val="000000" w:themeColor="text1"/>
          <w:sz w:val="28"/>
          <w:szCs w:val="28"/>
          <w:highlight w:val="none"/>
          <w:lang w:val="zh-CN"/>
        </w:rPr>
        <w:t>比选申请人</w:t>
      </w:r>
      <w:r>
        <w:rPr>
          <w:rStyle w:val="19"/>
          <w:rFonts w:hint="eastAsia" w:ascii="仿宋_GB2312" w:hAnsi="仿宋" w:eastAsia="仿宋_GB2312"/>
          <w:color w:val="000000" w:themeColor="text1"/>
          <w:sz w:val="28"/>
          <w:szCs w:val="28"/>
          <w:highlight w:val="none"/>
        </w:rPr>
        <w:t>为</w:t>
      </w:r>
      <w:r>
        <w:rPr>
          <w:rStyle w:val="19"/>
          <w:rFonts w:hint="eastAsia" w:ascii="仿宋_GB2312" w:hAnsi="仿宋" w:eastAsia="仿宋_GB2312"/>
          <w:color w:val="000000" w:themeColor="text1"/>
          <w:sz w:val="28"/>
          <w:szCs w:val="28"/>
          <w:highlight w:val="none"/>
          <w:lang w:val="en-US" w:eastAsia="zh-CN"/>
        </w:rPr>
        <w:t>第二</w:t>
      </w:r>
      <w:r>
        <w:rPr>
          <w:rStyle w:val="19"/>
          <w:rFonts w:hint="eastAsia" w:ascii="仿宋_GB2312" w:hAnsi="仿宋" w:eastAsia="仿宋_GB2312"/>
          <w:color w:val="000000" w:themeColor="text1"/>
          <w:sz w:val="28"/>
          <w:szCs w:val="28"/>
          <w:highlight w:val="none"/>
        </w:rPr>
        <w:t>中标候选人</w:t>
      </w:r>
      <w:r>
        <w:rPr>
          <w:rStyle w:val="19"/>
          <w:rFonts w:hint="eastAsia" w:ascii="仿宋_GB2312" w:hAnsi="仿宋" w:eastAsia="仿宋_GB2312"/>
          <w:color w:val="000000" w:themeColor="text1"/>
          <w:sz w:val="28"/>
          <w:szCs w:val="28"/>
          <w:highlight w:val="none"/>
          <w:lang w:eastAsia="zh-CN"/>
        </w:rPr>
        <w:t>，排名第</w:t>
      </w:r>
      <w:r>
        <w:rPr>
          <w:rStyle w:val="19"/>
          <w:rFonts w:hint="eastAsia" w:ascii="仿宋_GB2312" w:hAnsi="仿宋" w:eastAsia="仿宋_GB2312"/>
          <w:color w:val="000000" w:themeColor="text1"/>
          <w:sz w:val="28"/>
          <w:szCs w:val="28"/>
          <w:highlight w:val="none"/>
          <w:lang w:val="en-US" w:eastAsia="zh-CN"/>
        </w:rPr>
        <w:t>三</w:t>
      </w:r>
      <w:r>
        <w:rPr>
          <w:rStyle w:val="19"/>
          <w:rFonts w:hint="eastAsia" w:ascii="仿宋_GB2312" w:hAnsi="仿宋" w:eastAsia="仿宋_GB2312"/>
          <w:color w:val="000000" w:themeColor="text1"/>
          <w:sz w:val="28"/>
          <w:szCs w:val="28"/>
          <w:highlight w:val="none"/>
        </w:rPr>
        <w:t>的</w:t>
      </w:r>
      <w:r>
        <w:rPr>
          <w:rStyle w:val="19"/>
          <w:rFonts w:hint="eastAsia" w:ascii="仿宋_GB2312" w:hAnsi="仿宋" w:eastAsia="仿宋_GB2312"/>
          <w:color w:val="000000" w:themeColor="text1"/>
          <w:sz w:val="28"/>
          <w:szCs w:val="28"/>
          <w:highlight w:val="none"/>
          <w:lang w:val="zh-CN"/>
        </w:rPr>
        <w:t>比选申请人</w:t>
      </w:r>
      <w:r>
        <w:rPr>
          <w:rStyle w:val="19"/>
          <w:rFonts w:hint="eastAsia" w:ascii="仿宋_GB2312" w:hAnsi="仿宋" w:eastAsia="仿宋_GB2312"/>
          <w:color w:val="000000" w:themeColor="text1"/>
          <w:sz w:val="28"/>
          <w:szCs w:val="28"/>
          <w:highlight w:val="none"/>
        </w:rPr>
        <w:t>为</w:t>
      </w:r>
      <w:r>
        <w:rPr>
          <w:rStyle w:val="19"/>
          <w:rFonts w:hint="eastAsia" w:ascii="仿宋_GB2312" w:hAnsi="仿宋" w:eastAsia="仿宋_GB2312"/>
          <w:color w:val="000000" w:themeColor="text1"/>
          <w:sz w:val="28"/>
          <w:szCs w:val="28"/>
          <w:highlight w:val="none"/>
          <w:lang w:val="en-US" w:eastAsia="zh-CN"/>
        </w:rPr>
        <w:t>第三</w:t>
      </w:r>
      <w:r>
        <w:rPr>
          <w:rStyle w:val="19"/>
          <w:rFonts w:hint="eastAsia" w:ascii="仿宋_GB2312" w:hAnsi="仿宋" w:eastAsia="仿宋_GB2312"/>
          <w:color w:val="000000" w:themeColor="text1"/>
          <w:sz w:val="28"/>
          <w:szCs w:val="28"/>
          <w:highlight w:val="none"/>
        </w:rPr>
        <w:t>中标候选人</w:t>
      </w:r>
      <w:r>
        <w:rPr>
          <w:rStyle w:val="19"/>
          <w:rFonts w:hint="eastAsia" w:ascii="仿宋_GB2312" w:hAnsi="仿宋" w:eastAsia="仿宋_GB2312"/>
          <w:color w:val="000000" w:themeColor="text1"/>
          <w:kern w:val="0"/>
          <w:sz w:val="28"/>
          <w:szCs w:val="28"/>
          <w:highlight w:val="none"/>
        </w:rPr>
        <w:t>。</w:t>
      </w:r>
      <w:r>
        <w:rPr>
          <w:rStyle w:val="19"/>
          <w:rFonts w:hint="eastAsia" w:ascii="仿宋_GB2312" w:hAnsi="仿宋" w:eastAsia="仿宋_GB2312"/>
          <w:color w:val="000000" w:themeColor="text1"/>
          <w:kern w:val="0"/>
          <w:sz w:val="28"/>
          <w:szCs w:val="28"/>
          <w:highlight w:val="none"/>
          <w:lang w:val="zh-CN"/>
        </w:rPr>
        <w:t>若</w:t>
      </w:r>
      <w:r>
        <w:rPr>
          <w:rStyle w:val="19"/>
          <w:rFonts w:hint="eastAsia" w:ascii="仿宋_GB2312" w:hAnsi="仿宋" w:eastAsia="仿宋_GB2312"/>
          <w:color w:val="000000" w:themeColor="text1"/>
          <w:kern w:val="0"/>
          <w:sz w:val="28"/>
          <w:szCs w:val="28"/>
          <w:highlight w:val="none"/>
          <w:lang w:val="en-US" w:eastAsia="zh-CN"/>
        </w:rPr>
        <w:t>保函费率</w:t>
      </w:r>
      <w:r>
        <w:rPr>
          <w:rStyle w:val="19"/>
          <w:rFonts w:hint="eastAsia" w:ascii="仿宋_GB2312" w:hAnsi="仿宋" w:eastAsia="仿宋_GB2312"/>
          <w:color w:val="000000" w:themeColor="text1"/>
          <w:kern w:val="0"/>
          <w:sz w:val="28"/>
          <w:szCs w:val="28"/>
          <w:highlight w:val="none"/>
          <w:lang w:val="zh-CN"/>
        </w:rPr>
        <w:t>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spacing w:line="600" w:lineRule="exact"/>
        <w:ind w:firstLine="560" w:firstLineChars="200"/>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由现场监督人员进行抽球，第一个抽中号球代表的比选申请人排序在前；第二个抽中号球代表的比选申请人排序在后；以此类推进行排序。</w:t>
      </w:r>
    </w:p>
    <w:p>
      <w:pPr>
        <w:spacing w:line="600" w:lineRule="exact"/>
        <w:ind w:firstLine="562" w:firstLineChars="200"/>
        <w:jc w:val="left"/>
        <w:outlineLvl w:val="1"/>
        <w:rPr>
          <w:rStyle w:val="19"/>
          <w:rFonts w:ascii="仿宋_GB2312" w:hAnsi="仿宋" w:eastAsia="仿宋_GB2312"/>
          <w:b/>
          <w:bCs/>
          <w:color w:val="000000" w:themeColor="text1"/>
          <w:kern w:val="0"/>
          <w:sz w:val="28"/>
          <w:szCs w:val="28"/>
          <w:highlight w:val="none"/>
          <w:lang w:val="zh-CN"/>
        </w:rPr>
      </w:pPr>
      <w:bookmarkStart w:id="51" w:name="_Toc25280"/>
      <w:r>
        <w:rPr>
          <w:rStyle w:val="19"/>
          <w:rFonts w:hint="eastAsia" w:ascii="仿宋_GB2312" w:hAnsi="仿宋" w:eastAsia="仿宋_GB2312"/>
          <w:b/>
          <w:bCs/>
          <w:color w:val="000000" w:themeColor="text1"/>
          <w:kern w:val="0"/>
          <w:sz w:val="28"/>
          <w:szCs w:val="28"/>
          <w:highlight w:val="none"/>
          <w:lang w:eastAsia="zh-CN"/>
        </w:rPr>
        <w:t>五</w:t>
      </w:r>
      <w:r>
        <w:rPr>
          <w:rStyle w:val="19"/>
          <w:rFonts w:hint="eastAsia" w:ascii="仿宋_GB2312" w:hAnsi="仿宋" w:eastAsia="仿宋_GB2312"/>
          <w:b/>
          <w:bCs/>
          <w:color w:val="000000" w:themeColor="text1"/>
          <w:kern w:val="0"/>
          <w:sz w:val="28"/>
          <w:szCs w:val="28"/>
          <w:highlight w:val="none"/>
          <w:lang w:val="zh-CN"/>
        </w:rPr>
        <w:t>、中选候选人公告</w:t>
      </w:r>
      <w:r>
        <w:rPr>
          <w:rStyle w:val="19"/>
          <w:rFonts w:ascii="仿宋_GB2312" w:hAnsi="仿宋" w:eastAsia="仿宋_GB2312"/>
          <w:b/>
          <w:bCs/>
          <w:color w:val="000000" w:themeColor="text1"/>
          <w:kern w:val="0"/>
          <w:sz w:val="28"/>
          <w:szCs w:val="28"/>
          <w:highlight w:val="none"/>
          <w:lang w:val="zh-CN"/>
        </w:rPr>
        <w:t>:</w:t>
      </w:r>
      <w:bookmarkEnd w:id="51"/>
    </w:p>
    <w:p>
      <w:pPr>
        <w:spacing w:line="590" w:lineRule="exact"/>
        <w:ind w:firstLine="560" w:firstLineChars="200"/>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评选会上确定评委会推荐中选候选人，比选人</w:t>
      </w:r>
      <w:r>
        <w:rPr>
          <w:rStyle w:val="19"/>
          <w:rFonts w:hint="eastAsia" w:ascii="仿宋_GB2312" w:hAnsi="仿宋" w:eastAsia="仿宋_GB2312"/>
          <w:color w:val="000000" w:themeColor="text1"/>
          <w:kern w:val="0"/>
          <w:sz w:val="28"/>
          <w:szCs w:val="28"/>
          <w:highlight w:val="none"/>
          <w:lang w:val="en-US" w:eastAsia="zh-CN"/>
        </w:rPr>
        <w:t>收到评审报告后，</w:t>
      </w:r>
      <w:r>
        <w:rPr>
          <w:rStyle w:val="19"/>
          <w:rFonts w:hint="eastAsia" w:ascii="仿宋_GB2312" w:hAnsi="仿宋" w:eastAsia="仿宋_GB2312"/>
          <w:color w:val="000000" w:themeColor="text1"/>
          <w:kern w:val="0"/>
          <w:sz w:val="28"/>
          <w:szCs w:val="28"/>
          <w:highlight w:val="none"/>
          <w:lang w:val="zh-CN"/>
        </w:rPr>
        <w:t>将</w:t>
      </w:r>
      <w:r>
        <w:rPr>
          <w:rStyle w:val="19"/>
          <w:rFonts w:hint="eastAsia" w:ascii="仿宋_GB2312" w:hAnsi="仿宋" w:eastAsia="仿宋_GB2312"/>
          <w:color w:val="000000" w:themeColor="text1"/>
          <w:kern w:val="0"/>
          <w:sz w:val="28"/>
          <w:szCs w:val="28"/>
          <w:highlight w:val="none"/>
          <w:lang w:val="en-US" w:eastAsia="zh-CN"/>
        </w:rPr>
        <w:t>评审</w:t>
      </w:r>
      <w:r>
        <w:rPr>
          <w:rStyle w:val="19"/>
          <w:rFonts w:hint="eastAsia" w:ascii="仿宋_GB2312" w:hAnsi="仿宋" w:eastAsia="仿宋_GB2312"/>
          <w:color w:val="000000" w:themeColor="text1"/>
          <w:kern w:val="0"/>
          <w:sz w:val="28"/>
          <w:szCs w:val="28"/>
          <w:highlight w:val="none"/>
          <w:lang w:val="zh-CN"/>
        </w:rPr>
        <w:t>结果在</w:t>
      </w:r>
      <w:r>
        <w:rPr>
          <w:rStyle w:val="19"/>
          <w:rFonts w:hint="eastAsia" w:ascii="仿宋_GB2312" w:hAnsi="仿宋" w:eastAsia="仿宋_GB2312"/>
          <w:color w:val="000000" w:themeColor="text1"/>
          <w:kern w:val="0"/>
          <w:sz w:val="28"/>
          <w:szCs w:val="28"/>
          <w:highlight w:val="none"/>
          <w:u w:val="single"/>
        </w:rPr>
        <w:t>南平武夷</w:t>
      </w:r>
      <w:r>
        <w:rPr>
          <w:rStyle w:val="19"/>
          <w:rFonts w:hint="eastAsia" w:ascii="仿宋_GB2312" w:hAnsi="仿宋" w:eastAsia="仿宋_GB2312"/>
          <w:color w:val="000000" w:themeColor="text1"/>
          <w:kern w:val="0"/>
          <w:sz w:val="28"/>
          <w:szCs w:val="28"/>
          <w:highlight w:val="none"/>
          <w:u w:val="single"/>
          <w:lang w:eastAsia="zh-CN"/>
        </w:rPr>
        <w:t>发展</w:t>
      </w:r>
      <w:r>
        <w:rPr>
          <w:rStyle w:val="19"/>
          <w:rFonts w:hint="eastAsia" w:ascii="仿宋_GB2312" w:hAnsi="仿宋" w:eastAsia="仿宋_GB2312"/>
          <w:color w:val="000000" w:themeColor="text1"/>
          <w:kern w:val="0"/>
          <w:sz w:val="28"/>
          <w:szCs w:val="28"/>
          <w:highlight w:val="none"/>
          <w:u w:val="single"/>
        </w:rPr>
        <w:t>集团</w:t>
      </w:r>
      <w:r>
        <w:rPr>
          <w:rStyle w:val="19"/>
          <w:rFonts w:hint="eastAsia" w:ascii="仿宋_GB2312" w:hAnsi="仿宋" w:eastAsia="仿宋_GB2312"/>
          <w:color w:val="000000" w:themeColor="text1"/>
          <w:kern w:val="0"/>
          <w:sz w:val="28"/>
          <w:szCs w:val="28"/>
          <w:highlight w:val="none"/>
          <w:lang w:val="zh-CN"/>
        </w:rPr>
        <w:t>网站公告中心（</w:t>
      </w:r>
      <w:r>
        <w:rPr>
          <w:rFonts w:hint="eastAsia" w:ascii="仿宋_GB2312" w:hAnsi="仿宋" w:eastAsia="仿宋_GB2312" w:cs="Calibri"/>
          <w:bCs/>
          <w:color w:val="000000" w:themeColor="text1"/>
          <w:sz w:val="28"/>
          <w:szCs w:val="28"/>
          <w:highlight w:val="none"/>
        </w:rPr>
        <w:t>网址：</w:t>
      </w:r>
      <w:r>
        <w:rPr>
          <w:rFonts w:ascii="仿宋_GB2312" w:hAnsi="仿宋" w:eastAsia="仿宋_GB2312" w:cs="Calibri"/>
          <w:bCs/>
          <w:color w:val="000000" w:themeColor="text1"/>
          <w:sz w:val="28"/>
          <w:szCs w:val="28"/>
          <w:highlight w:val="none"/>
          <w:u w:val="single" w:color="FF0000"/>
        </w:rPr>
        <w:t>http//www.wuyijt.com</w:t>
      </w:r>
      <w:r>
        <w:rPr>
          <w:rStyle w:val="19"/>
          <w:rFonts w:hint="eastAsia" w:ascii="仿宋_GB2312" w:hAnsi="仿宋" w:eastAsia="仿宋_GB2312"/>
          <w:color w:val="000000" w:themeColor="text1"/>
          <w:kern w:val="0"/>
          <w:sz w:val="28"/>
          <w:szCs w:val="28"/>
          <w:highlight w:val="none"/>
          <w:lang w:val="zh-CN"/>
        </w:rPr>
        <w:t>）公示</w:t>
      </w:r>
      <w:r>
        <w:rPr>
          <w:rStyle w:val="19"/>
          <w:rFonts w:ascii="仿宋_GB2312" w:hAnsi="仿宋" w:eastAsia="仿宋_GB2312"/>
          <w:color w:val="000000" w:themeColor="text1"/>
          <w:kern w:val="0"/>
          <w:sz w:val="28"/>
          <w:szCs w:val="28"/>
          <w:highlight w:val="none"/>
          <w:lang w:val="zh-CN"/>
        </w:rPr>
        <w:t>3天。</w:t>
      </w:r>
    </w:p>
    <w:p>
      <w:pPr>
        <w:spacing w:line="590" w:lineRule="exact"/>
        <w:ind w:firstLine="709"/>
        <w:jc w:val="left"/>
        <w:outlineLvl w:val="1"/>
        <w:rPr>
          <w:rStyle w:val="19"/>
          <w:rFonts w:ascii="仿宋_GB2312" w:hAnsi="仿宋" w:eastAsia="仿宋_GB2312" w:cs="Calibri"/>
          <w:b/>
          <w:bCs/>
          <w:color w:val="000000" w:themeColor="text1"/>
          <w:kern w:val="0"/>
          <w:sz w:val="28"/>
          <w:szCs w:val="28"/>
          <w:highlight w:val="none"/>
          <w:lang w:val="zh-CN"/>
        </w:rPr>
      </w:pPr>
      <w:bookmarkStart w:id="52" w:name="_Toc31534"/>
      <w:r>
        <w:rPr>
          <w:rStyle w:val="19"/>
          <w:rFonts w:hint="eastAsia" w:ascii="仿宋_GB2312" w:hAnsi="仿宋" w:eastAsia="仿宋_GB2312" w:cs="Calibri"/>
          <w:b/>
          <w:bCs/>
          <w:color w:val="000000" w:themeColor="text1"/>
          <w:kern w:val="0"/>
          <w:sz w:val="28"/>
          <w:szCs w:val="28"/>
          <w:highlight w:val="none"/>
          <w:lang w:eastAsia="zh-CN"/>
        </w:rPr>
        <w:t>六</w:t>
      </w:r>
      <w:r>
        <w:rPr>
          <w:rStyle w:val="19"/>
          <w:rFonts w:hint="eastAsia" w:ascii="仿宋_GB2312" w:hAnsi="仿宋" w:eastAsia="仿宋_GB2312" w:cs="Calibri"/>
          <w:b/>
          <w:bCs/>
          <w:color w:val="000000" w:themeColor="text1"/>
          <w:kern w:val="0"/>
          <w:sz w:val="28"/>
          <w:szCs w:val="28"/>
          <w:highlight w:val="none"/>
          <w:lang w:val="zh-CN"/>
        </w:rPr>
        <w:t>、附则</w:t>
      </w:r>
      <w:r>
        <w:rPr>
          <w:rStyle w:val="19"/>
          <w:rFonts w:ascii="仿宋_GB2312" w:hAnsi="仿宋" w:eastAsia="仿宋_GB2312" w:cs="Calibri"/>
          <w:b/>
          <w:bCs/>
          <w:color w:val="000000" w:themeColor="text1"/>
          <w:kern w:val="0"/>
          <w:sz w:val="28"/>
          <w:szCs w:val="28"/>
          <w:highlight w:val="none"/>
          <w:lang w:val="zh-CN"/>
        </w:rPr>
        <w:t>:</w:t>
      </w:r>
      <w:bookmarkEnd w:id="52"/>
    </w:p>
    <w:p>
      <w:pPr>
        <w:spacing w:line="590" w:lineRule="exact"/>
        <w:ind w:firstLine="709"/>
        <w:jc w:val="left"/>
        <w:rPr>
          <w:rStyle w:val="19"/>
          <w:rFonts w:ascii="仿宋_GB2312" w:hAnsi="仿宋" w:eastAsia="仿宋_GB2312"/>
          <w:color w:val="000000" w:themeColor="text1"/>
          <w:kern w:val="0"/>
          <w:sz w:val="28"/>
          <w:szCs w:val="28"/>
          <w:highlight w:val="none"/>
          <w:lang w:val="zh-CN"/>
        </w:rPr>
      </w:pPr>
      <w:r>
        <w:rPr>
          <w:rStyle w:val="19"/>
          <w:rFonts w:hint="eastAsia" w:ascii="仿宋_GB2312" w:hAnsi="仿宋" w:eastAsia="仿宋_GB2312"/>
          <w:color w:val="000000" w:themeColor="text1"/>
          <w:kern w:val="0"/>
          <w:sz w:val="28"/>
          <w:szCs w:val="28"/>
          <w:highlight w:val="none"/>
          <w:lang w:val="zh-CN"/>
        </w:rPr>
        <w:t>本《办法》解释权属比选人。</w:t>
      </w:r>
    </w:p>
    <w:p>
      <w:pPr>
        <w:spacing w:line="360" w:lineRule="auto"/>
        <w:jc w:val="center"/>
        <w:textAlignment w:val="auto"/>
        <w:rPr>
          <w:rFonts w:ascii="仿宋_GB2312" w:hAnsi="仿宋" w:eastAsia="仿宋_GB2312"/>
          <w:color w:val="000000" w:themeColor="text1"/>
          <w:szCs w:val="24"/>
          <w:highlight w:val="none"/>
          <w:u w:val="single"/>
        </w:rPr>
      </w:pPr>
      <w:r>
        <w:rPr>
          <w:rStyle w:val="19"/>
          <w:rFonts w:ascii="仿宋_GB2312" w:hAnsi="仿宋" w:eastAsia="仿宋_GB2312"/>
          <w:color w:val="000000" w:themeColor="text1"/>
          <w:sz w:val="28"/>
          <w:szCs w:val="28"/>
          <w:highlight w:val="none"/>
        </w:rPr>
        <w:t xml:space="preserve">                      </w:t>
      </w:r>
      <w:r>
        <w:rPr>
          <w:rStyle w:val="19"/>
          <w:rFonts w:hint="eastAsia" w:ascii="仿宋_GB2312" w:hAnsi="仿宋" w:eastAsia="仿宋_GB2312" w:cs="Calibri"/>
          <w:bCs/>
          <w:color w:val="000000" w:themeColor="text1"/>
          <w:kern w:val="0"/>
          <w:sz w:val="28"/>
          <w:szCs w:val="28"/>
          <w:highlight w:val="none"/>
        </w:rPr>
        <w:t>南平高速建设有限公司</w:t>
      </w:r>
    </w:p>
    <w:sectPr>
      <w:footerReference r:id="rId6" w:type="first"/>
      <w:headerReference r:id="rId3" w:type="default"/>
      <w:footerReference r:id="rId4" w:type="default"/>
      <w:footerReference r:id="rId5"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Style w:val="19"/>
        <w:rFonts w:ascii="华文中宋" w:hAnsi="华文中宋" w:eastAsia="华文中宋"/>
        <w:sz w:val="21"/>
        <w:szCs w:val="21"/>
      </w:rPr>
    </w:pPr>
    <w:r>
      <w:rPr>
        <w:sz w:val="21"/>
      </w:rPr>
      <w:pict>
        <v:shape id="文本框 5" o:spid="_x0000_s1027"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MpW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o4ylZ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w:r>
    <w:r>
      <w:rPr>
        <w:rStyle w:val="19"/>
      </w:rPr>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">
          <v:path/>
          <v:fill on="f" focussize="0,0"/>
          <v:stroke on="f" joinstyle="miter"/>
          <v:imagedata o:title=""/>
          <o:lock v:ext="edit"/>
          <v:textbox inset="0mm,0mm,0mm,0mm">
            <w:txbxContent>
              <w:p>
                <w:pPr>
                  <w:pStyle w:val="9"/>
                  <w:jc w:val="center"/>
                  <w:rPr>
                    <w:rStyle w:val="19"/>
                  </w:rPr>
                </w:pPr>
              </w:p>
              <w:p>
                <w:pPr>
                  <w:rPr>
                    <w:rStyle w:val="19"/>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outside" w:y="1"/>
      <w:rPr>
        <w:rStyle w:val="66"/>
      </w:rPr>
    </w:pPr>
  </w:p>
  <w:p>
    <w:pPr>
      <w:pStyle w:val="9"/>
      <w:ind w:right="360" w:firstLine="360"/>
      <w:rPr>
        <w:rStyle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25" o:spid="_x0000_s1025"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RImZQIAABM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t1RImZQIAABMFAAAOAAAAAAAAAAAAAAAAAC4CAABkcnMvZTJvRG9j&#10;LnhtbFBLAQItABQABgAIAAAAIQBxqtG51wAAAAUBAAAPAAAAAAAAAAAAAAAAAL8EAABkcnMvZG93&#10;bnJldi54bWxQSwUGAAAAAAQABADzAAAAwwU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37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rPr>
        <w:rStyle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EB8B8794"/>
    <w:multiLevelType w:val="singleLevel"/>
    <w:tmpl w:val="EB8B879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hdrShapeDefaults>
    <o:shapelayout v:ext="edit">
      <o:idmap v:ext="edit" data="1"/>
    </o:shapelayout>
  </w:hdrShapeDefaults>
  <w:compat>
    <w:balanceSingleByteDoubleByteWidth/>
    <w:doNotLeaveBackslashAlone/>
    <w:doNotExpandShiftReturn/>
    <w:adjustLineHeightInTable/>
    <w:useFELayout/>
    <w:compatSetting w:name="compatibilityMode" w:uri="http://schemas.microsoft.com/office/word" w:val="12"/>
  </w:compat>
  <w:docVars>
    <w:docVar w:name="commondata" w:val="eyJoZGlkIjoiYTFhN2U4ZDY1NjEyNDQzZDc0Njc3NjRiN2ZkMDIzOTEifQ=="/>
  </w:docVars>
  <w:rsids>
    <w:rsidRoot w:val="00D25ED5"/>
    <w:rsid w:val="000132BD"/>
    <w:rsid w:val="000217D1"/>
    <w:rsid w:val="0003017F"/>
    <w:rsid w:val="000B30AC"/>
    <w:rsid w:val="000B3C25"/>
    <w:rsid w:val="000D10F0"/>
    <w:rsid w:val="000E2EE1"/>
    <w:rsid w:val="000E34DC"/>
    <w:rsid w:val="000F7C7D"/>
    <w:rsid w:val="00122FEB"/>
    <w:rsid w:val="001268BB"/>
    <w:rsid w:val="00156222"/>
    <w:rsid w:val="001602F0"/>
    <w:rsid w:val="00163541"/>
    <w:rsid w:val="00171DA4"/>
    <w:rsid w:val="00172A8B"/>
    <w:rsid w:val="00175C8D"/>
    <w:rsid w:val="00190009"/>
    <w:rsid w:val="0019242E"/>
    <w:rsid w:val="001A4154"/>
    <w:rsid w:val="001C1BA0"/>
    <w:rsid w:val="001F209F"/>
    <w:rsid w:val="001F6FAC"/>
    <w:rsid w:val="00200407"/>
    <w:rsid w:val="00202B51"/>
    <w:rsid w:val="0020361B"/>
    <w:rsid w:val="00204A4B"/>
    <w:rsid w:val="00227C1A"/>
    <w:rsid w:val="00236988"/>
    <w:rsid w:val="002428B1"/>
    <w:rsid w:val="002A551C"/>
    <w:rsid w:val="002A5F1E"/>
    <w:rsid w:val="002A6C05"/>
    <w:rsid w:val="002B4A15"/>
    <w:rsid w:val="002C06C7"/>
    <w:rsid w:val="003048BA"/>
    <w:rsid w:val="00330770"/>
    <w:rsid w:val="003341EF"/>
    <w:rsid w:val="00337B3D"/>
    <w:rsid w:val="003507C3"/>
    <w:rsid w:val="0035331E"/>
    <w:rsid w:val="00353381"/>
    <w:rsid w:val="00363452"/>
    <w:rsid w:val="003970CB"/>
    <w:rsid w:val="003B2519"/>
    <w:rsid w:val="003B2981"/>
    <w:rsid w:val="003B76D3"/>
    <w:rsid w:val="004343AD"/>
    <w:rsid w:val="00436D09"/>
    <w:rsid w:val="004371F4"/>
    <w:rsid w:val="00440524"/>
    <w:rsid w:val="0044160B"/>
    <w:rsid w:val="004446E6"/>
    <w:rsid w:val="0045132E"/>
    <w:rsid w:val="00475AC2"/>
    <w:rsid w:val="0048680E"/>
    <w:rsid w:val="004C106F"/>
    <w:rsid w:val="004D4D19"/>
    <w:rsid w:val="00501199"/>
    <w:rsid w:val="005654C6"/>
    <w:rsid w:val="0059417D"/>
    <w:rsid w:val="00596ADB"/>
    <w:rsid w:val="005B37F0"/>
    <w:rsid w:val="005B46EF"/>
    <w:rsid w:val="005C60D3"/>
    <w:rsid w:val="005E0073"/>
    <w:rsid w:val="005F3E9A"/>
    <w:rsid w:val="00605B73"/>
    <w:rsid w:val="00624E93"/>
    <w:rsid w:val="006872C5"/>
    <w:rsid w:val="006C5203"/>
    <w:rsid w:val="006E5829"/>
    <w:rsid w:val="0070018B"/>
    <w:rsid w:val="0070087C"/>
    <w:rsid w:val="00715B5E"/>
    <w:rsid w:val="00733536"/>
    <w:rsid w:val="0074372A"/>
    <w:rsid w:val="00746DCE"/>
    <w:rsid w:val="007C121E"/>
    <w:rsid w:val="00850CFE"/>
    <w:rsid w:val="00852DFD"/>
    <w:rsid w:val="00865DD6"/>
    <w:rsid w:val="00887791"/>
    <w:rsid w:val="009167BB"/>
    <w:rsid w:val="009A3473"/>
    <w:rsid w:val="009A5834"/>
    <w:rsid w:val="009B51AE"/>
    <w:rsid w:val="00A03136"/>
    <w:rsid w:val="00A6733A"/>
    <w:rsid w:val="00AA0A57"/>
    <w:rsid w:val="00AA43ED"/>
    <w:rsid w:val="00AF70B1"/>
    <w:rsid w:val="00B1746D"/>
    <w:rsid w:val="00B32A12"/>
    <w:rsid w:val="00B464D4"/>
    <w:rsid w:val="00B80FC1"/>
    <w:rsid w:val="00BA3DD1"/>
    <w:rsid w:val="00BA65C1"/>
    <w:rsid w:val="00BD601D"/>
    <w:rsid w:val="00C01C79"/>
    <w:rsid w:val="00C0737D"/>
    <w:rsid w:val="00C1269B"/>
    <w:rsid w:val="00C151EB"/>
    <w:rsid w:val="00C40227"/>
    <w:rsid w:val="00C44682"/>
    <w:rsid w:val="00C52D02"/>
    <w:rsid w:val="00C70B5C"/>
    <w:rsid w:val="00C76D76"/>
    <w:rsid w:val="00CA44C3"/>
    <w:rsid w:val="00CB24DF"/>
    <w:rsid w:val="00CD3E67"/>
    <w:rsid w:val="00CE5E78"/>
    <w:rsid w:val="00D10AE1"/>
    <w:rsid w:val="00D228EC"/>
    <w:rsid w:val="00D25ED5"/>
    <w:rsid w:val="00D340D9"/>
    <w:rsid w:val="00D541E9"/>
    <w:rsid w:val="00D7154B"/>
    <w:rsid w:val="00D75716"/>
    <w:rsid w:val="00D968DC"/>
    <w:rsid w:val="00DB7242"/>
    <w:rsid w:val="00DC7805"/>
    <w:rsid w:val="00DD1EC5"/>
    <w:rsid w:val="00E2009F"/>
    <w:rsid w:val="00E628A7"/>
    <w:rsid w:val="00E80369"/>
    <w:rsid w:val="00E806F5"/>
    <w:rsid w:val="00EB1C0E"/>
    <w:rsid w:val="00EC1ADC"/>
    <w:rsid w:val="00EC6689"/>
    <w:rsid w:val="00ED328C"/>
    <w:rsid w:val="00ED47AB"/>
    <w:rsid w:val="00ED7BEC"/>
    <w:rsid w:val="00F07E88"/>
    <w:rsid w:val="00F131DC"/>
    <w:rsid w:val="00F2165F"/>
    <w:rsid w:val="00F36E16"/>
    <w:rsid w:val="00F3743E"/>
    <w:rsid w:val="00F466A9"/>
    <w:rsid w:val="00F808C9"/>
    <w:rsid w:val="00FB0BA3"/>
    <w:rsid w:val="00FD1E38"/>
    <w:rsid w:val="013F153F"/>
    <w:rsid w:val="014632E9"/>
    <w:rsid w:val="01675739"/>
    <w:rsid w:val="02C07B02"/>
    <w:rsid w:val="02CE2CB2"/>
    <w:rsid w:val="03FE4719"/>
    <w:rsid w:val="044675AB"/>
    <w:rsid w:val="04842AA6"/>
    <w:rsid w:val="048775D8"/>
    <w:rsid w:val="04904FA7"/>
    <w:rsid w:val="05C807C9"/>
    <w:rsid w:val="076559C5"/>
    <w:rsid w:val="07872950"/>
    <w:rsid w:val="0837398B"/>
    <w:rsid w:val="097B341A"/>
    <w:rsid w:val="09864BCA"/>
    <w:rsid w:val="09BF6F4E"/>
    <w:rsid w:val="0A12645E"/>
    <w:rsid w:val="0A92134D"/>
    <w:rsid w:val="0B1A70AE"/>
    <w:rsid w:val="0BAC2AF2"/>
    <w:rsid w:val="0BC52CA8"/>
    <w:rsid w:val="0BED420E"/>
    <w:rsid w:val="0D185C76"/>
    <w:rsid w:val="0D735465"/>
    <w:rsid w:val="0E6354DA"/>
    <w:rsid w:val="0E662BAC"/>
    <w:rsid w:val="0E8E6DCF"/>
    <w:rsid w:val="0F1467D4"/>
    <w:rsid w:val="0F367736"/>
    <w:rsid w:val="0FF141BA"/>
    <w:rsid w:val="10DF53D7"/>
    <w:rsid w:val="12635AA8"/>
    <w:rsid w:val="1289715B"/>
    <w:rsid w:val="129C6C41"/>
    <w:rsid w:val="1302437B"/>
    <w:rsid w:val="143F1E14"/>
    <w:rsid w:val="147F2942"/>
    <w:rsid w:val="15783F61"/>
    <w:rsid w:val="158E72E0"/>
    <w:rsid w:val="15F1161D"/>
    <w:rsid w:val="16135525"/>
    <w:rsid w:val="16282DBB"/>
    <w:rsid w:val="16F74100"/>
    <w:rsid w:val="16F820F9"/>
    <w:rsid w:val="17812648"/>
    <w:rsid w:val="17E05BA6"/>
    <w:rsid w:val="18416F87"/>
    <w:rsid w:val="18B76B4E"/>
    <w:rsid w:val="19033B41"/>
    <w:rsid w:val="19516FA3"/>
    <w:rsid w:val="19CD692C"/>
    <w:rsid w:val="19E03E83"/>
    <w:rsid w:val="1B762CF0"/>
    <w:rsid w:val="1B885308"/>
    <w:rsid w:val="1BEF65FF"/>
    <w:rsid w:val="1C5172BA"/>
    <w:rsid w:val="1CBC464B"/>
    <w:rsid w:val="1CF3211F"/>
    <w:rsid w:val="1D2642A2"/>
    <w:rsid w:val="1E8B319F"/>
    <w:rsid w:val="1EBB07A7"/>
    <w:rsid w:val="1F51312D"/>
    <w:rsid w:val="1F6D49F4"/>
    <w:rsid w:val="1FA17C01"/>
    <w:rsid w:val="1FC81641"/>
    <w:rsid w:val="1FD55B0C"/>
    <w:rsid w:val="20A21E92"/>
    <w:rsid w:val="21161F43"/>
    <w:rsid w:val="212036D8"/>
    <w:rsid w:val="21FB2220"/>
    <w:rsid w:val="220E0DC0"/>
    <w:rsid w:val="228F4698"/>
    <w:rsid w:val="23801303"/>
    <w:rsid w:val="238910E7"/>
    <w:rsid w:val="23A51B2D"/>
    <w:rsid w:val="24751BC6"/>
    <w:rsid w:val="247753E3"/>
    <w:rsid w:val="24DB5972"/>
    <w:rsid w:val="25850F5F"/>
    <w:rsid w:val="258C05A9"/>
    <w:rsid w:val="26B93B83"/>
    <w:rsid w:val="272D649C"/>
    <w:rsid w:val="27C15959"/>
    <w:rsid w:val="28F72F97"/>
    <w:rsid w:val="29BC496D"/>
    <w:rsid w:val="2A047719"/>
    <w:rsid w:val="2A120042"/>
    <w:rsid w:val="2A545EA4"/>
    <w:rsid w:val="2AED63FF"/>
    <w:rsid w:val="2B2160A9"/>
    <w:rsid w:val="2B710DDE"/>
    <w:rsid w:val="2C2440A3"/>
    <w:rsid w:val="2CA05A2F"/>
    <w:rsid w:val="2CBD02AA"/>
    <w:rsid w:val="2CFE66A2"/>
    <w:rsid w:val="2D542766"/>
    <w:rsid w:val="2D744BB6"/>
    <w:rsid w:val="2DF31F7F"/>
    <w:rsid w:val="2E14295D"/>
    <w:rsid w:val="2E5C19DC"/>
    <w:rsid w:val="30197CA0"/>
    <w:rsid w:val="30AE3EC3"/>
    <w:rsid w:val="30B67293"/>
    <w:rsid w:val="30C05B48"/>
    <w:rsid w:val="30E14CE1"/>
    <w:rsid w:val="31553C46"/>
    <w:rsid w:val="315E3083"/>
    <w:rsid w:val="317F6DC7"/>
    <w:rsid w:val="31D3074A"/>
    <w:rsid w:val="328A592B"/>
    <w:rsid w:val="337551E4"/>
    <w:rsid w:val="33C73351"/>
    <w:rsid w:val="340E2382"/>
    <w:rsid w:val="347550C6"/>
    <w:rsid w:val="34C75F13"/>
    <w:rsid w:val="35004F81"/>
    <w:rsid w:val="353B7F7E"/>
    <w:rsid w:val="35BA15D4"/>
    <w:rsid w:val="35D37EA6"/>
    <w:rsid w:val="36533F02"/>
    <w:rsid w:val="366F2762"/>
    <w:rsid w:val="36D26357"/>
    <w:rsid w:val="36F54FB9"/>
    <w:rsid w:val="36FD79CA"/>
    <w:rsid w:val="370A0339"/>
    <w:rsid w:val="38C861BD"/>
    <w:rsid w:val="391A4E3B"/>
    <w:rsid w:val="3991089E"/>
    <w:rsid w:val="39A22AAB"/>
    <w:rsid w:val="39C33BBB"/>
    <w:rsid w:val="39D32C64"/>
    <w:rsid w:val="3A1F5EA9"/>
    <w:rsid w:val="3A9C0BF8"/>
    <w:rsid w:val="3B7E0220"/>
    <w:rsid w:val="3BA174BE"/>
    <w:rsid w:val="3BAA5C47"/>
    <w:rsid w:val="3BBD1E1E"/>
    <w:rsid w:val="3C5A141B"/>
    <w:rsid w:val="3CE05DC4"/>
    <w:rsid w:val="3CE6634A"/>
    <w:rsid w:val="3D873EA8"/>
    <w:rsid w:val="3D903D6C"/>
    <w:rsid w:val="3DC85995"/>
    <w:rsid w:val="3DF373E5"/>
    <w:rsid w:val="3E3B5067"/>
    <w:rsid w:val="3E787C09"/>
    <w:rsid w:val="3F2D72BA"/>
    <w:rsid w:val="3F6C1B91"/>
    <w:rsid w:val="3F7A35A1"/>
    <w:rsid w:val="40A67324"/>
    <w:rsid w:val="415C79E3"/>
    <w:rsid w:val="41AE46E3"/>
    <w:rsid w:val="42825A3B"/>
    <w:rsid w:val="43171867"/>
    <w:rsid w:val="431B2005"/>
    <w:rsid w:val="43C7383A"/>
    <w:rsid w:val="43E414A0"/>
    <w:rsid w:val="43EA577A"/>
    <w:rsid w:val="44582833"/>
    <w:rsid w:val="462C207A"/>
    <w:rsid w:val="46472A10"/>
    <w:rsid w:val="46E13874"/>
    <w:rsid w:val="47371DB8"/>
    <w:rsid w:val="47974939"/>
    <w:rsid w:val="47CF2860"/>
    <w:rsid w:val="484D62D8"/>
    <w:rsid w:val="48945CB4"/>
    <w:rsid w:val="496916B2"/>
    <w:rsid w:val="499917D4"/>
    <w:rsid w:val="49AD07BE"/>
    <w:rsid w:val="49EA7917"/>
    <w:rsid w:val="49F70BF1"/>
    <w:rsid w:val="49FE1F7F"/>
    <w:rsid w:val="4A102BC8"/>
    <w:rsid w:val="4A2A4B22"/>
    <w:rsid w:val="4A740DB7"/>
    <w:rsid w:val="4A89713F"/>
    <w:rsid w:val="4A9373AD"/>
    <w:rsid w:val="4ABC313C"/>
    <w:rsid w:val="4AD14F9E"/>
    <w:rsid w:val="4B220904"/>
    <w:rsid w:val="4BE40D02"/>
    <w:rsid w:val="4BF74ED8"/>
    <w:rsid w:val="4C013661"/>
    <w:rsid w:val="4C1A6B18"/>
    <w:rsid w:val="4C6A7509"/>
    <w:rsid w:val="4CDB2104"/>
    <w:rsid w:val="4D1A1E6D"/>
    <w:rsid w:val="4DAB1741"/>
    <w:rsid w:val="4E6A5D7D"/>
    <w:rsid w:val="4E6F647C"/>
    <w:rsid w:val="4E8011B5"/>
    <w:rsid w:val="4F6F7344"/>
    <w:rsid w:val="4FA03B26"/>
    <w:rsid w:val="50146059"/>
    <w:rsid w:val="50C6236B"/>
    <w:rsid w:val="51316796"/>
    <w:rsid w:val="536300FE"/>
    <w:rsid w:val="53E249E5"/>
    <w:rsid w:val="54041F40"/>
    <w:rsid w:val="55006BAB"/>
    <w:rsid w:val="55774444"/>
    <w:rsid w:val="55DA564E"/>
    <w:rsid w:val="560613D2"/>
    <w:rsid w:val="56705FB3"/>
    <w:rsid w:val="567315FF"/>
    <w:rsid w:val="568D0913"/>
    <w:rsid w:val="569C48F3"/>
    <w:rsid w:val="56E12A0D"/>
    <w:rsid w:val="56ED7603"/>
    <w:rsid w:val="574C432A"/>
    <w:rsid w:val="579B2BBB"/>
    <w:rsid w:val="585316E8"/>
    <w:rsid w:val="59013CE5"/>
    <w:rsid w:val="5987789B"/>
    <w:rsid w:val="598A5890"/>
    <w:rsid w:val="59A87812"/>
    <w:rsid w:val="59FE7432"/>
    <w:rsid w:val="5A250E62"/>
    <w:rsid w:val="5A37564C"/>
    <w:rsid w:val="5A706581"/>
    <w:rsid w:val="5B5B0FE0"/>
    <w:rsid w:val="5BBD57F6"/>
    <w:rsid w:val="5CF76AE6"/>
    <w:rsid w:val="5D141ABD"/>
    <w:rsid w:val="5D9205BD"/>
    <w:rsid w:val="5DA41BBB"/>
    <w:rsid w:val="5DFA4633"/>
    <w:rsid w:val="5E1216FE"/>
    <w:rsid w:val="5E474911"/>
    <w:rsid w:val="5EF01A3F"/>
    <w:rsid w:val="5FB46F10"/>
    <w:rsid w:val="5FB962EE"/>
    <w:rsid w:val="5FCD7052"/>
    <w:rsid w:val="5FD4177D"/>
    <w:rsid w:val="601C3FC5"/>
    <w:rsid w:val="61167757"/>
    <w:rsid w:val="614E105E"/>
    <w:rsid w:val="61A22D98"/>
    <w:rsid w:val="620F6680"/>
    <w:rsid w:val="62461505"/>
    <w:rsid w:val="62A212A2"/>
    <w:rsid w:val="63350368"/>
    <w:rsid w:val="63773394"/>
    <w:rsid w:val="660F0F9D"/>
    <w:rsid w:val="66672A73"/>
    <w:rsid w:val="672B5DE3"/>
    <w:rsid w:val="67F51E74"/>
    <w:rsid w:val="68784853"/>
    <w:rsid w:val="68B06769"/>
    <w:rsid w:val="696A4AE4"/>
    <w:rsid w:val="6A7A1D4F"/>
    <w:rsid w:val="6B220DF4"/>
    <w:rsid w:val="6C706AE9"/>
    <w:rsid w:val="6C8B2F5C"/>
    <w:rsid w:val="6CF03552"/>
    <w:rsid w:val="6D714693"/>
    <w:rsid w:val="6D745469"/>
    <w:rsid w:val="6DB9027A"/>
    <w:rsid w:val="6E4D1238"/>
    <w:rsid w:val="6E4E6782"/>
    <w:rsid w:val="6E582D52"/>
    <w:rsid w:val="6E647D53"/>
    <w:rsid w:val="6EBA1F99"/>
    <w:rsid w:val="6F3F60CB"/>
    <w:rsid w:val="6F8306AD"/>
    <w:rsid w:val="6F8A741D"/>
    <w:rsid w:val="6FBC3883"/>
    <w:rsid w:val="6FCF744E"/>
    <w:rsid w:val="70B21AC0"/>
    <w:rsid w:val="70CA3689"/>
    <w:rsid w:val="7101188A"/>
    <w:rsid w:val="732512D1"/>
    <w:rsid w:val="7386251A"/>
    <w:rsid w:val="742A6003"/>
    <w:rsid w:val="742D6E39"/>
    <w:rsid w:val="74936C9D"/>
    <w:rsid w:val="74B66E2F"/>
    <w:rsid w:val="750B432B"/>
    <w:rsid w:val="752D5343"/>
    <w:rsid w:val="755E2256"/>
    <w:rsid w:val="756A5818"/>
    <w:rsid w:val="757A7E5C"/>
    <w:rsid w:val="758C0872"/>
    <w:rsid w:val="759F5B15"/>
    <w:rsid w:val="766052A4"/>
    <w:rsid w:val="76DB2F59"/>
    <w:rsid w:val="77FD729D"/>
    <w:rsid w:val="781D47FF"/>
    <w:rsid w:val="782D13BE"/>
    <w:rsid w:val="78654DF4"/>
    <w:rsid w:val="79450781"/>
    <w:rsid w:val="79DD09BA"/>
    <w:rsid w:val="7A4A18E3"/>
    <w:rsid w:val="7B054234"/>
    <w:rsid w:val="7C376AA7"/>
    <w:rsid w:val="7CAF480C"/>
    <w:rsid w:val="7CE444AE"/>
    <w:rsid w:val="7D225061"/>
    <w:rsid w:val="7D65687E"/>
    <w:rsid w:val="7D787377"/>
    <w:rsid w:val="7E1C7D03"/>
    <w:rsid w:val="7E4B05E8"/>
    <w:rsid w:val="7E8C3A09"/>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4">
    <w:name w:val="heading 2"/>
    <w:basedOn w:val="1"/>
    <w:next w:val="1"/>
    <w:link w:val="105"/>
    <w:qFormat/>
    <w:uiPriority w:val="0"/>
    <w:pPr>
      <w:keepNext/>
      <w:keepLines/>
      <w:spacing w:before="240" w:after="156" w:line="240" w:lineRule="exact"/>
      <w:ind w:firstLine="200" w:firstLineChars="200"/>
      <w:jc w:val="left"/>
      <w:outlineLvl w:val="1"/>
    </w:pPr>
    <w:rPr>
      <w:rFonts w:ascii="Arial" w:hAnsi="Arial"/>
      <w:b/>
      <w:bCs/>
      <w:kern w:val="0"/>
      <w:sz w:val="28"/>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1"/>
    <w:qFormat/>
    <w:uiPriority w:val="0"/>
    <w:pPr>
      <w:spacing w:afterLines="50" w:line="360" w:lineRule="auto"/>
      <w:ind w:firstLine="600" w:firstLineChars="250"/>
      <w:jc w:val="left"/>
    </w:pPr>
    <w:rPr>
      <w:rFonts w:eastAsia="楷体_GB2312"/>
      <w:kern w:val="0"/>
      <w:sz w:val="24"/>
    </w:rPr>
  </w:style>
  <w:style w:type="paragraph" w:styleId="5">
    <w:name w:val="Normal Indent"/>
    <w:basedOn w:val="1"/>
    <w:next w:val="1"/>
    <w:qFormat/>
    <w:uiPriority w:val="0"/>
    <w:pPr>
      <w:adjustRightInd w:val="0"/>
      <w:spacing w:line="312" w:lineRule="atLeast"/>
      <w:ind w:firstLine="420"/>
    </w:pPr>
  </w:style>
  <w:style w:type="paragraph" w:styleId="6">
    <w:name w:val="Body Text"/>
    <w:basedOn w:val="1"/>
    <w:qFormat/>
    <w:uiPriority w:val="1"/>
    <w:rPr>
      <w:rFonts w:ascii="宋体" w:hAnsi="宋体" w:cs="宋体"/>
      <w:sz w:val="24"/>
      <w:szCs w:val="24"/>
    </w:rPr>
  </w:style>
  <w:style w:type="paragraph" w:styleId="7">
    <w:name w:val="Date"/>
    <w:basedOn w:val="1"/>
    <w:next w:val="1"/>
    <w:link w:val="46"/>
    <w:qFormat/>
    <w:uiPriority w:val="0"/>
    <w:pPr>
      <w:ind w:left="100" w:leftChars="2500"/>
    </w:pPr>
    <w:rPr>
      <w:rFonts w:eastAsia="仿宋_GB2312"/>
      <w:kern w:val="0"/>
      <w:sz w:val="32"/>
    </w:rPr>
  </w:style>
  <w:style w:type="paragraph" w:styleId="8">
    <w:name w:val="Balloon Text"/>
    <w:basedOn w:val="1"/>
    <w:link w:val="106"/>
    <w:qFormat/>
    <w:uiPriority w:val="0"/>
    <w:rPr>
      <w:sz w:val="18"/>
      <w:szCs w:val="18"/>
    </w:rPr>
  </w:style>
  <w:style w:type="paragraph" w:styleId="9">
    <w:name w:val="footer"/>
    <w:basedOn w:val="1"/>
    <w:link w:val="51"/>
    <w:qFormat/>
    <w:uiPriority w:val="0"/>
    <w:pPr>
      <w:tabs>
        <w:tab w:val="center" w:pos="4153"/>
        <w:tab w:val="right" w:pos="8306"/>
      </w:tabs>
      <w:snapToGrid w:val="0"/>
      <w:jc w:val="left"/>
    </w:pPr>
    <w:rPr>
      <w:kern w:val="0"/>
      <w:sz w:val="18"/>
    </w:rPr>
  </w:style>
  <w:style w:type="paragraph" w:styleId="10">
    <w:name w:val="header"/>
    <w:basedOn w:val="1"/>
    <w:link w:val="52"/>
    <w:qFormat/>
    <w:uiPriority w:val="0"/>
    <w:pPr>
      <w:pBdr>
        <w:bottom w:val="single" w:color="000000" w:sz="6" w:space="1"/>
      </w:pBdr>
      <w:tabs>
        <w:tab w:val="center" w:pos="4153"/>
        <w:tab w:val="right" w:pos="8306"/>
      </w:tabs>
      <w:snapToGrid w:val="0"/>
      <w:jc w:val="center"/>
    </w:pPr>
    <w:rPr>
      <w:kern w:val="0"/>
      <w:sz w:val="18"/>
    </w:rPr>
  </w:style>
  <w:style w:type="paragraph" w:styleId="11">
    <w:name w:val="toc 1"/>
    <w:basedOn w:val="1"/>
    <w:next w:val="1"/>
    <w:semiHidden/>
    <w:unhideWhenUsed/>
    <w:qFormat/>
    <w:uiPriority w:val="0"/>
  </w:style>
  <w:style w:type="paragraph" w:styleId="12">
    <w:name w:val="Body Text 2"/>
    <w:basedOn w:val="1"/>
    <w:qFormat/>
    <w:uiPriority w:val="0"/>
    <w:pPr>
      <w:spacing w:after="120" w:line="480" w:lineRule="auto"/>
    </w:pPr>
    <w:rPr>
      <w:rFonts w:ascii="仿宋_GB2312" w:eastAsia="仿宋_GB2312" w:cs="仿宋_GB2312"/>
      <w:color w:val="10000A"/>
      <w:kern w:val="0"/>
      <w:sz w:val="32"/>
      <w:szCs w:val="32"/>
    </w:rPr>
  </w:style>
  <w:style w:type="paragraph" w:styleId="13">
    <w:name w:val="Normal (Web)"/>
    <w:basedOn w:val="1"/>
    <w:qFormat/>
    <w:uiPriority w:val="99"/>
    <w:pPr>
      <w:spacing w:before="100" w:beforeAutospacing="1" w:after="119"/>
      <w:jc w:val="left"/>
    </w:pPr>
    <w:rPr>
      <w:rFonts w:ascii="宋体" w:hAnsi="宋体"/>
      <w:kern w:val="0"/>
      <w:sz w:val="24"/>
    </w:rPr>
  </w:style>
  <w:style w:type="paragraph" w:styleId="14">
    <w:name w:val="Title"/>
    <w:basedOn w:val="1"/>
    <w:next w:val="1"/>
    <w:link w:val="62"/>
    <w:qFormat/>
    <w:uiPriority w:val="0"/>
    <w:pPr>
      <w:spacing w:before="240" w:after="60"/>
      <w:jc w:val="center"/>
    </w:pPr>
    <w:rPr>
      <w:rFonts w:ascii="Cambria" w:hAnsi="Cambria" w:cs="Times New Roman"/>
      <w:b/>
      <w:bCs/>
      <w:kern w:val="0"/>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9"/>
    <w:qFormat/>
    <w:uiPriority w:val="0"/>
  </w:style>
  <w:style w:type="character" w:customStyle="1" w:styleId="19">
    <w:name w:val="NormalCharacter"/>
    <w:qFormat/>
    <w:uiPriority w:val="0"/>
  </w:style>
  <w:style w:type="character" w:styleId="20">
    <w:name w:val="FollowedHyperlink"/>
    <w:basedOn w:val="19"/>
    <w:qFormat/>
    <w:uiPriority w:val="0"/>
    <w:rPr>
      <w:color w:val="333333"/>
    </w:rPr>
  </w:style>
  <w:style w:type="character" w:styleId="21">
    <w:name w:val="Emphasis"/>
    <w:basedOn w:val="19"/>
    <w:qFormat/>
    <w:uiPriority w:val="0"/>
  </w:style>
  <w:style w:type="character" w:styleId="22">
    <w:name w:val="Hyperlink"/>
    <w:basedOn w:val="19"/>
    <w:qFormat/>
    <w:uiPriority w:val="0"/>
    <w:rPr>
      <w:color w:val="333333"/>
    </w:rPr>
  </w:style>
  <w:style w:type="paragraph" w:customStyle="1" w:styleId="23">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4">
    <w:name w:val="Heading1"/>
    <w:basedOn w:val="1"/>
    <w:next w:val="1"/>
    <w:link w:val="28"/>
    <w:qFormat/>
    <w:uiPriority w:val="0"/>
    <w:pPr>
      <w:keepNext/>
      <w:keepLines/>
      <w:spacing w:before="340" w:after="330" w:line="578" w:lineRule="auto"/>
      <w:jc w:val="center"/>
    </w:pPr>
    <w:rPr>
      <w:rFonts w:cs="Times New Roman"/>
      <w:b/>
      <w:bCs/>
      <w:kern w:val="44"/>
      <w:sz w:val="44"/>
      <w:szCs w:val="44"/>
    </w:rPr>
  </w:style>
  <w:style w:type="paragraph" w:customStyle="1" w:styleId="25">
    <w:name w:val="Heading2"/>
    <w:basedOn w:val="1"/>
    <w:next w:val="1"/>
    <w:link w:val="29"/>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6">
    <w:name w:val="Heading3"/>
    <w:basedOn w:val="1"/>
    <w:next w:val="1"/>
    <w:link w:val="30"/>
    <w:qFormat/>
    <w:uiPriority w:val="0"/>
    <w:pPr>
      <w:keepNext/>
      <w:keepLines/>
      <w:spacing w:before="260" w:after="260" w:line="416" w:lineRule="auto"/>
    </w:pPr>
    <w:rPr>
      <w:rFonts w:cs="Times New Roman"/>
      <w:b/>
      <w:bCs/>
      <w:kern w:val="0"/>
      <w:sz w:val="32"/>
      <w:szCs w:val="32"/>
    </w:rPr>
  </w:style>
  <w:style w:type="table" w:customStyle="1" w:styleId="27">
    <w:name w:val="TableNormal"/>
    <w:qFormat/>
    <w:uiPriority w:val="0"/>
    <w:tblPr>
      <w:tblCellMar>
        <w:top w:w="0" w:type="dxa"/>
        <w:left w:w="0" w:type="dxa"/>
        <w:bottom w:w="0" w:type="dxa"/>
        <w:right w:w="0" w:type="dxa"/>
      </w:tblCellMar>
    </w:tblPr>
  </w:style>
  <w:style w:type="character" w:customStyle="1" w:styleId="28">
    <w:name w:val="UserStyle_1"/>
    <w:link w:val="24"/>
    <w:qFormat/>
    <w:uiPriority w:val="0"/>
    <w:rPr>
      <w:rFonts w:ascii="Times New Roman" w:hAnsi="Times New Roman" w:eastAsia="宋体" w:cs="Times New Roman"/>
      <w:b/>
      <w:bCs/>
      <w:kern w:val="44"/>
      <w:sz w:val="44"/>
      <w:szCs w:val="44"/>
    </w:rPr>
  </w:style>
  <w:style w:type="character" w:customStyle="1" w:styleId="29">
    <w:name w:val="UserStyle_2"/>
    <w:link w:val="25"/>
    <w:qFormat/>
    <w:uiPriority w:val="0"/>
    <w:rPr>
      <w:rFonts w:ascii="Arial" w:hAnsi="Arial" w:eastAsia="宋体" w:cs="Times New Roman"/>
      <w:b/>
      <w:bCs/>
      <w:sz w:val="28"/>
      <w:szCs w:val="32"/>
    </w:rPr>
  </w:style>
  <w:style w:type="character" w:customStyle="1" w:styleId="30">
    <w:name w:val="UserStyle_3"/>
    <w:link w:val="26"/>
    <w:qFormat/>
    <w:uiPriority w:val="0"/>
    <w:rPr>
      <w:rFonts w:ascii="Times New Roman" w:hAnsi="Times New Roman" w:eastAsia="宋体" w:cs="Times New Roman"/>
      <w:b/>
      <w:bCs/>
      <w:sz w:val="32"/>
      <w:szCs w:val="32"/>
    </w:rPr>
  </w:style>
  <w:style w:type="paragraph" w:customStyle="1" w:styleId="31">
    <w:name w:val="TOC7"/>
    <w:basedOn w:val="1"/>
    <w:next w:val="1"/>
    <w:qFormat/>
    <w:uiPriority w:val="0"/>
    <w:pPr>
      <w:ind w:left="1260"/>
      <w:jc w:val="left"/>
    </w:pPr>
    <w:rPr>
      <w:rFonts w:ascii="Calibri" w:hAnsi="Calibri"/>
      <w:sz w:val="18"/>
      <w:szCs w:val="18"/>
    </w:rPr>
  </w:style>
  <w:style w:type="paragraph" w:customStyle="1" w:styleId="32">
    <w:name w:val="NormalIndent"/>
    <w:basedOn w:val="1"/>
    <w:link w:val="33"/>
    <w:qFormat/>
    <w:uiPriority w:val="0"/>
    <w:pPr>
      <w:spacing w:line="360" w:lineRule="atLeast"/>
      <w:ind w:firstLine="420"/>
    </w:pPr>
    <w:rPr>
      <w:rFonts w:ascii="Calibri" w:hAnsi="Calibri"/>
      <w:szCs w:val="22"/>
    </w:rPr>
  </w:style>
  <w:style w:type="character" w:customStyle="1" w:styleId="33">
    <w:name w:val="UserStyle_4"/>
    <w:link w:val="32"/>
    <w:qFormat/>
    <w:uiPriority w:val="0"/>
  </w:style>
  <w:style w:type="paragraph" w:customStyle="1" w:styleId="34">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5">
    <w:name w:val="AnnotationText"/>
    <w:basedOn w:val="1"/>
    <w:link w:val="36"/>
    <w:qFormat/>
    <w:uiPriority w:val="0"/>
    <w:pPr>
      <w:jc w:val="left"/>
    </w:pPr>
    <w:rPr>
      <w:kern w:val="0"/>
      <w:sz w:val="20"/>
    </w:rPr>
  </w:style>
  <w:style w:type="character" w:customStyle="1" w:styleId="36">
    <w:name w:val="UserStyle_5"/>
    <w:link w:val="35"/>
    <w:qFormat/>
    <w:uiPriority w:val="0"/>
    <w:rPr>
      <w:rFonts w:ascii="Times New Roman" w:hAnsi="Times New Roman" w:eastAsia="宋体"/>
      <w:szCs w:val="20"/>
    </w:rPr>
  </w:style>
  <w:style w:type="paragraph" w:customStyle="1" w:styleId="37">
    <w:name w:val="BodyText"/>
    <w:basedOn w:val="1"/>
    <w:link w:val="38"/>
    <w:qFormat/>
    <w:uiPriority w:val="0"/>
    <w:pPr>
      <w:spacing w:after="120"/>
    </w:pPr>
    <w:rPr>
      <w:kern w:val="0"/>
      <w:sz w:val="20"/>
    </w:rPr>
  </w:style>
  <w:style w:type="character" w:customStyle="1" w:styleId="38">
    <w:name w:val="UserStyle_6"/>
    <w:link w:val="37"/>
    <w:qFormat/>
    <w:uiPriority w:val="0"/>
    <w:rPr>
      <w:rFonts w:ascii="Times New Roman" w:hAnsi="Times New Roman" w:eastAsia="宋体"/>
      <w:szCs w:val="20"/>
    </w:rPr>
  </w:style>
  <w:style w:type="paragraph" w:customStyle="1" w:styleId="39">
    <w:name w:val="BodyTextIndent"/>
    <w:basedOn w:val="1"/>
    <w:link w:val="40"/>
    <w:qFormat/>
    <w:uiPriority w:val="0"/>
    <w:pPr>
      <w:spacing w:line="580" w:lineRule="exact"/>
      <w:ind w:left="2" w:firstLine="720" w:firstLineChars="225"/>
    </w:pPr>
    <w:rPr>
      <w:rFonts w:eastAsia="仿宋_GB2312"/>
      <w:kern w:val="0"/>
      <w:sz w:val="32"/>
    </w:rPr>
  </w:style>
  <w:style w:type="character" w:customStyle="1" w:styleId="40">
    <w:name w:val="UserStyle_7"/>
    <w:link w:val="39"/>
    <w:qFormat/>
    <w:uiPriority w:val="0"/>
    <w:rPr>
      <w:rFonts w:ascii="Times New Roman" w:hAnsi="Times New Roman" w:eastAsia="仿宋_GB2312"/>
      <w:sz w:val="32"/>
      <w:szCs w:val="20"/>
    </w:rPr>
  </w:style>
  <w:style w:type="paragraph" w:customStyle="1" w:styleId="41">
    <w:name w:val="TOC5"/>
    <w:basedOn w:val="1"/>
    <w:next w:val="1"/>
    <w:qFormat/>
    <w:uiPriority w:val="0"/>
    <w:pPr>
      <w:ind w:left="840"/>
      <w:jc w:val="left"/>
    </w:pPr>
    <w:rPr>
      <w:rFonts w:ascii="Calibri" w:hAnsi="Calibri"/>
      <w:sz w:val="18"/>
      <w:szCs w:val="18"/>
    </w:rPr>
  </w:style>
  <w:style w:type="paragraph" w:customStyle="1" w:styleId="42">
    <w:name w:val="TOC3"/>
    <w:basedOn w:val="1"/>
    <w:next w:val="1"/>
    <w:qFormat/>
    <w:uiPriority w:val="0"/>
    <w:pPr>
      <w:ind w:left="420"/>
      <w:jc w:val="left"/>
    </w:pPr>
    <w:rPr>
      <w:rFonts w:ascii="Calibri" w:hAnsi="Calibri"/>
      <w:i/>
      <w:iCs/>
      <w:sz w:val="20"/>
    </w:rPr>
  </w:style>
  <w:style w:type="paragraph" w:customStyle="1" w:styleId="43">
    <w:name w:val="PlainText"/>
    <w:basedOn w:val="1"/>
    <w:link w:val="44"/>
    <w:qFormat/>
    <w:uiPriority w:val="0"/>
    <w:rPr>
      <w:rFonts w:ascii="宋体" w:hAnsi="Courier New"/>
      <w:kern w:val="0"/>
      <w:sz w:val="20"/>
    </w:rPr>
  </w:style>
  <w:style w:type="character" w:customStyle="1" w:styleId="44">
    <w:name w:val="UserStyle_8"/>
    <w:link w:val="43"/>
    <w:qFormat/>
    <w:uiPriority w:val="0"/>
    <w:rPr>
      <w:rFonts w:ascii="宋体" w:hAnsi="Courier New"/>
    </w:rPr>
  </w:style>
  <w:style w:type="paragraph" w:customStyle="1" w:styleId="45">
    <w:name w:val="TOC8"/>
    <w:basedOn w:val="1"/>
    <w:next w:val="1"/>
    <w:qFormat/>
    <w:uiPriority w:val="0"/>
    <w:pPr>
      <w:ind w:left="1470"/>
      <w:jc w:val="left"/>
    </w:pPr>
    <w:rPr>
      <w:rFonts w:ascii="Calibri" w:hAnsi="Calibri"/>
      <w:sz w:val="18"/>
      <w:szCs w:val="18"/>
    </w:rPr>
  </w:style>
  <w:style w:type="character" w:customStyle="1" w:styleId="46">
    <w:name w:val="日期 字符"/>
    <w:link w:val="7"/>
    <w:qFormat/>
    <w:uiPriority w:val="0"/>
    <w:rPr>
      <w:rFonts w:ascii="Times New Roman" w:hAnsi="Times New Roman" w:eastAsia="仿宋_GB2312"/>
      <w:sz w:val="32"/>
      <w:szCs w:val="20"/>
    </w:rPr>
  </w:style>
  <w:style w:type="paragraph" w:customStyle="1" w:styleId="47">
    <w:name w:val="BodyTextIndent2"/>
    <w:basedOn w:val="1"/>
    <w:link w:val="48"/>
    <w:qFormat/>
    <w:uiPriority w:val="0"/>
    <w:pPr>
      <w:ind w:firstLine="645"/>
    </w:pPr>
    <w:rPr>
      <w:rFonts w:ascii="华文中宋" w:hAnsi="华文中宋" w:eastAsia="仿宋_GB2312"/>
      <w:kern w:val="0"/>
      <w:sz w:val="32"/>
    </w:rPr>
  </w:style>
  <w:style w:type="character" w:customStyle="1" w:styleId="48">
    <w:name w:val="UserStyle_10"/>
    <w:link w:val="47"/>
    <w:qFormat/>
    <w:uiPriority w:val="0"/>
    <w:rPr>
      <w:rFonts w:ascii="华文中宋" w:hAnsi="华文中宋" w:eastAsia="仿宋_GB2312"/>
      <w:sz w:val="32"/>
      <w:szCs w:val="20"/>
    </w:rPr>
  </w:style>
  <w:style w:type="paragraph" w:customStyle="1" w:styleId="49">
    <w:name w:val="Acetate"/>
    <w:basedOn w:val="1"/>
    <w:link w:val="50"/>
    <w:qFormat/>
    <w:uiPriority w:val="0"/>
    <w:rPr>
      <w:kern w:val="0"/>
      <w:sz w:val="18"/>
    </w:rPr>
  </w:style>
  <w:style w:type="character" w:customStyle="1" w:styleId="50">
    <w:name w:val="UserStyle_11"/>
    <w:link w:val="49"/>
    <w:qFormat/>
    <w:uiPriority w:val="0"/>
    <w:rPr>
      <w:rFonts w:ascii="Times New Roman" w:hAnsi="Times New Roman" w:eastAsia="宋体"/>
      <w:sz w:val="18"/>
      <w:szCs w:val="20"/>
    </w:rPr>
  </w:style>
  <w:style w:type="character" w:customStyle="1" w:styleId="51">
    <w:name w:val="页脚 字符"/>
    <w:link w:val="9"/>
    <w:qFormat/>
    <w:uiPriority w:val="0"/>
    <w:rPr>
      <w:sz w:val="18"/>
    </w:rPr>
  </w:style>
  <w:style w:type="character" w:customStyle="1" w:styleId="52">
    <w:name w:val="页眉 字符"/>
    <w:link w:val="10"/>
    <w:qFormat/>
    <w:uiPriority w:val="0"/>
    <w:rPr>
      <w:rFonts w:ascii="Times New Roman" w:hAnsi="Times New Roman" w:eastAsia="宋体"/>
      <w:sz w:val="18"/>
      <w:szCs w:val="20"/>
    </w:rPr>
  </w:style>
  <w:style w:type="paragraph" w:customStyle="1" w:styleId="53">
    <w:name w:val="TOC1"/>
    <w:basedOn w:val="1"/>
    <w:next w:val="1"/>
    <w:qFormat/>
    <w:uiPriority w:val="0"/>
    <w:pPr>
      <w:spacing w:before="120" w:after="120"/>
      <w:jc w:val="left"/>
    </w:pPr>
    <w:rPr>
      <w:rFonts w:ascii="Calibri" w:hAnsi="Calibri" w:cs="Times New Roman"/>
      <w:b/>
      <w:bCs/>
      <w:caps/>
      <w:sz w:val="20"/>
    </w:rPr>
  </w:style>
  <w:style w:type="paragraph" w:customStyle="1" w:styleId="54">
    <w:name w:val="TOC4"/>
    <w:basedOn w:val="1"/>
    <w:next w:val="1"/>
    <w:qFormat/>
    <w:uiPriority w:val="0"/>
    <w:pPr>
      <w:ind w:left="630"/>
      <w:jc w:val="left"/>
    </w:pPr>
    <w:rPr>
      <w:rFonts w:ascii="Calibri" w:hAnsi="Calibri"/>
      <w:sz w:val="18"/>
      <w:szCs w:val="18"/>
    </w:rPr>
  </w:style>
  <w:style w:type="paragraph" w:customStyle="1" w:styleId="55">
    <w:name w:val="TOC6"/>
    <w:basedOn w:val="1"/>
    <w:next w:val="1"/>
    <w:qFormat/>
    <w:uiPriority w:val="0"/>
    <w:pPr>
      <w:ind w:left="1050"/>
      <w:jc w:val="left"/>
    </w:pPr>
    <w:rPr>
      <w:rFonts w:ascii="Calibri" w:hAnsi="Calibri"/>
      <w:sz w:val="18"/>
      <w:szCs w:val="18"/>
    </w:rPr>
  </w:style>
  <w:style w:type="paragraph" w:customStyle="1" w:styleId="56">
    <w:name w:val="BodyTextIndent3"/>
    <w:basedOn w:val="1"/>
    <w:link w:val="57"/>
    <w:qFormat/>
    <w:uiPriority w:val="0"/>
    <w:pPr>
      <w:spacing w:after="120"/>
      <w:ind w:left="420" w:leftChars="200"/>
    </w:pPr>
    <w:rPr>
      <w:kern w:val="0"/>
      <w:sz w:val="16"/>
      <w:szCs w:val="16"/>
    </w:rPr>
  </w:style>
  <w:style w:type="character" w:customStyle="1" w:styleId="57">
    <w:name w:val="UserStyle_14"/>
    <w:link w:val="56"/>
    <w:qFormat/>
    <w:uiPriority w:val="0"/>
    <w:rPr>
      <w:sz w:val="16"/>
      <w:szCs w:val="16"/>
    </w:rPr>
  </w:style>
  <w:style w:type="paragraph" w:customStyle="1" w:styleId="58">
    <w:name w:val="TOC2"/>
    <w:basedOn w:val="1"/>
    <w:next w:val="1"/>
    <w:qFormat/>
    <w:uiPriority w:val="0"/>
    <w:pPr>
      <w:ind w:left="210"/>
      <w:jc w:val="left"/>
    </w:pPr>
    <w:rPr>
      <w:rFonts w:ascii="Calibri" w:hAnsi="Calibri"/>
      <w:smallCaps/>
      <w:sz w:val="20"/>
    </w:rPr>
  </w:style>
  <w:style w:type="paragraph" w:customStyle="1" w:styleId="59">
    <w:name w:val="TOC9"/>
    <w:basedOn w:val="1"/>
    <w:next w:val="1"/>
    <w:qFormat/>
    <w:uiPriority w:val="0"/>
    <w:pPr>
      <w:ind w:left="1680"/>
      <w:jc w:val="left"/>
    </w:pPr>
    <w:rPr>
      <w:rFonts w:ascii="Calibri" w:hAnsi="Calibri"/>
      <w:sz w:val="18"/>
      <w:szCs w:val="18"/>
    </w:rPr>
  </w:style>
  <w:style w:type="paragraph" w:customStyle="1" w:styleId="60">
    <w:name w:val="HtmlNormal"/>
    <w:basedOn w:val="1"/>
    <w:link w:val="61"/>
    <w:qFormat/>
    <w:uiPriority w:val="0"/>
    <w:pPr>
      <w:spacing w:before="100" w:beforeAutospacing="1" w:after="119"/>
      <w:jc w:val="left"/>
    </w:pPr>
    <w:rPr>
      <w:rFonts w:ascii="宋体" w:hAnsi="宋体"/>
      <w:kern w:val="0"/>
      <w:sz w:val="24"/>
    </w:rPr>
  </w:style>
  <w:style w:type="character" w:customStyle="1" w:styleId="61">
    <w:name w:val="UserStyle_15"/>
    <w:link w:val="60"/>
    <w:qFormat/>
    <w:uiPriority w:val="0"/>
    <w:rPr>
      <w:rFonts w:ascii="宋体" w:hAnsi="宋体"/>
      <w:sz w:val="24"/>
    </w:rPr>
  </w:style>
  <w:style w:type="character" w:customStyle="1" w:styleId="62">
    <w:name w:val="标题 字符"/>
    <w:link w:val="14"/>
    <w:qFormat/>
    <w:uiPriority w:val="0"/>
    <w:rPr>
      <w:rFonts w:ascii="Cambria" w:hAnsi="Cambria" w:cs="Times New Roman"/>
      <w:b/>
      <w:bCs/>
      <w:sz w:val="32"/>
      <w:szCs w:val="32"/>
    </w:rPr>
  </w:style>
  <w:style w:type="paragraph" w:customStyle="1" w:styleId="63">
    <w:name w:val="AnnotationSubject"/>
    <w:basedOn w:val="35"/>
    <w:next w:val="35"/>
    <w:link w:val="64"/>
    <w:qFormat/>
    <w:uiPriority w:val="0"/>
    <w:rPr>
      <w:rFonts w:cs="Times New Roman"/>
      <w:b/>
      <w:bCs/>
    </w:rPr>
  </w:style>
  <w:style w:type="character" w:customStyle="1" w:styleId="64">
    <w:name w:val="UserStyle_17"/>
    <w:link w:val="63"/>
    <w:semiHidden/>
    <w:qFormat/>
    <w:uiPriority w:val="0"/>
    <w:rPr>
      <w:rFonts w:ascii="Times New Roman" w:hAnsi="Times New Roman" w:eastAsia="宋体" w:cs="Times New Roman"/>
      <w:b/>
      <w:bCs/>
      <w:szCs w:val="20"/>
    </w:rPr>
  </w:style>
  <w:style w:type="table" w:customStyle="1" w:styleId="65">
    <w:name w:val="TableGrid"/>
    <w:basedOn w:val="27"/>
    <w:qFormat/>
    <w:uiPriority w:val="0"/>
  </w:style>
  <w:style w:type="character" w:customStyle="1" w:styleId="66">
    <w:name w:val="PageNumber"/>
    <w:basedOn w:val="19"/>
    <w:qFormat/>
    <w:uiPriority w:val="0"/>
  </w:style>
  <w:style w:type="character" w:customStyle="1" w:styleId="67">
    <w:name w:val="HtmlDfn"/>
    <w:basedOn w:val="19"/>
    <w:qFormat/>
    <w:uiPriority w:val="0"/>
  </w:style>
  <w:style w:type="character" w:customStyle="1" w:styleId="68">
    <w:name w:val="HtmlVar"/>
    <w:basedOn w:val="19"/>
    <w:qFormat/>
    <w:uiPriority w:val="0"/>
  </w:style>
  <w:style w:type="character" w:customStyle="1" w:styleId="69">
    <w:name w:val="HtmlCode"/>
    <w:basedOn w:val="19"/>
    <w:qFormat/>
    <w:uiPriority w:val="0"/>
    <w:rPr>
      <w:rFonts w:ascii="Courier New" w:hAnsi="Courier New"/>
      <w:sz w:val="20"/>
    </w:rPr>
  </w:style>
  <w:style w:type="character" w:customStyle="1" w:styleId="70">
    <w:name w:val="AnnotationReference"/>
    <w:qFormat/>
    <w:uiPriority w:val="0"/>
    <w:rPr>
      <w:sz w:val="21"/>
    </w:rPr>
  </w:style>
  <w:style w:type="character" w:customStyle="1" w:styleId="71">
    <w:name w:val="HtmlCite"/>
    <w:basedOn w:val="19"/>
    <w:qFormat/>
    <w:uiPriority w:val="0"/>
  </w:style>
  <w:style w:type="character" w:customStyle="1" w:styleId="72">
    <w:name w:val="UserStyle_18"/>
    <w:semiHidden/>
    <w:qFormat/>
    <w:uiPriority w:val="0"/>
    <w:rPr>
      <w:rFonts w:ascii="宋体" w:hAnsi="Courier New" w:eastAsia="宋体"/>
      <w:szCs w:val="21"/>
    </w:rPr>
  </w:style>
  <w:style w:type="character" w:customStyle="1" w:styleId="73">
    <w:name w:val="UserStyle_19"/>
    <w:semiHidden/>
    <w:qFormat/>
    <w:uiPriority w:val="0"/>
    <w:rPr>
      <w:rFonts w:ascii="Times New Roman" w:hAnsi="Times New Roman" w:eastAsia="宋体"/>
      <w:sz w:val="16"/>
      <w:szCs w:val="16"/>
    </w:rPr>
  </w:style>
  <w:style w:type="character" w:customStyle="1" w:styleId="74">
    <w:name w:val="UserStyle_20"/>
    <w:semiHidden/>
    <w:qFormat/>
    <w:uiPriority w:val="0"/>
    <w:rPr>
      <w:rFonts w:ascii="Times New Roman" w:hAnsi="Times New Roman" w:eastAsia="宋体"/>
      <w:sz w:val="18"/>
      <w:szCs w:val="18"/>
    </w:rPr>
  </w:style>
  <w:style w:type="character" w:customStyle="1" w:styleId="75">
    <w:name w:val="UserStyle_21"/>
    <w:qFormat/>
    <w:uiPriority w:val="0"/>
    <w:rPr>
      <w:rFonts w:ascii="Calibri Light" w:hAnsi="Calibri Light" w:eastAsia="宋体" w:cs="Times New Roman"/>
      <w:b/>
      <w:bCs/>
      <w:sz w:val="32"/>
      <w:szCs w:val="32"/>
    </w:rPr>
  </w:style>
  <w:style w:type="paragraph" w:customStyle="1" w:styleId="76">
    <w:name w:val="UserStyle_22"/>
    <w:basedOn w:val="1"/>
    <w:qFormat/>
    <w:uiPriority w:val="0"/>
    <w:pPr>
      <w:snapToGrid w:val="0"/>
      <w:spacing w:line="480" w:lineRule="exact"/>
      <w:ind w:firstLine="200" w:firstLineChars="200"/>
    </w:pPr>
  </w:style>
  <w:style w:type="paragraph" w:customStyle="1" w:styleId="77">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78">
    <w:name w:val="UserStyle_24"/>
    <w:basedOn w:val="1"/>
    <w:qFormat/>
    <w:uiPriority w:val="0"/>
    <w:rPr>
      <w:szCs w:val="24"/>
    </w:rPr>
  </w:style>
  <w:style w:type="paragraph" w:customStyle="1" w:styleId="79">
    <w:name w:val="266"/>
    <w:basedOn w:val="24"/>
    <w:next w:val="1"/>
    <w:qFormat/>
    <w:uiPriority w:val="0"/>
    <w:pPr>
      <w:spacing w:before="480" w:after="0" w:line="276" w:lineRule="auto"/>
      <w:jc w:val="left"/>
    </w:pPr>
    <w:rPr>
      <w:rFonts w:ascii="Cambria" w:hAnsi="Cambria"/>
      <w:color w:val="365F91"/>
      <w:kern w:val="0"/>
      <w:sz w:val="28"/>
      <w:szCs w:val="28"/>
    </w:rPr>
  </w:style>
  <w:style w:type="paragraph" w:customStyle="1" w:styleId="80">
    <w:name w:val="UserStyle_25"/>
    <w:basedOn w:val="1"/>
    <w:qFormat/>
    <w:uiPriority w:val="0"/>
    <w:pPr>
      <w:snapToGrid w:val="0"/>
      <w:ind w:left="840" w:leftChars="400" w:firstLine="420" w:firstLineChars="200"/>
    </w:pPr>
    <w:rPr>
      <w:szCs w:val="24"/>
    </w:rPr>
  </w:style>
  <w:style w:type="paragraph" w:customStyle="1" w:styleId="81">
    <w:name w:val="UserStyle_26"/>
    <w:basedOn w:val="1"/>
    <w:qFormat/>
    <w:uiPriority w:val="0"/>
    <w:rPr>
      <w:szCs w:val="24"/>
    </w:rPr>
  </w:style>
  <w:style w:type="paragraph" w:customStyle="1" w:styleId="82">
    <w:name w:val="UserStyle_27"/>
    <w:basedOn w:val="1"/>
    <w:qFormat/>
    <w:uiPriority w:val="0"/>
  </w:style>
  <w:style w:type="paragraph" w:customStyle="1" w:styleId="83">
    <w:name w:val="179"/>
    <w:basedOn w:val="1"/>
    <w:qFormat/>
    <w:uiPriority w:val="0"/>
    <w:pPr>
      <w:ind w:firstLine="420" w:firstLineChars="200"/>
    </w:pPr>
  </w:style>
  <w:style w:type="paragraph" w:customStyle="1" w:styleId="84">
    <w:name w:val="UserStyle_28"/>
    <w:qFormat/>
    <w:uiPriority w:val="0"/>
    <w:pPr>
      <w:textAlignment w:val="baseline"/>
    </w:pPr>
    <w:rPr>
      <w:rFonts w:ascii="宋体" w:hAnsi="宋体" w:eastAsia="宋体" w:cstheme="minorBidi"/>
      <w:sz w:val="24"/>
      <w:lang w:val="en-US" w:eastAsia="zh-CN" w:bidi="ar-SA"/>
    </w:rPr>
  </w:style>
  <w:style w:type="paragraph" w:customStyle="1" w:styleId="85">
    <w:name w:val="UserStyle_29"/>
    <w:basedOn w:val="1"/>
    <w:qFormat/>
    <w:uiPriority w:val="0"/>
    <w:rPr>
      <w:kern w:val="0"/>
      <w:szCs w:val="21"/>
    </w:rPr>
  </w:style>
  <w:style w:type="paragraph" w:customStyle="1" w:styleId="86">
    <w:name w:val="UserStyle_30"/>
    <w:basedOn w:val="26"/>
    <w:qFormat/>
    <w:uiPriority w:val="0"/>
    <w:pPr>
      <w:spacing w:before="0" w:after="0" w:line="400" w:lineRule="exact"/>
    </w:pPr>
    <w:rPr>
      <w:rFonts w:eastAsia="黑体"/>
      <w:b w:val="0"/>
      <w:bCs w:val="0"/>
      <w:sz w:val="24"/>
      <w:szCs w:val="20"/>
    </w:rPr>
  </w:style>
  <w:style w:type="paragraph" w:customStyle="1" w:styleId="87">
    <w:name w:val="UserStyle_31"/>
    <w:basedOn w:val="1"/>
    <w:qFormat/>
    <w:uiPriority w:val="0"/>
    <w:rPr>
      <w:szCs w:val="24"/>
    </w:rPr>
  </w:style>
  <w:style w:type="paragraph" w:customStyle="1" w:styleId="88">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89">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0">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1">
    <w:name w:val="UserStyle_34"/>
    <w:basedOn w:val="1"/>
    <w:qFormat/>
    <w:uiPriority w:val="0"/>
    <w:pPr>
      <w:snapToGrid w:val="0"/>
      <w:spacing w:line="480" w:lineRule="exact"/>
      <w:ind w:firstLine="200" w:firstLineChars="200"/>
    </w:pPr>
  </w:style>
  <w:style w:type="paragraph" w:customStyle="1" w:styleId="92">
    <w:name w:val="UserStyle_35"/>
    <w:basedOn w:val="1"/>
    <w:qFormat/>
    <w:uiPriority w:val="0"/>
    <w:rPr>
      <w:szCs w:val="24"/>
    </w:rPr>
  </w:style>
  <w:style w:type="paragraph" w:customStyle="1" w:styleId="93">
    <w:name w:val="UserStyle_36"/>
    <w:basedOn w:val="80"/>
    <w:qFormat/>
    <w:uiPriority w:val="0"/>
    <w:pPr>
      <w:tabs>
        <w:tab w:val="left" w:pos="840"/>
      </w:tabs>
      <w:ind w:left="0" w:leftChars="0" w:firstLine="0" w:firstLineChars="0"/>
    </w:pPr>
    <w:rPr>
      <w:b/>
    </w:rPr>
  </w:style>
  <w:style w:type="paragraph" w:customStyle="1" w:styleId="94">
    <w:name w:val="UserStyle_37"/>
    <w:basedOn w:val="1"/>
    <w:qFormat/>
    <w:uiPriority w:val="0"/>
    <w:pPr>
      <w:ind w:firstLine="420" w:firstLineChars="200"/>
    </w:pPr>
  </w:style>
  <w:style w:type="character" w:customStyle="1" w:styleId="95">
    <w:name w:val="UserStyle_38"/>
    <w:basedOn w:val="19"/>
    <w:qFormat/>
    <w:uiPriority w:val="0"/>
    <w:rPr>
      <w:sz w:val="21"/>
      <w:szCs w:val="21"/>
    </w:rPr>
  </w:style>
  <w:style w:type="character" w:customStyle="1" w:styleId="96">
    <w:name w:val="UserStyle_39"/>
    <w:basedOn w:val="19"/>
    <w:qFormat/>
    <w:uiPriority w:val="0"/>
    <w:rPr>
      <w:color w:val="4389FF"/>
    </w:rPr>
  </w:style>
  <w:style w:type="character" w:customStyle="1" w:styleId="97">
    <w:name w:val="UserStyle_40"/>
    <w:basedOn w:val="19"/>
    <w:qFormat/>
    <w:uiPriority w:val="0"/>
  </w:style>
  <w:style w:type="character" w:customStyle="1" w:styleId="98">
    <w:name w:val="UserStyle_41"/>
    <w:basedOn w:val="19"/>
    <w:qFormat/>
    <w:uiPriority w:val="0"/>
  </w:style>
  <w:style w:type="paragraph" w:customStyle="1" w:styleId="99">
    <w:name w:val="UserStyle_42"/>
    <w:basedOn w:val="1"/>
    <w:qFormat/>
    <w:uiPriority w:val="0"/>
    <w:pPr>
      <w:jc w:val="left"/>
    </w:pPr>
    <w:rPr>
      <w:kern w:val="0"/>
    </w:rPr>
  </w:style>
  <w:style w:type="character" w:customStyle="1" w:styleId="100">
    <w:name w:val="UserStyle_43"/>
    <w:qFormat/>
    <w:uiPriority w:val="0"/>
  </w:style>
  <w:style w:type="paragraph" w:customStyle="1" w:styleId="101">
    <w:name w:val="标书正文"/>
    <w:basedOn w:val="1"/>
    <w:qFormat/>
    <w:uiPriority w:val="0"/>
    <w:pPr>
      <w:ind w:firstLine="200" w:firstLineChars="200"/>
    </w:pPr>
    <w:rPr>
      <w:rFonts w:ascii="仿宋_GB2312" w:eastAsia="仿宋_GB2312" w:cs="仿宋_GB2312"/>
      <w:sz w:val="32"/>
      <w:szCs w:val="32"/>
    </w:rPr>
  </w:style>
  <w:style w:type="paragraph" w:customStyle="1" w:styleId="102">
    <w:name w:val="Default Text"/>
    <w:basedOn w:val="1"/>
    <w:qFormat/>
    <w:uiPriority w:val="0"/>
    <w:pPr>
      <w:jc w:val="left"/>
    </w:pPr>
    <w:rPr>
      <w:kern w:val="0"/>
      <w:sz w:val="24"/>
      <w:lang w:val="en-GB" w:eastAsia="en-US"/>
    </w:rPr>
  </w:style>
  <w:style w:type="paragraph" w:customStyle="1" w:styleId="103">
    <w:name w:val="列出段落1"/>
    <w:basedOn w:val="1"/>
    <w:qFormat/>
    <w:uiPriority w:val="34"/>
    <w:pPr>
      <w:ind w:firstLine="420" w:firstLineChars="200"/>
    </w:pPr>
  </w:style>
  <w:style w:type="paragraph" w:customStyle="1" w:styleId="104">
    <w:name w:val="p0"/>
    <w:basedOn w:val="1"/>
    <w:qFormat/>
    <w:uiPriority w:val="99"/>
    <w:rPr>
      <w:kern w:val="0"/>
      <w:szCs w:val="21"/>
    </w:rPr>
  </w:style>
  <w:style w:type="character" w:customStyle="1" w:styleId="105">
    <w:name w:val="标题 2 字符"/>
    <w:link w:val="4"/>
    <w:qFormat/>
    <w:uiPriority w:val="0"/>
    <w:rPr>
      <w:rFonts w:ascii="Arial" w:hAnsi="Arial"/>
      <w:b/>
      <w:bCs/>
      <w:kern w:val="0"/>
      <w:sz w:val="28"/>
      <w:szCs w:val="32"/>
    </w:rPr>
  </w:style>
  <w:style w:type="character" w:customStyle="1" w:styleId="106">
    <w:name w:val="批注框文本 字符"/>
    <w:basedOn w:val="17"/>
    <w:link w:val="8"/>
    <w:qFormat/>
    <w:uiPriority w:val="0"/>
    <w:rPr>
      <w:kern w:val="2"/>
      <w:sz w:val="18"/>
      <w:szCs w:val="18"/>
    </w:rPr>
  </w:style>
  <w:style w:type="paragraph" w:customStyle="1" w:styleId="107">
    <w:name w:val="Revision"/>
    <w:hidden/>
    <w:unhideWhenUsed/>
    <w:qFormat/>
    <w:uiPriority w:val="99"/>
    <w:rPr>
      <w:rFonts w:ascii="Times New Roman" w:hAnsi="Times New Roman" w:eastAsia="宋体" w:cstheme="minorBidi"/>
      <w:kern w:val="2"/>
      <w:sz w:val="21"/>
      <w:lang w:val="en-US" w:eastAsia="zh-CN" w:bidi="ar-SA"/>
    </w:rPr>
  </w:style>
  <w:style w:type="paragraph" w:customStyle="1" w:styleId="108">
    <w:name w:val="CM44"/>
    <w:next w:val="7"/>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paragraph" w:customStyle="1" w:styleId="10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10">
    <w:name w:val="CM91"/>
    <w:basedOn w:val="109"/>
    <w:next w:val="109"/>
    <w:qFormat/>
    <w:uiPriority w:val="0"/>
    <w:pPr>
      <w:spacing w:after="160"/>
    </w:pPr>
    <w:rPr>
      <w:color w:val="auto"/>
    </w:rPr>
  </w:style>
  <w:style w:type="paragraph" w:customStyle="1" w:styleId="111">
    <w:name w:val="WPSOffice手动目录 1"/>
    <w:qFormat/>
    <w:uiPriority w:val="0"/>
    <w:pPr>
      <w:ind w:leftChars="0"/>
    </w:pPr>
    <w:rPr>
      <w:rFonts w:ascii="Times New Roman" w:hAnsi="Times New Roman" w:eastAsia="宋体" w:cstheme="minorBidi"/>
      <w:sz w:val="20"/>
      <w:szCs w:val="20"/>
    </w:rPr>
  </w:style>
  <w:style w:type="paragraph" w:customStyle="1" w:styleId="112">
    <w:name w:val="WPSOffice手动目录 2"/>
    <w:qFormat/>
    <w:uiPriority w:val="0"/>
    <w:pPr>
      <w:ind w:leftChars="200"/>
    </w:pPr>
    <w:rPr>
      <w:rFonts w:ascii="Times New Roman" w:hAnsi="Times New Roman" w:eastAsia="宋体"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BB17E-0BC5-4334-B475-E7A5F42B7001}">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29</Pages>
  <Words>12155</Words>
  <Characters>12457</Characters>
  <Lines>188</Lines>
  <Paragraphs>52</Paragraphs>
  <TotalTime>20</TotalTime>
  <ScaleCrop>false</ScaleCrop>
  <LinksUpToDate>false</LinksUpToDate>
  <CharactersWithSpaces>13623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2022-11-06T13:02:00Z</dcterms:created>
  <dc:creator>wuzhifang05</dc:creator>
  <cp:lastModifiedBy>媛子</cp:lastModifiedBy>
  <cp:lastPrinted>2022-11-24T02:04:03Z</cp:lastPrinted>
  <dcterms:modified xsi:type="dcterms:W3CDTF">2022-11-24T02:19:11Z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534C53A681F3439899391DC495C5B118</vt:lpwstr>
  </property>
</Properties>
</file>